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E88E" w14:textId="67C9273B" w:rsidR="005129DD" w:rsidRPr="005129DD" w:rsidRDefault="005129DD">
      <w:pPr>
        <w:rPr>
          <w:sz w:val="28"/>
          <w:szCs w:val="28"/>
          <w:rtl/>
        </w:rPr>
      </w:pPr>
      <w:r w:rsidRPr="005129DD">
        <w:rPr>
          <w:rFonts w:hint="cs"/>
          <w:sz w:val="28"/>
          <w:szCs w:val="28"/>
          <w:highlight w:val="yellow"/>
          <w:rtl/>
        </w:rPr>
        <w:t>שקופית 1</w:t>
      </w:r>
      <w:r w:rsidR="00AA2D6B">
        <w:rPr>
          <w:rFonts w:hint="cs"/>
          <w:sz w:val="28"/>
          <w:szCs w:val="28"/>
          <w:highlight w:val="yellow"/>
          <w:rtl/>
        </w:rPr>
        <w:t>4</w:t>
      </w:r>
      <w:r w:rsidRPr="005129DD">
        <w:rPr>
          <w:rFonts w:hint="cs"/>
          <w:sz w:val="28"/>
          <w:szCs w:val="28"/>
          <w:highlight w:val="yellow"/>
          <w:rtl/>
        </w:rPr>
        <w:t xml:space="preserve"> </w:t>
      </w:r>
      <w:r w:rsidRPr="005129DD">
        <w:rPr>
          <w:sz w:val="28"/>
          <w:szCs w:val="28"/>
          <w:highlight w:val="yellow"/>
          <w:rtl/>
        </w:rPr>
        <w:t>–</w:t>
      </w:r>
      <w:r w:rsidRPr="005129DD">
        <w:rPr>
          <w:rFonts w:hint="cs"/>
          <w:sz w:val="28"/>
          <w:szCs w:val="28"/>
          <w:highlight w:val="yellow"/>
          <w:rtl/>
        </w:rPr>
        <w:t xml:space="preserve"> שער</w:t>
      </w:r>
      <w:r w:rsidRPr="005129DD">
        <w:rPr>
          <w:rFonts w:hint="cs"/>
          <w:sz w:val="28"/>
          <w:szCs w:val="28"/>
          <w:rtl/>
        </w:rPr>
        <w:t xml:space="preserve"> </w:t>
      </w:r>
    </w:p>
    <w:p w14:paraId="3A50A5F8" w14:textId="72CDD61B" w:rsidR="005129DD" w:rsidRPr="005129DD" w:rsidRDefault="005129DD">
      <w:pPr>
        <w:rPr>
          <w:sz w:val="28"/>
          <w:szCs w:val="28"/>
          <w:rtl/>
        </w:rPr>
      </w:pPr>
      <w:r w:rsidRPr="005129DD">
        <w:rPr>
          <w:rFonts w:hint="cs"/>
          <w:sz w:val="28"/>
          <w:szCs w:val="28"/>
          <w:rtl/>
        </w:rPr>
        <w:t>אז הנושא שלנו הוא על מניעת נשירה סמויה של בני נוער במערכת החינוך.</w:t>
      </w:r>
    </w:p>
    <w:p w14:paraId="582F7865" w14:textId="77777777" w:rsidR="005129DD" w:rsidRPr="005129DD" w:rsidRDefault="005129DD">
      <w:pPr>
        <w:rPr>
          <w:sz w:val="28"/>
          <w:szCs w:val="28"/>
          <w:rtl/>
        </w:rPr>
      </w:pPr>
    </w:p>
    <w:p w14:paraId="38D7B7C6" w14:textId="00DD02A9" w:rsidR="007D4C3F" w:rsidRPr="005129DD" w:rsidRDefault="00C6137A">
      <w:pPr>
        <w:rPr>
          <w:sz w:val="28"/>
          <w:szCs w:val="28"/>
          <w:rtl/>
        </w:rPr>
      </w:pPr>
      <w:r w:rsidRPr="005129DD">
        <w:rPr>
          <w:rFonts w:hint="cs"/>
          <w:sz w:val="28"/>
          <w:szCs w:val="28"/>
          <w:highlight w:val="yellow"/>
          <w:rtl/>
        </w:rPr>
        <w:t>שקופית</w:t>
      </w:r>
      <w:r w:rsidR="00AA2D6B">
        <w:rPr>
          <w:rFonts w:hint="cs"/>
          <w:sz w:val="28"/>
          <w:szCs w:val="28"/>
          <w:highlight w:val="yellow"/>
          <w:rtl/>
        </w:rPr>
        <w:t xml:space="preserve"> 15</w:t>
      </w:r>
      <w:r w:rsidR="005129DD" w:rsidRPr="005129DD">
        <w:rPr>
          <w:rFonts w:hint="cs"/>
          <w:sz w:val="28"/>
          <w:szCs w:val="28"/>
          <w:highlight w:val="yellow"/>
          <w:rtl/>
        </w:rPr>
        <w:t>- ניתוח מקרה</w:t>
      </w:r>
    </w:p>
    <w:p w14:paraId="7A11AE53" w14:textId="6A79B527" w:rsidR="00C6137A" w:rsidRPr="005129DD" w:rsidRDefault="005129DD" w:rsidP="005129DD">
      <w:pPr>
        <w:rPr>
          <w:sz w:val="28"/>
          <w:szCs w:val="28"/>
          <w:rtl/>
        </w:rPr>
      </w:pPr>
      <w:r w:rsidRPr="005129DD">
        <w:rPr>
          <w:rFonts w:hint="cs"/>
          <w:sz w:val="28"/>
          <w:szCs w:val="28"/>
          <w:rtl/>
        </w:rPr>
        <w:t xml:space="preserve">המקרה שלנו מתרחש בשנים- סוף 1990-1991, בתקופת </w:t>
      </w:r>
      <w:r w:rsidR="00C6137A" w:rsidRPr="005129DD">
        <w:rPr>
          <w:rFonts w:hint="cs"/>
          <w:sz w:val="28"/>
          <w:szCs w:val="28"/>
          <w:rtl/>
        </w:rPr>
        <w:t xml:space="preserve">מלחמת המפרץ </w:t>
      </w:r>
      <w:r w:rsidRPr="005129DD">
        <w:rPr>
          <w:rFonts w:hint="cs"/>
          <w:sz w:val="28"/>
          <w:szCs w:val="28"/>
          <w:rtl/>
        </w:rPr>
        <w:t>ש</w:t>
      </w:r>
      <w:r w:rsidR="00C6137A" w:rsidRPr="005129DD">
        <w:rPr>
          <w:rFonts w:hint="cs"/>
          <w:sz w:val="28"/>
          <w:szCs w:val="28"/>
          <w:rtl/>
        </w:rPr>
        <w:t>חלה בחופש הגדול ב</w:t>
      </w:r>
      <w:r w:rsidRPr="005129DD">
        <w:rPr>
          <w:rFonts w:hint="cs"/>
          <w:sz w:val="28"/>
          <w:szCs w:val="28"/>
          <w:rtl/>
        </w:rPr>
        <w:t>קיץ</w:t>
      </w:r>
      <w:r w:rsidR="00C6137A" w:rsidRPr="005129DD">
        <w:rPr>
          <w:rFonts w:hint="cs"/>
          <w:sz w:val="28"/>
          <w:szCs w:val="28"/>
          <w:rtl/>
        </w:rPr>
        <w:t>,</w:t>
      </w:r>
      <w:r w:rsidR="00BA1120">
        <w:rPr>
          <w:rFonts w:hint="cs"/>
          <w:sz w:val="28"/>
          <w:szCs w:val="28"/>
          <w:rtl/>
        </w:rPr>
        <w:t xml:space="preserve"> </w:t>
      </w:r>
      <w:r w:rsidRPr="005129DD">
        <w:rPr>
          <w:rFonts w:hint="cs"/>
          <w:sz w:val="28"/>
          <w:szCs w:val="28"/>
          <w:rtl/>
        </w:rPr>
        <w:t>ובנוסף, ב</w:t>
      </w:r>
      <w:r w:rsidR="00AA2D6B">
        <w:rPr>
          <w:rFonts w:hint="cs"/>
          <w:sz w:val="28"/>
          <w:szCs w:val="28"/>
          <w:rtl/>
        </w:rPr>
        <w:t xml:space="preserve">אותה תקופה הייתה </w:t>
      </w:r>
      <w:r w:rsidR="00C6137A" w:rsidRPr="005129DD">
        <w:rPr>
          <w:rFonts w:hint="cs"/>
          <w:sz w:val="28"/>
          <w:szCs w:val="28"/>
          <w:rtl/>
        </w:rPr>
        <w:t>עלי</w:t>
      </w:r>
      <w:r w:rsidRPr="005129DD">
        <w:rPr>
          <w:rFonts w:hint="cs"/>
          <w:sz w:val="28"/>
          <w:szCs w:val="28"/>
          <w:rtl/>
        </w:rPr>
        <w:t>י</w:t>
      </w:r>
      <w:r w:rsidR="00C6137A" w:rsidRPr="005129DD">
        <w:rPr>
          <w:rFonts w:hint="cs"/>
          <w:sz w:val="28"/>
          <w:szCs w:val="28"/>
          <w:rtl/>
        </w:rPr>
        <w:t>ה מברית המועצות</w:t>
      </w:r>
      <w:r w:rsidR="00AA2D6B">
        <w:rPr>
          <w:rFonts w:hint="cs"/>
          <w:sz w:val="28"/>
          <w:szCs w:val="28"/>
          <w:rtl/>
        </w:rPr>
        <w:t>.</w:t>
      </w:r>
    </w:p>
    <w:p w14:paraId="67BBA1AC" w14:textId="52632720" w:rsidR="005129DD" w:rsidRPr="005129DD" w:rsidRDefault="005129DD" w:rsidP="005129DD">
      <w:pPr>
        <w:rPr>
          <w:sz w:val="28"/>
          <w:szCs w:val="28"/>
          <w:rtl/>
        </w:rPr>
      </w:pPr>
      <w:proofErr w:type="spellStart"/>
      <w:r w:rsidRPr="005129DD">
        <w:rPr>
          <w:rFonts w:hint="cs"/>
          <w:b/>
          <w:bCs/>
          <w:sz w:val="28"/>
          <w:szCs w:val="28"/>
          <w:u w:val="single"/>
          <w:rtl/>
        </w:rPr>
        <w:t>ל</w:t>
      </w:r>
      <w:r w:rsidRPr="005129DD">
        <w:rPr>
          <w:b/>
          <w:bCs/>
          <w:sz w:val="28"/>
          <w:szCs w:val="28"/>
          <w:u w:val="single"/>
          <w:rtl/>
        </w:rPr>
        <w:t>פביאן</w:t>
      </w:r>
      <w:proofErr w:type="spellEnd"/>
      <w:r w:rsidRPr="005129DD">
        <w:rPr>
          <w:b/>
          <w:bCs/>
          <w:sz w:val="28"/>
          <w:szCs w:val="28"/>
          <w:u w:val="single"/>
          <w:rtl/>
        </w:rPr>
        <w:t xml:space="preserve"> </w:t>
      </w:r>
      <w:r w:rsidRPr="005129DD">
        <w:rPr>
          <w:rFonts w:hint="cs"/>
          <w:b/>
          <w:bCs/>
          <w:sz w:val="28"/>
          <w:szCs w:val="28"/>
          <w:u w:val="single"/>
          <w:rtl/>
        </w:rPr>
        <w:t xml:space="preserve">היו </w:t>
      </w:r>
      <w:r w:rsidRPr="005129DD">
        <w:rPr>
          <w:b/>
          <w:bCs/>
          <w:sz w:val="28"/>
          <w:szCs w:val="28"/>
          <w:u w:val="single"/>
          <w:rtl/>
        </w:rPr>
        <w:t xml:space="preserve">התנהגויותיו </w:t>
      </w:r>
      <w:proofErr w:type="spellStart"/>
      <w:r w:rsidRPr="005129DD">
        <w:rPr>
          <w:b/>
          <w:bCs/>
          <w:sz w:val="28"/>
          <w:szCs w:val="28"/>
          <w:u w:val="single"/>
          <w:rtl/>
        </w:rPr>
        <w:t>הסיכוניות</w:t>
      </w:r>
      <w:proofErr w:type="spellEnd"/>
      <w:r w:rsidRPr="005129DD">
        <w:rPr>
          <w:b/>
          <w:bCs/>
          <w:sz w:val="28"/>
          <w:szCs w:val="28"/>
          <w:u w:val="single"/>
          <w:rtl/>
        </w:rPr>
        <w:t xml:space="preserve"> </w:t>
      </w:r>
      <w:r w:rsidRPr="005129DD">
        <w:rPr>
          <w:rFonts w:hint="cs"/>
          <w:b/>
          <w:bCs/>
          <w:sz w:val="28"/>
          <w:szCs w:val="28"/>
          <w:u w:val="single"/>
          <w:rtl/>
        </w:rPr>
        <w:t>כמו: ה</w:t>
      </w:r>
      <w:r w:rsidRPr="005129DD">
        <w:rPr>
          <w:sz w:val="28"/>
          <w:szCs w:val="28"/>
          <w:rtl/>
        </w:rPr>
        <w:t>יעדרויות מביה"ס</w:t>
      </w:r>
      <w:r w:rsidRPr="005129DD">
        <w:rPr>
          <w:rFonts w:hint="cs"/>
          <w:sz w:val="28"/>
          <w:szCs w:val="28"/>
          <w:rtl/>
        </w:rPr>
        <w:t xml:space="preserve">, </w:t>
      </w:r>
      <w:r w:rsidRPr="005129DD">
        <w:rPr>
          <w:sz w:val="28"/>
          <w:szCs w:val="28"/>
          <w:rtl/>
        </w:rPr>
        <w:t>שוטטות בעיר עם קבוצות שוליים</w:t>
      </w:r>
      <w:r w:rsidRPr="005129DD">
        <w:rPr>
          <w:rFonts w:hint="cs"/>
          <w:sz w:val="28"/>
          <w:szCs w:val="28"/>
          <w:rtl/>
        </w:rPr>
        <w:t>, ו</w:t>
      </w:r>
      <w:r w:rsidRPr="005129DD">
        <w:rPr>
          <w:sz w:val="28"/>
          <w:szCs w:val="28"/>
          <w:rtl/>
        </w:rPr>
        <w:t>שקרים עקביים להורי</w:t>
      </w:r>
      <w:r w:rsidRPr="005129DD">
        <w:rPr>
          <w:rFonts w:hint="cs"/>
          <w:sz w:val="28"/>
          <w:szCs w:val="28"/>
          <w:rtl/>
        </w:rPr>
        <w:t xml:space="preserve">ם. </w:t>
      </w:r>
    </w:p>
    <w:p w14:paraId="40E0DAE1" w14:textId="77777777" w:rsidR="005129DD" w:rsidRPr="005129DD" w:rsidRDefault="005129DD" w:rsidP="005129DD">
      <w:pPr>
        <w:rPr>
          <w:sz w:val="28"/>
          <w:szCs w:val="28"/>
          <w:rtl/>
        </w:rPr>
      </w:pPr>
    </w:p>
    <w:p w14:paraId="31009F1E" w14:textId="3CAEA1FC" w:rsidR="00C6508D" w:rsidRPr="005129DD" w:rsidRDefault="005129DD" w:rsidP="00C6137A">
      <w:pPr>
        <w:rPr>
          <w:sz w:val="28"/>
          <w:szCs w:val="28"/>
          <w:rtl/>
        </w:rPr>
      </w:pPr>
      <w:r w:rsidRPr="005129DD">
        <w:rPr>
          <w:rFonts w:hint="cs"/>
          <w:sz w:val="28"/>
          <w:szCs w:val="28"/>
          <w:highlight w:val="yellow"/>
          <w:rtl/>
        </w:rPr>
        <w:t>שקופית 1</w:t>
      </w:r>
      <w:r w:rsidR="00AA2D6B">
        <w:rPr>
          <w:rFonts w:hint="cs"/>
          <w:sz w:val="28"/>
          <w:szCs w:val="28"/>
          <w:highlight w:val="yellow"/>
          <w:rtl/>
        </w:rPr>
        <w:t>6</w:t>
      </w:r>
      <w:r w:rsidRPr="005129DD">
        <w:rPr>
          <w:rFonts w:hint="cs"/>
          <w:sz w:val="28"/>
          <w:szCs w:val="28"/>
          <w:highlight w:val="yellow"/>
          <w:rtl/>
        </w:rPr>
        <w:t>- סימנים מעל פני השטח</w:t>
      </w:r>
      <w:r w:rsidRPr="005129DD">
        <w:rPr>
          <w:rFonts w:hint="cs"/>
          <w:sz w:val="28"/>
          <w:szCs w:val="28"/>
          <w:rtl/>
        </w:rPr>
        <w:t xml:space="preserve"> </w:t>
      </w:r>
    </w:p>
    <w:p w14:paraId="7C44941B" w14:textId="77777777" w:rsidR="005129DD" w:rsidRPr="005129DD" w:rsidRDefault="005129DD" w:rsidP="00C6137A">
      <w:pPr>
        <w:rPr>
          <w:sz w:val="28"/>
          <w:szCs w:val="28"/>
          <w:rtl/>
        </w:rPr>
      </w:pPr>
    </w:p>
    <w:p w14:paraId="10D690D2" w14:textId="2EA3F236" w:rsidR="00C6508D" w:rsidRPr="005129DD" w:rsidRDefault="005129DD" w:rsidP="00C6137A">
      <w:pPr>
        <w:rPr>
          <w:sz w:val="28"/>
          <w:szCs w:val="28"/>
          <w:rtl/>
        </w:rPr>
      </w:pPr>
      <w:r w:rsidRPr="005129DD">
        <w:rPr>
          <w:rFonts w:hint="cs"/>
          <w:sz w:val="28"/>
          <w:szCs w:val="28"/>
          <w:highlight w:val="yellow"/>
          <w:rtl/>
        </w:rPr>
        <w:t>שקופית 1</w:t>
      </w:r>
      <w:r w:rsidR="00AA2D6B">
        <w:rPr>
          <w:rFonts w:hint="cs"/>
          <w:sz w:val="28"/>
          <w:szCs w:val="28"/>
          <w:highlight w:val="yellow"/>
          <w:rtl/>
        </w:rPr>
        <w:t>7</w:t>
      </w:r>
      <w:r w:rsidRPr="005129DD">
        <w:rPr>
          <w:rFonts w:hint="cs"/>
          <w:sz w:val="28"/>
          <w:szCs w:val="28"/>
          <w:highlight w:val="yellow"/>
          <w:rtl/>
        </w:rPr>
        <w:t xml:space="preserve">- </w:t>
      </w:r>
      <w:r w:rsidR="00C6508D" w:rsidRPr="005129DD">
        <w:rPr>
          <w:rFonts w:hint="cs"/>
          <w:sz w:val="28"/>
          <w:szCs w:val="28"/>
          <w:highlight w:val="yellow"/>
          <w:rtl/>
        </w:rPr>
        <w:t>גורמי סיכון-</w:t>
      </w:r>
    </w:p>
    <w:p w14:paraId="39AC9037" w14:textId="2361E59C" w:rsidR="00AA2D6B" w:rsidRDefault="005129DD" w:rsidP="00C316F0">
      <w:pPr>
        <w:rPr>
          <w:sz w:val="28"/>
          <w:szCs w:val="28"/>
          <w:rtl/>
        </w:rPr>
      </w:pPr>
      <w:r w:rsidRPr="005129DD">
        <w:rPr>
          <w:rFonts w:hint="cs"/>
          <w:sz w:val="28"/>
          <w:szCs w:val="28"/>
          <w:rtl/>
        </w:rPr>
        <w:t xml:space="preserve">גורמי הסיכון לנשירה של </w:t>
      </w:r>
      <w:proofErr w:type="spellStart"/>
      <w:r w:rsidRPr="005129DD">
        <w:rPr>
          <w:rFonts w:hint="cs"/>
          <w:sz w:val="28"/>
          <w:szCs w:val="28"/>
          <w:rtl/>
        </w:rPr>
        <w:t>פביאן</w:t>
      </w:r>
      <w:proofErr w:type="spellEnd"/>
      <w:r w:rsidRPr="005129DD">
        <w:rPr>
          <w:rFonts w:hint="cs"/>
          <w:sz w:val="28"/>
          <w:szCs w:val="28"/>
          <w:rtl/>
        </w:rPr>
        <w:t xml:space="preserve"> כללו: גירושים של הוריו כאשר היה רק בן 8, </w:t>
      </w:r>
      <w:r w:rsidR="00C6508D" w:rsidRPr="005129DD">
        <w:rPr>
          <w:rFonts w:hint="cs"/>
          <w:sz w:val="28"/>
          <w:szCs w:val="28"/>
          <w:rtl/>
        </w:rPr>
        <w:t xml:space="preserve">ההורים עולים מארגנטינה </w:t>
      </w:r>
      <w:r w:rsidR="00C316F0">
        <w:rPr>
          <w:rFonts w:hint="cs"/>
          <w:sz w:val="28"/>
          <w:szCs w:val="28"/>
          <w:rtl/>
        </w:rPr>
        <w:t xml:space="preserve">וחוסר יציבות בחיים של האב, </w:t>
      </w:r>
      <w:r w:rsidR="00277B29">
        <w:rPr>
          <w:rFonts w:hint="cs"/>
          <w:sz w:val="28"/>
          <w:szCs w:val="28"/>
          <w:rtl/>
        </w:rPr>
        <w:t xml:space="preserve">לאחר הגירושים </w:t>
      </w:r>
      <w:r w:rsidR="00C316F0" w:rsidRPr="005129DD">
        <w:rPr>
          <w:rFonts w:hint="cs"/>
          <w:sz w:val="28"/>
          <w:szCs w:val="28"/>
          <w:rtl/>
        </w:rPr>
        <w:t>אבא שלו יצא עם הרבה נשים ולא היה יציב, וזה מאוד השפיע עליו</w:t>
      </w:r>
      <w:r w:rsidRPr="005129DD">
        <w:rPr>
          <w:rFonts w:hint="cs"/>
          <w:sz w:val="28"/>
          <w:szCs w:val="28"/>
          <w:rtl/>
        </w:rPr>
        <w:t xml:space="preserve">, </w:t>
      </w:r>
      <w:r w:rsidR="00C6508D" w:rsidRPr="005129DD">
        <w:rPr>
          <w:rFonts w:hint="cs"/>
          <w:sz w:val="28"/>
          <w:szCs w:val="28"/>
          <w:rtl/>
        </w:rPr>
        <w:t xml:space="preserve">המצב </w:t>
      </w:r>
      <w:r w:rsidR="00AA2D6B" w:rsidRPr="005129DD">
        <w:rPr>
          <w:rFonts w:hint="cs"/>
          <w:sz w:val="28"/>
          <w:szCs w:val="28"/>
          <w:rtl/>
        </w:rPr>
        <w:t>הסוציואקונומ</w:t>
      </w:r>
      <w:r w:rsidR="00AA2D6B" w:rsidRPr="005129DD">
        <w:rPr>
          <w:rFonts w:hint="eastAsia"/>
          <w:sz w:val="28"/>
          <w:szCs w:val="28"/>
          <w:rtl/>
        </w:rPr>
        <w:t>י</w:t>
      </w:r>
      <w:r w:rsidR="00C6508D" w:rsidRPr="005129DD">
        <w:rPr>
          <w:rFonts w:hint="cs"/>
          <w:sz w:val="28"/>
          <w:szCs w:val="28"/>
          <w:rtl/>
        </w:rPr>
        <w:t xml:space="preserve"> </w:t>
      </w:r>
      <w:r w:rsidRPr="005129DD">
        <w:rPr>
          <w:rFonts w:hint="cs"/>
          <w:sz w:val="28"/>
          <w:szCs w:val="28"/>
          <w:rtl/>
        </w:rPr>
        <w:t xml:space="preserve">היה </w:t>
      </w:r>
      <w:r w:rsidR="00C6508D" w:rsidRPr="005129DD">
        <w:rPr>
          <w:rFonts w:hint="cs"/>
          <w:sz w:val="28"/>
          <w:szCs w:val="28"/>
          <w:rtl/>
        </w:rPr>
        <w:t>נמוך לאחר הגירושים, הא</w:t>
      </w:r>
      <w:r w:rsidRPr="005129DD">
        <w:rPr>
          <w:rFonts w:hint="cs"/>
          <w:sz w:val="28"/>
          <w:szCs w:val="28"/>
          <w:rtl/>
        </w:rPr>
        <w:t>ם</w:t>
      </w:r>
      <w:r w:rsidR="00C6508D" w:rsidRPr="005129DD">
        <w:rPr>
          <w:rFonts w:hint="cs"/>
          <w:sz w:val="28"/>
          <w:szCs w:val="28"/>
          <w:rtl/>
        </w:rPr>
        <w:t xml:space="preserve"> נאלצה לעבוד בכמה עבודות כדי לפרנס, </w:t>
      </w:r>
      <w:r w:rsidR="00AA2D6B">
        <w:rPr>
          <w:rFonts w:hint="cs"/>
          <w:sz w:val="28"/>
          <w:szCs w:val="28"/>
          <w:rtl/>
        </w:rPr>
        <w:t xml:space="preserve">גיל ההתבגרות שכלל שאלות זהות, מעבר לחטיבת הביניים בלי החברים שלו, מעבר למוסד שלא תאם את יכולותיו הקוגניטיביות וחוסר השתייכות לקבוצת השווים, בנוסף, </w:t>
      </w:r>
      <w:proofErr w:type="spellStart"/>
      <w:r w:rsidR="00AA2D6B">
        <w:rPr>
          <w:rFonts w:hint="cs"/>
          <w:sz w:val="28"/>
          <w:szCs w:val="28"/>
          <w:rtl/>
        </w:rPr>
        <w:t>פביאן</w:t>
      </w:r>
      <w:proofErr w:type="spellEnd"/>
      <w:r w:rsidR="00AA2D6B">
        <w:rPr>
          <w:rFonts w:hint="cs"/>
          <w:sz w:val="28"/>
          <w:szCs w:val="28"/>
          <w:rtl/>
        </w:rPr>
        <w:t xml:space="preserve"> חש בדידות חברתית. </w:t>
      </w:r>
    </w:p>
    <w:p w14:paraId="0F964264" w14:textId="73E82DEE" w:rsidR="00C6508D" w:rsidRPr="005129DD" w:rsidRDefault="00AA2D6B" w:rsidP="00C316F0">
      <w:pPr>
        <w:rPr>
          <w:sz w:val="28"/>
          <w:szCs w:val="28"/>
          <w:rtl/>
        </w:rPr>
      </w:pPr>
      <w:r>
        <w:rPr>
          <w:rFonts w:hint="cs"/>
          <w:sz w:val="28"/>
          <w:szCs w:val="28"/>
          <w:rtl/>
        </w:rPr>
        <w:t xml:space="preserve">וכמובן, </w:t>
      </w:r>
      <w:r w:rsidR="00C6508D" w:rsidRPr="005129DD">
        <w:rPr>
          <w:rFonts w:hint="cs"/>
          <w:sz w:val="28"/>
          <w:szCs w:val="28"/>
          <w:rtl/>
        </w:rPr>
        <w:t>כל האירועים הללו השפיעו על הדימוי העצמי נמוך</w:t>
      </w:r>
      <w:r w:rsidR="005129DD" w:rsidRPr="005129DD">
        <w:rPr>
          <w:rFonts w:hint="cs"/>
          <w:sz w:val="28"/>
          <w:szCs w:val="28"/>
          <w:rtl/>
        </w:rPr>
        <w:t>.</w:t>
      </w:r>
    </w:p>
    <w:p w14:paraId="65D289B4" w14:textId="2E27FD0B" w:rsidR="00C6137A" w:rsidRPr="005129DD" w:rsidRDefault="00C6137A" w:rsidP="00C6137A">
      <w:pPr>
        <w:rPr>
          <w:sz w:val="28"/>
          <w:szCs w:val="28"/>
          <w:rtl/>
        </w:rPr>
      </w:pPr>
    </w:p>
    <w:p w14:paraId="152793C1" w14:textId="4660D66A" w:rsidR="00C316F0" w:rsidRDefault="00C6137A" w:rsidP="00C316F0">
      <w:pPr>
        <w:rPr>
          <w:sz w:val="28"/>
          <w:szCs w:val="28"/>
          <w:rtl/>
        </w:rPr>
      </w:pPr>
      <w:r w:rsidRPr="005129DD">
        <w:rPr>
          <w:rFonts w:hint="cs"/>
          <w:sz w:val="28"/>
          <w:szCs w:val="28"/>
          <w:highlight w:val="yellow"/>
          <w:rtl/>
        </w:rPr>
        <w:t>שקופית 1</w:t>
      </w:r>
      <w:r w:rsidR="00AA2D6B">
        <w:rPr>
          <w:rFonts w:hint="cs"/>
          <w:sz w:val="28"/>
          <w:szCs w:val="28"/>
          <w:highlight w:val="yellow"/>
          <w:rtl/>
        </w:rPr>
        <w:t>8</w:t>
      </w:r>
      <w:r w:rsidRPr="005129DD">
        <w:rPr>
          <w:rFonts w:hint="cs"/>
          <w:sz w:val="28"/>
          <w:szCs w:val="28"/>
          <w:highlight w:val="yellow"/>
          <w:rtl/>
        </w:rPr>
        <w:t>-</w:t>
      </w:r>
      <w:r w:rsidRPr="005129DD">
        <w:rPr>
          <w:rFonts w:hint="cs"/>
          <w:sz w:val="28"/>
          <w:szCs w:val="28"/>
          <w:rtl/>
        </w:rPr>
        <w:t xml:space="preserve"> </w:t>
      </w:r>
    </w:p>
    <w:p w14:paraId="0C0E6E70" w14:textId="56CC2329" w:rsidR="00AA2D6B" w:rsidRDefault="00AA2D6B" w:rsidP="00C316F0">
      <w:pPr>
        <w:rPr>
          <w:sz w:val="28"/>
          <w:szCs w:val="28"/>
          <w:rtl/>
        </w:rPr>
      </w:pPr>
      <w:r>
        <w:rPr>
          <w:rFonts w:hint="cs"/>
          <w:sz w:val="28"/>
          <w:szCs w:val="28"/>
          <w:rtl/>
        </w:rPr>
        <w:t xml:space="preserve">הגורמים "הדוחפים" היו: הצקות מצד החברים בכיתה, הצוות החינוכי התעלם ממצבו של </w:t>
      </w:r>
      <w:proofErr w:type="spellStart"/>
      <w:r>
        <w:rPr>
          <w:rFonts w:hint="cs"/>
          <w:sz w:val="28"/>
          <w:szCs w:val="28"/>
          <w:rtl/>
        </w:rPr>
        <w:t>פביאן</w:t>
      </w:r>
      <w:proofErr w:type="spellEnd"/>
      <w:r>
        <w:rPr>
          <w:rFonts w:hint="cs"/>
          <w:sz w:val="28"/>
          <w:szCs w:val="28"/>
          <w:rtl/>
        </w:rPr>
        <w:t xml:space="preserve"> ולא התערב, אי מימוש הפוטנציאל שלו כילד מחונן וכניסה למעגל הכישלון. </w:t>
      </w:r>
    </w:p>
    <w:p w14:paraId="0B26D784" w14:textId="6C269407" w:rsidR="00AA2D6B" w:rsidRDefault="00AA2D6B" w:rsidP="00AA2D6B">
      <w:pPr>
        <w:rPr>
          <w:sz w:val="28"/>
          <w:szCs w:val="28"/>
          <w:rtl/>
        </w:rPr>
      </w:pPr>
      <w:r>
        <w:rPr>
          <w:rFonts w:hint="cs"/>
          <w:sz w:val="28"/>
          <w:szCs w:val="28"/>
          <w:rtl/>
        </w:rPr>
        <w:t xml:space="preserve">הגורמים ה"מושכים" היו: חוסר תשומת לב של האם למצבו של </w:t>
      </w:r>
      <w:proofErr w:type="spellStart"/>
      <w:r>
        <w:rPr>
          <w:rFonts w:hint="cs"/>
          <w:sz w:val="28"/>
          <w:szCs w:val="28"/>
          <w:rtl/>
        </w:rPr>
        <w:t>פביאן</w:t>
      </w:r>
      <w:proofErr w:type="spellEnd"/>
      <w:r>
        <w:rPr>
          <w:rFonts w:hint="cs"/>
          <w:sz w:val="28"/>
          <w:szCs w:val="28"/>
          <w:rtl/>
        </w:rPr>
        <w:t xml:space="preserve">, בגלל שהיא נאלצה לפרנס ועבדה שעות רבות וקבלה ללא שיפוטיות ותחושת השתייכות לקבוצת השוליים. </w:t>
      </w:r>
    </w:p>
    <w:p w14:paraId="3D6EACDF" w14:textId="77777777" w:rsidR="00C316F0" w:rsidRDefault="00C316F0" w:rsidP="00C6137A">
      <w:pPr>
        <w:rPr>
          <w:sz w:val="28"/>
          <w:szCs w:val="28"/>
          <w:rtl/>
        </w:rPr>
      </w:pPr>
    </w:p>
    <w:p w14:paraId="269B2A5C" w14:textId="6F4BFAAF" w:rsidR="00C316F0" w:rsidRDefault="00C316F0" w:rsidP="00C6137A">
      <w:pPr>
        <w:rPr>
          <w:sz w:val="28"/>
          <w:szCs w:val="28"/>
          <w:rtl/>
        </w:rPr>
      </w:pPr>
      <w:r w:rsidRPr="00C316F0">
        <w:rPr>
          <w:rFonts w:hint="cs"/>
          <w:sz w:val="28"/>
          <w:szCs w:val="28"/>
          <w:highlight w:val="yellow"/>
          <w:rtl/>
        </w:rPr>
        <w:t xml:space="preserve">שקופית </w:t>
      </w:r>
      <w:r w:rsidR="00AA2D6B">
        <w:rPr>
          <w:rFonts w:hint="cs"/>
          <w:sz w:val="28"/>
          <w:szCs w:val="28"/>
          <w:highlight w:val="yellow"/>
          <w:rtl/>
        </w:rPr>
        <w:t>19</w:t>
      </w:r>
      <w:r w:rsidRPr="00C316F0">
        <w:rPr>
          <w:rFonts w:hint="cs"/>
          <w:sz w:val="28"/>
          <w:szCs w:val="28"/>
          <w:highlight w:val="yellow"/>
          <w:rtl/>
        </w:rPr>
        <w:t xml:space="preserve"> </w:t>
      </w:r>
      <w:r w:rsidRPr="00C316F0">
        <w:rPr>
          <w:sz w:val="28"/>
          <w:szCs w:val="28"/>
          <w:highlight w:val="yellow"/>
          <w:rtl/>
        </w:rPr>
        <w:t>–</w:t>
      </w:r>
      <w:r w:rsidRPr="00C316F0">
        <w:rPr>
          <w:rFonts w:hint="cs"/>
          <w:sz w:val="28"/>
          <w:szCs w:val="28"/>
          <w:highlight w:val="yellow"/>
          <w:rtl/>
        </w:rPr>
        <w:t xml:space="preserve"> מאפייני נשירה של </w:t>
      </w:r>
      <w:proofErr w:type="spellStart"/>
      <w:r w:rsidRPr="00C316F0">
        <w:rPr>
          <w:rFonts w:hint="cs"/>
          <w:sz w:val="28"/>
          <w:szCs w:val="28"/>
          <w:highlight w:val="yellow"/>
          <w:rtl/>
        </w:rPr>
        <w:t>פביאן</w:t>
      </w:r>
      <w:proofErr w:type="spellEnd"/>
      <w:r w:rsidR="00AA2D6B">
        <w:rPr>
          <w:rFonts w:hint="cs"/>
          <w:sz w:val="28"/>
          <w:szCs w:val="28"/>
          <w:rtl/>
        </w:rPr>
        <w:t xml:space="preserve"> </w:t>
      </w:r>
      <w:r w:rsidR="00AA2D6B">
        <w:rPr>
          <w:sz w:val="28"/>
          <w:szCs w:val="28"/>
          <w:rtl/>
        </w:rPr>
        <w:t>–</w:t>
      </w:r>
      <w:r w:rsidR="00AA2D6B">
        <w:rPr>
          <w:rFonts w:hint="cs"/>
          <w:sz w:val="28"/>
          <w:szCs w:val="28"/>
          <w:rtl/>
        </w:rPr>
        <w:t xml:space="preserve"> לא לקרוא</w:t>
      </w:r>
    </w:p>
    <w:p w14:paraId="5A43BF0F" w14:textId="77777777" w:rsidR="00C316F0" w:rsidRDefault="00C316F0" w:rsidP="00C6137A">
      <w:pPr>
        <w:rPr>
          <w:sz w:val="28"/>
          <w:szCs w:val="28"/>
          <w:rtl/>
        </w:rPr>
      </w:pPr>
    </w:p>
    <w:p w14:paraId="395E1569" w14:textId="588D2054" w:rsidR="00C316F0" w:rsidRDefault="00C316F0" w:rsidP="00C6137A">
      <w:pPr>
        <w:rPr>
          <w:sz w:val="28"/>
          <w:szCs w:val="28"/>
          <w:rtl/>
        </w:rPr>
      </w:pPr>
      <w:r w:rsidRPr="00CE7582">
        <w:rPr>
          <w:rFonts w:hint="cs"/>
          <w:sz w:val="28"/>
          <w:szCs w:val="28"/>
          <w:highlight w:val="yellow"/>
          <w:rtl/>
        </w:rPr>
        <w:t>שקופית 2</w:t>
      </w:r>
      <w:r w:rsidR="009D5B8B" w:rsidRPr="00CE7582">
        <w:rPr>
          <w:rFonts w:hint="cs"/>
          <w:sz w:val="28"/>
          <w:szCs w:val="28"/>
          <w:highlight w:val="yellow"/>
          <w:rtl/>
        </w:rPr>
        <w:t>0</w:t>
      </w:r>
      <w:r w:rsidRPr="00CE7582">
        <w:rPr>
          <w:rFonts w:hint="cs"/>
          <w:sz w:val="28"/>
          <w:szCs w:val="28"/>
          <w:highlight w:val="yellow"/>
          <w:rtl/>
        </w:rPr>
        <w:t xml:space="preserve">- </w:t>
      </w:r>
      <w:r w:rsidR="009D5B8B" w:rsidRPr="00CE7582">
        <w:rPr>
          <w:rFonts w:hint="cs"/>
          <w:sz w:val="28"/>
          <w:szCs w:val="28"/>
          <w:highlight w:val="yellow"/>
          <w:rtl/>
        </w:rPr>
        <w:t>סימנים מתחת לפני השטח</w:t>
      </w:r>
    </w:p>
    <w:p w14:paraId="7F61B2D2" w14:textId="04CDA5F3" w:rsidR="00C316F0" w:rsidRDefault="00C316F0" w:rsidP="009D5B8B">
      <w:pPr>
        <w:rPr>
          <w:sz w:val="28"/>
          <w:szCs w:val="28"/>
          <w:rtl/>
        </w:rPr>
      </w:pPr>
      <w:r>
        <w:rPr>
          <w:rFonts w:hint="cs"/>
          <w:sz w:val="28"/>
          <w:szCs w:val="28"/>
          <w:rtl/>
        </w:rPr>
        <w:t>נעבור לסימנים מתחת לפני השטח.</w:t>
      </w:r>
      <w:r>
        <w:rPr>
          <w:sz w:val="28"/>
          <w:szCs w:val="28"/>
          <w:rtl/>
        </w:rPr>
        <w:br/>
      </w:r>
    </w:p>
    <w:p w14:paraId="76651C62" w14:textId="70FC5A8F" w:rsidR="00C316F0" w:rsidRDefault="00C316F0" w:rsidP="00C6137A">
      <w:pPr>
        <w:rPr>
          <w:sz w:val="28"/>
          <w:szCs w:val="28"/>
          <w:rtl/>
        </w:rPr>
      </w:pPr>
      <w:r w:rsidRPr="00CE7582">
        <w:rPr>
          <w:rFonts w:hint="cs"/>
          <w:sz w:val="28"/>
          <w:szCs w:val="28"/>
          <w:highlight w:val="yellow"/>
          <w:rtl/>
        </w:rPr>
        <w:t>שקופית 2</w:t>
      </w:r>
      <w:r w:rsidR="009D5B8B" w:rsidRPr="00CE7582">
        <w:rPr>
          <w:rFonts w:hint="cs"/>
          <w:sz w:val="28"/>
          <w:szCs w:val="28"/>
          <w:highlight w:val="yellow"/>
          <w:rtl/>
        </w:rPr>
        <w:t>1</w:t>
      </w:r>
      <w:r w:rsidRPr="00CE7582">
        <w:rPr>
          <w:rFonts w:hint="cs"/>
          <w:sz w:val="28"/>
          <w:szCs w:val="28"/>
          <w:highlight w:val="yellow"/>
          <w:rtl/>
        </w:rPr>
        <w:t xml:space="preserve">- </w:t>
      </w:r>
      <w:r w:rsidR="009D5B8B" w:rsidRPr="00CE7582">
        <w:rPr>
          <w:rFonts w:hint="cs"/>
          <w:sz w:val="28"/>
          <w:szCs w:val="28"/>
          <w:highlight w:val="yellow"/>
          <w:rtl/>
        </w:rPr>
        <w:t>אמונות יסוד ועיוותי חשיבה</w:t>
      </w:r>
    </w:p>
    <w:p w14:paraId="1C2B2566" w14:textId="22671D43" w:rsidR="009D5B8B" w:rsidRDefault="009D5B8B" w:rsidP="00C6137A">
      <w:pPr>
        <w:rPr>
          <w:sz w:val="28"/>
          <w:szCs w:val="28"/>
          <w:rtl/>
        </w:rPr>
      </w:pPr>
      <w:r>
        <w:rPr>
          <w:rFonts w:hint="cs"/>
          <w:sz w:val="28"/>
          <w:szCs w:val="28"/>
          <w:rtl/>
        </w:rPr>
        <w:t xml:space="preserve">אמונות היסוד ועיוותי החשיבה שעלו אצל </w:t>
      </w:r>
      <w:proofErr w:type="spellStart"/>
      <w:r>
        <w:rPr>
          <w:rFonts w:hint="cs"/>
          <w:sz w:val="28"/>
          <w:szCs w:val="28"/>
          <w:rtl/>
        </w:rPr>
        <w:t>פביאן</w:t>
      </w:r>
      <w:proofErr w:type="spellEnd"/>
      <w:r>
        <w:rPr>
          <w:rFonts w:hint="cs"/>
          <w:sz w:val="28"/>
          <w:szCs w:val="28"/>
          <w:rtl/>
        </w:rPr>
        <w:t xml:space="preserve">: </w:t>
      </w:r>
    </w:p>
    <w:p w14:paraId="68DA5F51" w14:textId="101B5173" w:rsidR="009D5B8B" w:rsidRDefault="009D5B8B" w:rsidP="00C6137A">
      <w:pPr>
        <w:rPr>
          <w:sz w:val="28"/>
          <w:szCs w:val="28"/>
          <w:rtl/>
        </w:rPr>
      </w:pPr>
      <w:r>
        <w:rPr>
          <w:rFonts w:hint="cs"/>
          <w:sz w:val="28"/>
          <w:szCs w:val="28"/>
          <w:rtl/>
        </w:rPr>
        <w:t xml:space="preserve">עלתה אמונת יסוד כמו: "אני חריג, שונה ומוזר" </w:t>
      </w:r>
    </w:p>
    <w:p w14:paraId="7CBC768B" w14:textId="5836F4AD" w:rsidR="009D5B8B" w:rsidRDefault="009D5B8B" w:rsidP="00C6137A">
      <w:pPr>
        <w:rPr>
          <w:sz w:val="28"/>
          <w:szCs w:val="28"/>
          <w:rtl/>
        </w:rPr>
      </w:pPr>
      <w:r>
        <w:rPr>
          <w:rFonts w:hint="cs"/>
          <w:sz w:val="28"/>
          <w:szCs w:val="28"/>
          <w:rtl/>
        </w:rPr>
        <w:t xml:space="preserve">לדוגמא: בעקבות ההצקות בבתי הספר, עלה אצל </w:t>
      </w:r>
      <w:proofErr w:type="spellStart"/>
      <w:r>
        <w:rPr>
          <w:rFonts w:hint="cs"/>
          <w:sz w:val="28"/>
          <w:szCs w:val="28"/>
          <w:rtl/>
        </w:rPr>
        <w:t>פביאן</w:t>
      </w:r>
      <w:proofErr w:type="spellEnd"/>
      <w:r>
        <w:rPr>
          <w:rFonts w:hint="cs"/>
          <w:sz w:val="28"/>
          <w:szCs w:val="28"/>
          <w:rtl/>
        </w:rPr>
        <w:t xml:space="preserve"> עיוות חשיבה כמו: בגלל שאני שונה בנוף ואי אפשר לפספס אותי, הם נטפלים אליי ומרביצים לי. </w:t>
      </w:r>
    </w:p>
    <w:p w14:paraId="4F556C2F" w14:textId="6C6C8FF9" w:rsidR="009D5B8B" w:rsidRPr="005129DD" w:rsidRDefault="009D5B8B" w:rsidP="00C6137A">
      <w:pPr>
        <w:rPr>
          <w:sz w:val="28"/>
          <w:szCs w:val="28"/>
          <w:rtl/>
        </w:rPr>
      </w:pPr>
      <w:r>
        <w:rPr>
          <w:rFonts w:hint="cs"/>
          <w:sz w:val="28"/>
          <w:szCs w:val="28"/>
          <w:rtl/>
        </w:rPr>
        <w:t xml:space="preserve">אמונות יסוד נוספות: "אני לא מעניין אף אחד" , "ברגע </w:t>
      </w:r>
      <w:proofErr w:type="spellStart"/>
      <w:r>
        <w:rPr>
          <w:rFonts w:hint="cs"/>
          <w:sz w:val="28"/>
          <w:szCs w:val="28"/>
          <w:rtl/>
        </w:rPr>
        <w:t>שהכל</w:t>
      </w:r>
      <w:proofErr w:type="spellEnd"/>
      <w:r>
        <w:rPr>
          <w:rFonts w:hint="cs"/>
          <w:sz w:val="28"/>
          <w:szCs w:val="28"/>
          <w:rtl/>
        </w:rPr>
        <w:t xml:space="preserve"> רגוע בחיים, הנורא מכל יגיע" ו"בכל רגע נתון, מישהו יכול להעיף את השטיח מתחת לרגליים שלך" </w:t>
      </w:r>
    </w:p>
    <w:p w14:paraId="64DF868A" w14:textId="34D4F245" w:rsidR="006A629B" w:rsidRPr="005129DD" w:rsidRDefault="006A629B" w:rsidP="00C6137A">
      <w:pPr>
        <w:rPr>
          <w:sz w:val="28"/>
          <w:szCs w:val="28"/>
          <w:rtl/>
        </w:rPr>
      </w:pPr>
    </w:p>
    <w:p w14:paraId="685F0AF2" w14:textId="0FAB6730" w:rsidR="006A629B" w:rsidRPr="005129DD" w:rsidRDefault="006A629B" w:rsidP="00C6137A">
      <w:pPr>
        <w:rPr>
          <w:sz w:val="28"/>
          <w:szCs w:val="28"/>
          <w:rtl/>
        </w:rPr>
      </w:pPr>
      <w:r w:rsidRPr="00460333">
        <w:rPr>
          <w:rFonts w:hint="cs"/>
          <w:sz w:val="28"/>
          <w:szCs w:val="28"/>
          <w:highlight w:val="yellow"/>
          <w:rtl/>
        </w:rPr>
        <w:t xml:space="preserve">שקופית 23- </w:t>
      </w:r>
      <w:r w:rsidR="00460333" w:rsidRPr="00460333">
        <w:rPr>
          <w:rFonts w:hint="cs"/>
          <w:sz w:val="28"/>
          <w:szCs w:val="28"/>
          <w:highlight w:val="yellow"/>
          <w:rtl/>
        </w:rPr>
        <w:t xml:space="preserve">רגשותיו של </w:t>
      </w:r>
      <w:proofErr w:type="spellStart"/>
      <w:r w:rsidR="00460333" w:rsidRPr="00460333">
        <w:rPr>
          <w:rFonts w:hint="cs"/>
          <w:sz w:val="28"/>
          <w:szCs w:val="28"/>
          <w:highlight w:val="yellow"/>
          <w:rtl/>
        </w:rPr>
        <w:t>פביאן</w:t>
      </w:r>
      <w:proofErr w:type="spellEnd"/>
    </w:p>
    <w:p w14:paraId="258A6F9A" w14:textId="28AF8E60" w:rsidR="006A629B" w:rsidRDefault="006A629B" w:rsidP="00C6137A">
      <w:pPr>
        <w:rPr>
          <w:sz w:val="28"/>
          <w:szCs w:val="28"/>
          <w:rtl/>
        </w:rPr>
      </w:pPr>
      <w:r w:rsidRPr="005129DD">
        <w:rPr>
          <w:rFonts w:hint="cs"/>
          <w:sz w:val="28"/>
          <w:szCs w:val="28"/>
          <w:rtl/>
        </w:rPr>
        <w:t>המחשבות האלה והאירועים השונים גרמו לו להרגיש כלפי המערכת</w:t>
      </w:r>
      <w:r w:rsidR="00591E77">
        <w:rPr>
          <w:rFonts w:hint="cs"/>
          <w:sz w:val="28"/>
          <w:szCs w:val="28"/>
          <w:rtl/>
        </w:rPr>
        <w:t xml:space="preserve"> כעס ומרירות על כך שלא רואים את הפוטנציאל שלו ולא רואים את העוול שנגרם לו ע"י החברים לכיתה שהציקו לו. </w:t>
      </w:r>
    </w:p>
    <w:p w14:paraId="71F5C41A" w14:textId="48C4ECD5" w:rsidR="00591E77" w:rsidRDefault="00591E77" w:rsidP="00C6137A">
      <w:pPr>
        <w:rPr>
          <w:sz w:val="28"/>
          <w:szCs w:val="28"/>
          <w:rtl/>
        </w:rPr>
      </w:pPr>
      <w:r>
        <w:rPr>
          <w:rFonts w:hint="cs"/>
          <w:sz w:val="28"/>
          <w:szCs w:val="28"/>
          <w:rtl/>
        </w:rPr>
        <w:t xml:space="preserve">בבית הספר החדש, </w:t>
      </w:r>
      <w:proofErr w:type="spellStart"/>
      <w:r>
        <w:rPr>
          <w:rFonts w:hint="cs"/>
          <w:sz w:val="28"/>
          <w:szCs w:val="28"/>
          <w:rtl/>
        </w:rPr>
        <w:t>פביאן</w:t>
      </w:r>
      <w:proofErr w:type="spellEnd"/>
      <w:r>
        <w:rPr>
          <w:rFonts w:hint="cs"/>
          <w:sz w:val="28"/>
          <w:szCs w:val="28"/>
          <w:rtl/>
        </w:rPr>
        <w:t xml:space="preserve"> חש מאוכזב ומתוסכל </w:t>
      </w:r>
      <w:r w:rsidR="006418DB">
        <w:rPr>
          <w:rFonts w:hint="cs"/>
          <w:sz w:val="28"/>
          <w:szCs w:val="28"/>
          <w:rtl/>
        </w:rPr>
        <w:t xml:space="preserve">מפני ששוב לא מתחשבים ברצונות שלו ושהוא מודר חברתית למרות שרצה להיות עם חבריו באותה מגמה וכן להשתייך חברתית. </w:t>
      </w:r>
    </w:p>
    <w:p w14:paraId="45BE8DF5" w14:textId="1C35EBEA" w:rsidR="006418DB" w:rsidRDefault="006418DB" w:rsidP="00C6137A">
      <w:pPr>
        <w:rPr>
          <w:sz w:val="28"/>
          <w:szCs w:val="28"/>
          <w:rtl/>
        </w:rPr>
      </w:pPr>
      <w:r>
        <w:rPr>
          <w:rFonts w:hint="cs"/>
          <w:sz w:val="28"/>
          <w:szCs w:val="28"/>
          <w:rtl/>
        </w:rPr>
        <w:t xml:space="preserve">בנוסף, מצד אחד, </w:t>
      </w:r>
      <w:proofErr w:type="spellStart"/>
      <w:r>
        <w:rPr>
          <w:rFonts w:hint="cs"/>
          <w:sz w:val="28"/>
          <w:szCs w:val="28"/>
          <w:rtl/>
        </w:rPr>
        <w:t>פביאן</w:t>
      </w:r>
      <w:proofErr w:type="spellEnd"/>
      <w:r>
        <w:rPr>
          <w:rFonts w:hint="cs"/>
          <w:sz w:val="28"/>
          <w:szCs w:val="28"/>
          <w:rtl/>
        </w:rPr>
        <w:t xml:space="preserve"> כעס על עצמו והיה מאוכזב על כך שרימה את הוריו ומצד שני חש תחושת הצלחה על כך שהצליח לעבוד על ההורים שלו ועל המערכת ואפילו התמכר לתחושת האדרנלין שהרגיש כששיקר והסתיר.</w:t>
      </w:r>
    </w:p>
    <w:p w14:paraId="56A1E9C5" w14:textId="77777777" w:rsidR="00CE7582" w:rsidRPr="005129DD" w:rsidRDefault="00CE7582" w:rsidP="00C6137A">
      <w:pPr>
        <w:rPr>
          <w:sz w:val="28"/>
          <w:szCs w:val="28"/>
          <w:rtl/>
        </w:rPr>
      </w:pPr>
    </w:p>
    <w:p w14:paraId="433A7630" w14:textId="77777777" w:rsidR="006A629B" w:rsidRPr="005129DD" w:rsidRDefault="006A629B" w:rsidP="00C6137A">
      <w:pPr>
        <w:rPr>
          <w:sz w:val="28"/>
          <w:szCs w:val="28"/>
        </w:rPr>
      </w:pPr>
    </w:p>
    <w:sectPr w:rsidR="006A629B" w:rsidRPr="005129DD" w:rsidSect="006D3F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7637D"/>
    <w:multiLevelType w:val="hybridMultilevel"/>
    <w:tmpl w:val="FBB88D60"/>
    <w:lvl w:ilvl="0" w:tplc="18827F7A">
      <w:start w:val="1"/>
      <w:numFmt w:val="bullet"/>
      <w:lvlText w:val="•"/>
      <w:lvlJc w:val="left"/>
      <w:pPr>
        <w:tabs>
          <w:tab w:val="num" w:pos="720"/>
        </w:tabs>
        <w:ind w:left="720" w:hanging="360"/>
      </w:pPr>
      <w:rPr>
        <w:rFonts w:ascii="Arial" w:hAnsi="Arial" w:hint="default"/>
      </w:rPr>
    </w:lvl>
    <w:lvl w:ilvl="1" w:tplc="075EEA42">
      <w:numFmt w:val="bullet"/>
      <w:lvlText w:val="•"/>
      <w:lvlJc w:val="left"/>
      <w:pPr>
        <w:tabs>
          <w:tab w:val="num" w:pos="1440"/>
        </w:tabs>
        <w:ind w:left="1440" w:hanging="360"/>
      </w:pPr>
      <w:rPr>
        <w:rFonts w:ascii="Arial" w:hAnsi="Arial" w:hint="default"/>
      </w:rPr>
    </w:lvl>
    <w:lvl w:ilvl="2" w:tplc="62D60C00" w:tentative="1">
      <w:start w:val="1"/>
      <w:numFmt w:val="bullet"/>
      <w:lvlText w:val="•"/>
      <w:lvlJc w:val="left"/>
      <w:pPr>
        <w:tabs>
          <w:tab w:val="num" w:pos="2160"/>
        </w:tabs>
        <w:ind w:left="2160" w:hanging="360"/>
      </w:pPr>
      <w:rPr>
        <w:rFonts w:ascii="Arial" w:hAnsi="Arial" w:hint="default"/>
      </w:rPr>
    </w:lvl>
    <w:lvl w:ilvl="3" w:tplc="AB0C7462" w:tentative="1">
      <w:start w:val="1"/>
      <w:numFmt w:val="bullet"/>
      <w:lvlText w:val="•"/>
      <w:lvlJc w:val="left"/>
      <w:pPr>
        <w:tabs>
          <w:tab w:val="num" w:pos="2880"/>
        </w:tabs>
        <w:ind w:left="2880" w:hanging="360"/>
      </w:pPr>
      <w:rPr>
        <w:rFonts w:ascii="Arial" w:hAnsi="Arial" w:hint="default"/>
      </w:rPr>
    </w:lvl>
    <w:lvl w:ilvl="4" w:tplc="44BA08A4" w:tentative="1">
      <w:start w:val="1"/>
      <w:numFmt w:val="bullet"/>
      <w:lvlText w:val="•"/>
      <w:lvlJc w:val="left"/>
      <w:pPr>
        <w:tabs>
          <w:tab w:val="num" w:pos="3600"/>
        </w:tabs>
        <w:ind w:left="3600" w:hanging="360"/>
      </w:pPr>
      <w:rPr>
        <w:rFonts w:ascii="Arial" w:hAnsi="Arial" w:hint="default"/>
      </w:rPr>
    </w:lvl>
    <w:lvl w:ilvl="5" w:tplc="BF3CD32A" w:tentative="1">
      <w:start w:val="1"/>
      <w:numFmt w:val="bullet"/>
      <w:lvlText w:val="•"/>
      <w:lvlJc w:val="left"/>
      <w:pPr>
        <w:tabs>
          <w:tab w:val="num" w:pos="4320"/>
        </w:tabs>
        <w:ind w:left="4320" w:hanging="360"/>
      </w:pPr>
      <w:rPr>
        <w:rFonts w:ascii="Arial" w:hAnsi="Arial" w:hint="default"/>
      </w:rPr>
    </w:lvl>
    <w:lvl w:ilvl="6" w:tplc="8A92787A" w:tentative="1">
      <w:start w:val="1"/>
      <w:numFmt w:val="bullet"/>
      <w:lvlText w:val="•"/>
      <w:lvlJc w:val="left"/>
      <w:pPr>
        <w:tabs>
          <w:tab w:val="num" w:pos="5040"/>
        </w:tabs>
        <w:ind w:left="5040" w:hanging="360"/>
      </w:pPr>
      <w:rPr>
        <w:rFonts w:ascii="Arial" w:hAnsi="Arial" w:hint="default"/>
      </w:rPr>
    </w:lvl>
    <w:lvl w:ilvl="7" w:tplc="68F60A6C" w:tentative="1">
      <w:start w:val="1"/>
      <w:numFmt w:val="bullet"/>
      <w:lvlText w:val="•"/>
      <w:lvlJc w:val="left"/>
      <w:pPr>
        <w:tabs>
          <w:tab w:val="num" w:pos="5760"/>
        </w:tabs>
        <w:ind w:left="5760" w:hanging="360"/>
      </w:pPr>
      <w:rPr>
        <w:rFonts w:ascii="Arial" w:hAnsi="Arial" w:hint="default"/>
      </w:rPr>
    </w:lvl>
    <w:lvl w:ilvl="8" w:tplc="30D83A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7A"/>
    <w:rsid w:val="00277B29"/>
    <w:rsid w:val="00460333"/>
    <w:rsid w:val="005129DD"/>
    <w:rsid w:val="00591E77"/>
    <w:rsid w:val="006418DB"/>
    <w:rsid w:val="006A629B"/>
    <w:rsid w:val="006D3F35"/>
    <w:rsid w:val="007D4C3F"/>
    <w:rsid w:val="009D5B8B"/>
    <w:rsid w:val="00AA2D6B"/>
    <w:rsid w:val="00BA1120"/>
    <w:rsid w:val="00C316F0"/>
    <w:rsid w:val="00C6137A"/>
    <w:rsid w:val="00C6508D"/>
    <w:rsid w:val="00CE75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E43A"/>
  <w15:chartTrackingRefBased/>
  <w15:docId w15:val="{B3440533-8DC9-4401-860F-E90AD42A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288822">
      <w:bodyDiv w:val="1"/>
      <w:marLeft w:val="0"/>
      <w:marRight w:val="0"/>
      <w:marTop w:val="0"/>
      <w:marBottom w:val="0"/>
      <w:divBdr>
        <w:top w:val="none" w:sz="0" w:space="0" w:color="auto"/>
        <w:left w:val="none" w:sz="0" w:space="0" w:color="auto"/>
        <w:bottom w:val="none" w:sz="0" w:space="0" w:color="auto"/>
        <w:right w:val="none" w:sz="0" w:space="0" w:color="auto"/>
      </w:divBdr>
      <w:divsChild>
        <w:div w:id="612981316">
          <w:marLeft w:val="0"/>
          <w:marRight w:val="360"/>
          <w:marTop w:val="200"/>
          <w:marBottom w:val="0"/>
          <w:divBdr>
            <w:top w:val="none" w:sz="0" w:space="0" w:color="auto"/>
            <w:left w:val="none" w:sz="0" w:space="0" w:color="auto"/>
            <w:bottom w:val="none" w:sz="0" w:space="0" w:color="auto"/>
            <w:right w:val="none" w:sz="0" w:space="0" w:color="auto"/>
          </w:divBdr>
        </w:div>
        <w:div w:id="491456183">
          <w:marLeft w:val="0"/>
          <w:marRight w:val="1080"/>
          <w:marTop w:val="100"/>
          <w:marBottom w:val="0"/>
          <w:divBdr>
            <w:top w:val="none" w:sz="0" w:space="0" w:color="auto"/>
            <w:left w:val="none" w:sz="0" w:space="0" w:color="auto"/>
            <w:bottom w:val="none" w:sz="0" w:space="0" w:color="auto"/>
            <w:right w:val="none" w:sz="0" w:space="0" w:color="auto"/>
          </w:divBdr>
        </w:div>
        <w:div w:id="1794784579">
          <w:marLeft w:val="0"/>
          <w:marRight w:val="1080"/>
          <w:marTop w:val="100"/>
          <w:marBottom w:val="0"/>
          <w:divBdr>
            <w:top w:val="none" w:sz="0" w:space="0" w:color="auto"/>
            <w:left w:val="none" w:sz="0" w:space="0" w:color="auto"/>
            <w:bottom w:val="none" w:sz="0" w:space="0" w:color="auto"/>
            <w:right w:val="none" w:sz="0" w:space="0" w:color="auto"/>
          </w:divBdr>
        </w:div>
        <w:div w:id="1338925266">
          <w:marLeft w:val="0"/>
          <w:marRight w:val="108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6205</TotalTime>
  <Pages>2</Pages>
  <Words>376</Words>
  <Characters>1883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Edri</dc:creator>
  <cp:keywords/>
  <dc:description/>
  <cp:lastModifiedBy>Ofir Edri</cp:lastModifiedBy>
  <cp:revision>5</cp:revision>
  <dcterms:created xsi:type="dcterms:W3CDTF">2021-07-29T11:20:00Z</dcterms:created>
  <dcterms:modified xsi:type="dcterms:W3CDTF">2021-08-02T19:46:00Z</dcterms:modified>
</cp:coreProperties>
</file>