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80" w:rsidRPr="00176DE0" w:rsidRDefault="00176DE0" w:rsidP="00176DE0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  <w:r w:rsidRPr="00176DE0">
        <w:rPr>
          <w:rFonts w:hint="cs"/>
          <w:b/>
          <w:bCs/>
          <w:sz w:val="36"/>
          <w:szCs w:val="36"/>
          <w:u w:val="single"/>
          <w:rtl/>
        </w:rPr>
        <w:t>תרחישים אפשריים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בחירום</w:t>
      </w:r>
      <w:r w:rsidRPr="00176DE0">
        <w:rPr>
          <w:rFonts w:hint="cs"/>
          <w:b/>
          <w:bCs/>
          <w:sz w:val="36"/>
          <w:szCs w:val="36"/>
          <w:u w:val="single"/>
          <w:rtl/>
        </w:rPr>
        <w:t xml:space="preserve"> ודרכי טיפול</w:t>
      </w:r>
    </w:p>
    <w:p w:rsidR="00176DE0" w:rsidRDefault="00176DE0">
      <w:pPr>
        <w:rPr>
          <w:rFonts w:hint="cs"/>
          <w:rtl/>
        </w:rPr>
      </w:pPr>
    </w:p>
    <w:p w:rsidR="00176DE0" w:rsidRDefault="00176DE0">
      <w:pPr>
        <w:rPr>
          <w:rFonts w:hint="cs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84"/>
        <w:gridCol w:w="2551"/>
        <w:gridCol w:w="1843"/>
        <w:gridCol w:w="3260"/>
        <w:gridCol w:w="2694"/>
      </w:tblGrid>
      <w:tr w:rsidR="00176DE0" w:rsidTr="001C28CC">
        <w:tc>
          <w:tcPr>
            <w:tcW w:w="2584" w:type="dxa"/>
            <w:shd w:val="clear" w:color="auto" w:fill="C6D9F1" w:themeFill="text2" w:themeFillTint="33"/>
          </w:tcPr>
          <w:p w:rsidR="00176DE0" w:rsidRDefault="00176DE0">
            <w:pPr>
              <w:rPr>
                <w:rtl/>
              </w:rPr>
            </w:pPr>
          </w:p>
        </w:tc>
        <w:tc>
          <w:tcPr>
            <w:tcW w:w="2551" w:type="dxa"/>
            <w:shd w:val="clear" w:color="auto" w:fill="C6D9F1" w:themeFill="text2" w:themeFillTint="33"/>
          </w:tcPr>
          <w:p w:rsidR="00176DE0" w:rsidRDefault="00176DE0">
            <w:pPr>
              <w:rPr>
                <w:rFonts w:cs="David" w:hint="cs"/>
                <w:b/>
                <w:bCs/>
                <w:sz w:val="32"/>
                <w:szCs w:val="32"/>
                <w:rtl/>
              </w:rPr>
            </w:pPr>
          </w:p>
          <w:p w:rsidR="00176DE0" w:rsidRPr="00176DE0" w:rsidRDefault="00176DE0">
            <w:pPr>
              <w:rPr>
                <w:rFonts w:cs="David" w:hint="cs"/>
                <w:b/>
                <w:bCs/>
                <w:sz w:val="32"/>
                <w:szCs w:val="32"/>
                <w:rtl/>
              </w:rPr>
            </w:pPr>
            <w:r w:rsidRPr="00176DE0">
              <w:rPr>
                <w:rFonts w:cs="David" w:hint="cs"/>
                <w:b/>
                <w:bCs/>
                <w:sz w:val="32"/>
                <w:szCs w:val="32"/>
                <w:rtl/>
              </w:rPr>
              <w:t>רעידת אדמה</w:t>
            </w:r>
          </w:p>
          <w:p w:rsidR="00176DE0" w:rsidRPr="00176DE0" w:rsidRDefault="00176DE0">
            <w:pPr>
              <w:rPr>
                <w:rFonts w:cs="David" w:hint="cs"/>
                <w:b/>
                <w:bCs/>
                <w:sz w:val="32"/>
                <w:szCs w:val="32"/>
                <w:rtl/>
              </w:rPr>
            </w:pPr>
          </w:p>
          <w:p w:rsidR="00176DE0" w:rsidRPr="00176DE0" w:rsidRDefault="00176DE0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176DE0" w:rsidRDefault="00176DE0">
            <w:pPr>
              <w:rPr>
                <w:rFonts w:cs="David" w:hint="cs"/>
                <w:b/>
                <w:bCs/>
                <w:sz w:val="32"/>
                <w:szCs w:val="32"/>
                <w:rtl/>
              </w:rPr>
            </w:pPr>
          </w:p>
          <w:p w:rsidR="00176DE0" w:rsidRPr="00176DE0" w:rsidRDefault="00176DE0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176DE0">
              <w:rPr>
                <w:rFonts w:cs="David" w:hint="cs"/>
                <w:b/>
                <w:bCs/>
                <w:sz w:val="32"/>
                <w:szCs w:val="32"/>
                <w:rtl/>
              </w:rPr>
              <w:t>ירי טילים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176DE0" w:rsidRDefault="00176DE0">
            <w:pPr>
              <w:rPr>
                <w:rFonts w:cs="David" w:hint="cs"/>
                <w:b/>
                <w:bCs/>
                <w:sz w:val="32"/>
                <w:szCs w:val="32"/>
                <w:rtl/>
              </w:rPr>
            </w:pPr>
          </w:p>
          <w:p w:rsidR="00176DE0" w:rsidRPr="00176DE0" w:rsidRDefault="00176DE0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176DE0">
              <w:rPr>
                <w:rFonts w:cs="David" w:hint="cs"/>
                <w:b/>
                <w:bCs/>
                <w:sz w:val="32"/>
                <w:szCs w:val="32"/>
                <w:rtl/>
              </w:rPr>
              <w:t>אש</w:t>
            </w:r>
          </w:p>
        </w:tc>
        <w:tc>
          <w:tcPr>
            <w:tcW w:w="2694" w:type="dxa"/>
            <w:shd w:val="clear" w:color="auto" w:fill="C6D9F1" w:themeFill="text2" w:themeFillTint="33"/>
          </w:tcPr>
          <w:p w:rsidR="00176DE0" w:rsidRDefault="00176DE0">
            <w:pPr>
              <w:rPr>
                <w:rFonts w:cs="David" w:hint="cs"/>
                <w:b/>
                <w:bCs/>
                <w:sz w:val="32"/>
                <w:szCs w:val="32"/>
                <w:rtl/>
              </w:rPr>
            </w:pPr>
          </w:p>
          <w:p w:rsidR="00176DE0" w:rsidRPr="00176DE0" w:rsidRDefault="00176DE0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  <w:proofErr w:type="spellStart"/>
            <w:r w:rsidRPr="00176DE0">
              <w:rPr>
                <w:rFonts w:cs="David" w:hint="cs"/>
                <w:b/>
                <w:bCs/>
                <w:sz w:val="32"/>
                <w:szCs w:val="32"/>
                <w:rtl/>
              </w:rPr>
              <w:t>חומ"ס</w:t>
            </w:r>
            <w:proofErr w:type="spellEnd"/>
          </w:p>
        </w:tc>
      </w:tr>
      <w:tr w:rsidR="00176DE0" w:rsidTr="001C28CC">
        <w:tc>
          <w:tcPr>
            <w:tcW w:w="2584" w:type="dxa"/>
          </w:tcPr>
          <w:p w:rsidR="00176DE0" w:rsidRPr="00176DE0" w:rsidRDefault="00176DE0">
            <w:pPr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  <w:p w:rsidR="00176DE0" w:rsidRDefault="00176DE0">
            <w:pPr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176DE0">
              <w:rPr>
                <w:rFonts w:cs="David" w:hint="cs"/>
                <w:b/>
                <w:bCs/>
                <w:sz w:val="28"/>
                <w:szCs w:val="28"/>
                <w:rtl/>
              </w:rPr>
              <w:t>גו"ז</w:t>
            </w:r>
            <w:proofErr w:type="spellEnd"/>
            <w:r w:rsidRPr="00176DE0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(גילוי וזיהוי)</w:t>
            </w:r>
          </w:p>
          <w:p w:rsidR="001C28CC" w:rsidRPr="00176DE0" w:rsidRDefault="001C28CC">
            <w:pPr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  <w:p w:rsidR="00176DE0" w:rsidRPr="00176DE0" w:rsidRDefault="00176DE0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176DE0" w:rsidRDefault="00176DE0">
            <w:pPr>
              <w:rPr>
                <w:rtl/>
              </w:rPr>
            </w:pPr>
            <w:r>
              <w:rPr>
                <w:rFonts w:hint="cs"/>
                <w:rtl/>
              </w:rPr>
              <w:t>תחושה</w:t>
            </w:r>
          </w:p>
        </w:tc>
        <w:tc>
          <w:tcPr>
            <w:tcW w:w="1843" w:type="dxa"/>
          </w:tcPr>
          <w:p w:rsidR="00176DE0" w:rsidRDefault="00176DE0">
            <w:pPr>
              <w:rPr>
                <w:rtl/>
              </w:rPr>
            </w:pPr>
            <w:r>
              <w:rPr>
                <w:rFonts w:hint="cs"/>
                <w:rtl/>
              </w:rPr>
              <w:t>אזעקה</w:t>
            </w:r>
          </w:p>
        </w:tc>
        <w:tc>
          <w:tcPr>
            <w:tcW w:w="3260" w:type="dxa"/>
          </w:tcPr>
          <w:p w:rsidR="00176DE0" w:rsidRDefault="00176DE0">
            <w:pPr>
              <w:rPr>
                <w:rtl/>
              </w:rPr>
            </w:pPr>
            <w:r>
              <w:rPr>
                <w:rFonts w:hint="cs"/>
                <w:rtl/>
              </w:rPr>
              <w:t>עשן, אש, ריח, גלאי עשן</w:t>
            </w:r>
          </w:p>
        </w:tc>
        <w:tc>
          <w:tcPr>
            <w:tcW w:w="2694" w:type="dxa"/>
          </w:tcPr>
          <w:p w:rsidR="00176DE0" w:rsidRDefault="00176DE0">
            <w:pPr>
              <w:rPr>
                <w:rtl/>
              </w:rPr>
            </w:pPr>
            <w:r>
              <w:rPr>
                <w:rFonts w:hint="cs"/>
                <w:rtl/>
              </w:rPr>
              <w:t>ריח, ענן עשן, קושי נשימתי, התראה</w:t>
            </w:r>
          </w:p>
        </w:tc>
      </w:tr>
      <w:tr w:rsidR="00176DE0" w:rsidTr="001C28CC">
        <w:tc>
          <w:tcPr>
            <w:tcW w:w="2584" w:type="dxa"/>
          </w:tcPr>
          <w:p w:rsidR="00176DE0" w:rsidRDefault="00176DE0">
            <w:pPr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176DE0">
              <w:rPr>
                <w:rFonts w:cs="David" w:hint="cs"/>
                <w:b/>
                <w:bCs/>
                <w:sz w:val="28"/>
                <w:szCs w:val="28"/>
                <w:rtl/>
              </w:rPr>
              <w:t>ניתוח- משמעות</w:t>
            </w:r>
          </w:p>
          <w:p w:rsidR="001C28CC" w:rsidRDefault="001C28CC">
            <w:pPr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  <w:p w:rsidR="001C28CC" w:rsidRDefault="001C28CC">
            <w:pPr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  <w:p w:rsidR="001C28CC" w:rsidRDefault="001C28CC">
            <w:pPr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  <w:p w:rsidR="001C28CC" w:rsidRPr="00176DE0" w:rsidRDefault="001C28C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176DE0" w:rsidRDefault="0007550B">
            <w:pPr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ס</w:t>
            </w:r>
            <w:r w:rsidR="00176DE0">
              <w:rPr>
                <w:rFonts w:hint="cs"/>
                <w:rtl/>
              </w:rPr>
              <w:t>ע</w:t>
            </w:r>
            <w:r>
              <w:rPr>
                <w:rFonts w:hint="cs"/>
                <w:rtl/>
              </w:rPr>
              <w:t>"</w:t>
            </w:r>
            <w:r w:rsidR="00176DE0">
              <w:rPr>
                <w:rFonts w:hint="cs"/>
                <w:rtl/>
              </w:rPr>
              <w:t>ר</w:t>
            </w:r>
            <w:proofErr w:type="spellEnd"/>
            <w:r w:rsidR="00176DE0">
              <w:rPr>
                <w:rFonts w:hint="cs"/>
                <w:rtl/>
              </w:rPr>
              <w:t>- סיוע עצמי ראשוני.</w:t>
            </w:r>
          </w:p>
          <w:p w:rsidR="00176DE0" w:rsidRDefault="00176DE0">
            <w:pPr>
              <w:rPr>
                <w:rtl/>
              </w:rPr>
            </w:pPr>
            <w:r>
              <w:rPr>
                <w:rFonts w:hint="cs"/>
                <w:rtl/>
              </w:rPr>
              <w:t>נפגעים, גישה, קריסת תשתית, אירוע ארצי, תקשורת לקויה.</w:t>
            </w:r>
          </w:p>
        </w:tc>
        <w:tc>
          <w:tcPr>
            <w:tcW w:w="1843" w:type="dxa"/>
          </w:tcPr>
          <w:p w:rsidR="00176DE0" w:rsidRDefault="00176DE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אירוע ארצי</w:t>
            </w:r>
          </w:p>
          <w:p w:rsidR="00176DE0" w:rsidRDefault="00176DE0">
            <w:pPr>
              <w:rPr>
                <w:rtl/>
              </w:rPr>
            </w:pPr>
            <w:r>
              <w:rPr>
                <w:rFonts w:hint="cs"/>
                <w:rtl/>
              </w:rPr>
              <w:t>הגנה עצמית</w:t>
            </w:r>
          </w:p>
        </w:tc>
        <w:tc>
          <w:tcPr>
            <w:tcW w:w="3260" w:type="dxa"/>
          </w:tcPr>
          <w:p w:rsidR="00176DE0" w:rsidRDefault="00176DE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נקודתי.</w:t>
            </w:r>
          </w:p>
          <w:p w:rsidR="00176DE0" w:rsidRDefault="00176DE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עשן מקומי.</w:t>
            </w:r>
          </w:p>
          <w:p w:rsidR="00176DE0" w:rsidRDefault="00176DE0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כב"ה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כבאות והצלה</w:t>
            </w:r>
          </w:p>
        </w:tc>
        <w:tc>
          <w:tcPr>
            <w:tcW w:w="2694" w:type="dxa"/>
          </w:tcPr>
          <w:p w:rsidR="00176DE0" w:rsidRDefault="00176DE0">
            <w:pPr>
              <w:rPr>
                <w:rtl/>
              </w:rPr>
            </w:pPr>
            <w:r>
              <w:rPr>
                <w:rFonts w:hint="cs"/>
                <w:rtl/>
              </w:rPr>
              <w:t>השפעה בריאותית. חוסר שליטה</w:t>
            </w:r>
          </w:p>
        </w:tc>
      </w:tr>
      <w:tr w:rsidR="00176DE0" w:rsidTr="001C28CC">
        <w:tc>
          <w:tcPr>
            <w:tcW w:w="2584" w:type="dxa"/>
          </w:tcPr>
          <w:p w:rsidR="00176DE0" w:rsidRDefault="00176DE0">
            <w:pPr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176DE0">
              <w:rPr>
                <w:rFonts w:cs="David" w:hint="cs"/>
                <w:b/>
                <w:bCs/>
                <w:sz w:val="28"/>
                <w:szCs w:val="28"/>
                <w:rtl/>
              </w:rPr>
              <w:t>מענה ראשוני</w:t>
            </w:r>
          </w:p>
          <w:p w:rsidR="001C28CC" w:rsidRPr="00176DE0" w:rsidRDefault="001C28CC">
            <w:pPr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  <w:p w:rsidR="00176DE0" w:rsidRPr="00176DE0" w:rsidRDefault="00176DE0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176DE0" w:rsidRDefault="00176DE0">
            <w:pPr>
              <w:rPr>
                <w:rtl/>
              </w:rPr>
            </w:pPr>
            <w:r>
              <w:rPr>
                <w:rFonts w:hint="cs"/>
                <w:rtl/>
              </w:rPr>
              <w:t>ממ"ד/ שטח פתוח/ חדרי מדרגות</w:t>
            </w:r>
          </w:p>
        </w:tc>
        <w:tc>
          <w:tcPr>
            <w:tcW w:w="1843" w:type="dxa"/>
          </w:tcPr>
          <w:p w:rsidR="00176DE0" w:rsidRDefault="00176DE0">
            <w:pPr>
              <w:rPr>
                <w:rtl/>
              </w:rPr>
            </w:pPr>
            <w:r>
              <w:rPr>
                <w:rFonts w:hint="cs"/>
                <w:rtl/>
              </w:rPr>
              <w:t>ממ"ד / ממ"ק</w:t>
            </w:r>
          </w:p>
        </w:tc>
        <w:tc>
          <w:tcPr>
            <w:tcW w:w="3260" w:type="dxa"/>
          </w:tcPr>
          <w:p w:rsidR="00176DE0" w:rsidRDefault="00176DE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כיבוי בעזרת מטף.</w:t>
            </w:r>
          </w:p>
          <w:p w:rsidR="00176DE0" w:rsidRDefault="00176DE0">
            <w:pPr>
              <w:rPr>
                <w:rtl/>
              </w:rPr>
            </w:pPr>
            <w:r>
              <w:rPr>
                <w:rFonts w:hint="cs"/>
                <w:rtl/>
              </w:rPr>
              <w:t>פינוי בניצב (הצידה) לכיוון הרוח</w:t>
            </w:r>
          </w:p>
        </w:tc>
        <w:tc>
          <w:tcPr>
            <w:tcW w:w="2694" w:type="dxa"/>
          </w:tcPr>
          <w:p w:rsidR="00176DE0" w:rsidRDefault="00176DE0" w:rsidP="00176DE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הסתגרות/ כיבוי מערכות. </w:t>
            </w:r>
          </w:p>
        </w:tc>
      </w:tr>
      <w:tr w:rsidR="00176DE0" w:rsidTr="001C28CC">
        <w:tc>
          <w:tcPr>
            <w:tcW w:w="2584" w:type="dxa"/>
          </w:tcPr>
          <w:p w:rsidR="00176DE0" w:rsidRDefault="00176DE0">
            <w:pPr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176DE0">
              <w:rPr>
                <w:rFonts w:cs="David" w:hint="cs"/>
                <w:b/>
                <w:bCs/>
                <w:sz w:val="28"/>
                <w:szCs w:val="28"/>
                <w:rtl/>
              </w:rPr>
              <w:t>מענה משלים</w:t>
            </w:r>
          </w:p>
          <w:p w:rsidR="001C28CC" w:rsidRDefault="001C28CC">
            <w:pPr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  <w:p w:rsidR="001C28CC" w:rsidRDefault="001C28CC">
            <w:pPr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  <w:p w:rsidR="001C28CC" w:rsidRPr="00176DE0" w:rsidRDefault="001C28C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176DE0" w:rsidRDefault="00176DE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פינוי / חילוץ</w:t>
            </w:r>
            <w:r w:rsidR="001C28CC">
              <w:rPr>
                <w:rFonts w:hint="cs"/>
                <w:rtl/>
              </w:rPr>
              <w:t>.</w:t>
            </w:r>
          </w:p>
          <w:p w:rsidR="00176DE0" w:rsidRDefault="00176DE0" w:rsidP="00176DE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טיפול מול רשויות. </w:t>
            </w:r>
          </w:p>
          <w:p w:rsidR="00176DE0" w:rsidRDefault="00176DE0" w:rsidP="00176DE0">
            <w:pPr>
              <w:rPr>
                <w:rtl/>
              </w:rPr>
            </w:pPr>
            <w:r>
              <w:rPr>
                <w:rFonts w:hint="cs"/>
                <w:rtl/>
              </w:rPr>
              <w:t>עזרה ראשונה</w:t>
            </w:r>
            <w:r w:rsidR="001C28CC">
              <w:rPr>
                <w:rFonts w:hint="cs"/>
                <w:rtl/>
              </w:rPr>
              <w:t>.</w:t>
            </w:r>
          </w:p>
        </w:tc>
        <w:tc>
          <w:tcPr>
            <w:tcW w:w="1843" w:type="dxa"/>
          </w:tcPr>
          <w:p w:rsidR="00176DE0" w:rsidRDefault="00176DE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פינוי נפגעים</w:t>
            </w:r>
            <w:r w:rsidR="001C28CC">
              <w:rPr>
                <w:rFonts w:hint="cs"/>
                <w:rtl/>
              </w:rPr>
              <w:t>.</w:t>
            </w:r>
          </w:p>
          <w:p w:rsidR="00176DE0" w:rsidRDefault="00176DE0">
            <w:pPr>
              <w:rPr>
                <w:rtl/>
              </w:rPr>
            </w:pPr>
            <w:r>
              <w:rPr>
                <w:rFonts w:hint="cs"/>
                <w:rtl/>
              </w:rPr>
              <w:t>חזרה לשגרה</w:t>
            </w:r>
            <w:r w:rsidR="001C28CC">
              <w:rPr>
                <w:rFonts w:hint="cs"/>
                <w:rtl/>
              </w:rPr>
              <w:t>.</w:t>
            </w:r>
          </w:p>
        </w:tc>
        <w:tc>
          <w:tcPr>
            <w:tcW w:w="3260" w:type="dxa"/>
          </w:tcPr>
          <w:p w:rsidR="00176DE0" w:rsidRDefault="00176DE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כיבוי בעזרת מטף.</w:t>
            </w:r>
          </w:p>
          <w:p w:rsidR="00176DE0" w:rsidRDefault="00176DE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ניתוק חשמל.</w:t>
            </w:r>
          </w:p>
          <w:p w:rsidR="00176DE0" w:rsidRDefault="00176DE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כיבוי ע"י מים.</w:t>
            </w:r>
          </w:p>
          <w:p w:rsidR="00176DE0" w:rsidRDefault="00176DE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פינוי עובדים.</w:t>
            </w:r>
          </w:p>
          <w:p w:rsidR="00176DE0" w:rsidRDefault="00176DE0">
            <w:pPr>
              <w:rPr>
                <w:rtl/>
              </w:rPr>
            </w:pPr>
            <w:r>
              <w:rPr>
                <w:rFonts w:hint="cs"/>
                <w:rtl/>
              </w:rPr>
              <w:t>עזרה ראשונה.</w:t>
            </w:r>
          </w:p>
        </w:tc>
        <w:tc>
          <w:tcPr>
            <w:tcW w:w="2694" w:type="dxa"/>
          </w:tcPr>
          <w:p w:rsidR="00176DE0" w:rsidRDefault="00176DE0">
            <w:pPr>
              <w:rPr>
                <w:rtl/>
              </w:rPr>
            </w:pPr>
            <w:r>
              <w:rPr>
                <w:rFonts w:hint="cs"/>
                <w:rtl/>
              </w:rPr>
              <w:t>פינוי</w:t>
            </w:r>
          </w:p>
        </w:tc>
      </w:tr>
    </w:tbl>
    <w:p w:rsidR="00176DE0" w:rsidRDefault="00176DE0"/>
    <w:sectPr w:rsidR="00176DE0" w:rsidSect="00176DE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E0"/>
    <w:rsid w:val="0007550B"/>
    <w:rsid w:val="00176DE0"/>
    <w:rsid w:val="001C28CC"/>
    <w:rsid w:val="00563A33"/>
    <w:rsid w:val="00993780"/>
    <w:rsid w:val="00E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Maman</dc:creator>
  <cp:lastModifiedBy>Daniela Maman</cp:lastModifiedBy>
  <cp:revision>2</cp:revision>
  <cp:lastPrinted>2017-06-13T11:19:00Z</cp:lastPrinted>
  <dcterms:created xsi:type="dcterms:W3CDTF">2017-06-13T10:46:00Z</dcterms:created>
  <dcterms:modified xsi:type="dcterms:W3CDTF">2017-06-13T11:19:00Z</dcterms:modified>
</cp:coreProperties>
</file>