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7" w:rsidRDefault="00933177" w:rsidP="00AC6862">
      <w:pPr>
        <w:rPr>
          <w:b/>
          <w:bCs/>
          <w:rtl/>
        </w:rPr>
      </w:pPr>
      <w:r>
        <w:rPr>
          <w:rFonts w:hint="cs"/>
          <w:b/>
          <w:bCs/>
          <w:rtl/>
        </w:rPr>
        <w:t>ד"ר שרון ידין</w:t>
      </w:r>
    </w:p>
    <w:p w:rsidR="00933177" w:rsidRDefault="00933177" w:rsidP="00AC686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רגולציה חדשה: מהפכה במשפט הציבורי </w:t>
      </w:r>
    </w:p>
    <w:p w:rsidR="00933177" w:rsidRDefault="00933177" w:rsidP="00AC6862">
      <w:pPr>
        <w:rPr>
          <w:b/>
          <w:bCs/>
          <w:rtl/>
        </w:rPr>
      </w:pPr>
    </w:p>
    <w:p w:rsidR="00AD0FAE" w:rsidRDefault="001146D6" w:rsidP="00322377">
      <w:pPr>
        <w:rPr>
          <w:rtl/>
        </w:rPr>
      </w:pPr>
      <w:r>
        <w:rPr>
          <w:rFonts w:hint="cs"/>
          <w:rtl/>
        </w:rPr>
        <w:t>כ</w:t>
      </w:r>
      <w:r w:rsidR="00CD1F00">
        <w:rPr>
          <w:rFonts w:hint="cs"/>
          <w:rtl/>
        </w:rPr>
        <w:t>שנתיים לאחר ש</w:t>
      </w:r>
      <w:r w:rsidR="00283232">
        <w:rPr>
          <w:rFonts w:hint="cs"/>
          <w:rtl/>
        </w:rPr>
        <w:t xml:space="preserve">דוקטרינת החוזה הרגולטורי שפיתחה </w:t>
      </w:r>
      <w:r w:rsidR="008D00F3">
        <w:rPr>
          <w:rFonts w:hint="cs"/>
          <w:rtl/>
        </w:rPr>
        <w:t xml:space="preserve">ד"ר ידין </w:t>
      </w:r>
      <w:r w:rsidR="00283232">
        <w:rPr>
          <w:rFonts w:hint="cs"/>
          <w:rtl/>
        </w:rPr>
        <w:t xml:space="preserve">בספרה הקודם נקלטה </w:t>
      </w:r>
      <w:r w:rsidR="00474412">
        <w:rPr>
          <w:rFonts w:hint="cs"/>
          <w:rtl/>
        </w:rPr>
        <w:t xml:space="preserve">אל הדין הישראלי </w:t>
      </w:r>
      <w:r w:rsidR="00283232">
        <w:rPr>
          <w:rFonts w:hint="cs"/>
          <w:rtl/>
        </w:rPr>
        <w:t>בבג"ץ מתווה הגז</w:t>
      </w:r>
      <w:r w:rsidR="00CD1F00">
        <w:rPr>
          <w:rFonts w:hint="cs"/>
          <w:rtl/>
        </w:rPr>
        <w:t>,</w:t>
      </w:r>
      <w:r w:rsidR="00283232">
        <w:rPr>
          <w:rFonts w:hint="cs"/>
          <w:rtl/>
        </w:rPr>
        <w:t xml:space="preserve"> </w:t>
      </w:r>
      <w:r w:rsidR="00CD1F00">
        <w:rPr>
          <w:rFonts w:hint="cs"/>
          <w:rtl/>
        </w:rPr>
        <w:t xml:space="preserve">מגיע ספרה השני, </w:t>
      </w:r>
      <w:r w:rsidR="004E1630">
        <w:rPr>
          <w:rFonts w:hint="cs"/>
          <w:rtl/>
        </w:rPr>
        <w:t>ו</w:t>
      </w:r>
      <w:r w:rsidR="00CD1F00">
        <w:rPr>
          <w:rFonts w:hint="cs"/>
          <w:rtl/>
        </w:rPr>
        <w:t xml:space="preserve">בו היא </w:t>
      </w:r>
      <w:r w:rsidR="00F26B46">
        <w:rPr>
          <w:rFonts w:hint="cs"/>
          <w:rtl/>
        </w:rPr>
        <w:t xml:space="preserve">בוחנת </w:t>
      </w:r>
      <w:r w:rsidR="00283232">
        <w:rPr>
          <w:rFonts w:hint="cs"/>
          <w:rtl/>
        </w:rPr>
        <w:t>את הפסיקה המהפכנית ואת משמעו</w:t>
      </w:r>
      <w:r w:rsidR="007D4495">
        <w:rPr>
          <w:rFonts w:hint="cs"/>
          <w:rtl/>
        </w:rPr>
        <w:t>יו</w:t>
      </w:r>
      <w:r w:rsidR="00283232">
        <w:rPr>
          <w:rFonts w:hint="cs"/>
          <w:rtl/>
        </w:rPr>
        <w:t>ת</w:t>
      </w:r>
      <w:r w:rsidR="007D4495">
        <w:rPr>
          <w:rFonts w:hint="cs"/>
          <w:rtl/>
        </w:rPr>
        <w:t>י</w:t>
      </w:r>
      <w:r w:rsidR="00283232">
        <w:rPr>
          <w:rFonts w:hint="cs"/>
          <w:rtl/>
        </w:rPr>
        <w:t>ה</w:t>
      </w:r>
      <w:r w:rsidR="008E772E">
        <w:rPr>
          <w:rFonts w:hint="cs"/>
          <w:rtl/>
        </w:rPr>
        <w:t xml:space="preserve"> ליחסים המתקיימים בין רגולטורים ברשות המבצעת לבין תאגידים פרטיים. </w:t>
      </w:r>
      <w:r w:rsidR="00705B02">
        <w:rPr>
          <w:rFonts w:hint="cs"/>
          <w:rtl/>
        </w:rPr>
        <w:t>מתווה הגז הוא הדוגמה, בה"א הידיעה, לחוזה רגולטורי</w:t>
      </w:r>
      <w:r w:rsidR="00FE1EB7">
        <w:rPr>
          <w:rFonts w:hint="cs"/>
          <w:rtl/>
        </w:rPr>
        <w:t xml:space="preserve">; </w:t>
      </w:r>
      <w:r w:rsidR="00705B02">
        <w:rPr>
          <w:rFonts w:hint="cs"/>
          <w:rtl/>
        </w:rPr>
        <w:t xml:space="preserve">פסק הדין </w:t>
      </w:r>
      <w:r w:rsidR="0041600E">
        <w:rPr>
          <w:rFonts w:hint="cs"/>
          <w:rtl/>
        </w:rPr>
        <w:t xml:space="preserve">של בית המשפט העליון </w:t>
      </w:r>
      <w:r w:rsidR="00705B02">
        <w:rPr>
          <w:rFonts w:hint="cs"/>
          <w:rtl/>
        </w:rPr>
        <w:t xml:space="preserve">אשר דן בחוקיותו </w:t>
      </w:r>
      <w:r w:rsidR="001E1275">
        <w:rPr>
          <w:rFonts w:hint="cs"/>
          <w:rtl/>
        </w:rPr>
        <w:t xml:space="preserve">הוא החשוב, המשפיע והמקיף ביותר ברגולציה </w:t>
      </w:r>
      <w:r w:rsidR="00592728">
        <w:rPr>
          <w:rFonts w:hint="cs"/>
          <w:rtl/>
        </w:rPr>
        <w:t xml:space="preserve">עד היום. בבג"ץ מתווה הגז </w:t>
      </w:r>
      <w:r w:rsidR="00DD3CE0">
        <w:rPr>
          <w:rFonts w:hint="cs"/>
          <w:rtl/>
        </w:rPr>
        <w:t xml:space="preserve">נרשמה קפיצת דרך שיפוטית </w:t>
      </w:r>
      <w:r w:rsidR="006E3181">
        <w:rPr>
          <w:rFonts w:hint="cs"/>
          <w:rtl/>
        </w:rPr>
        <w:t xml:space="preserve">כפולה, הן </w:t>
      </w:r>
      <w:r w:rsidR="00A53BA1">
        <w:rPr>
          <w:rFonts w:hint="cs"/>
          <w:rtl/>
        </w:rPr>
        <w:t>בהבנה שדפוסי הפעילות ש</w:t>
      </w:r>
      <w:r w:rsidR="002700F6">
        <w:rPr>
          <w:rFonts w:hint="cs"/>
          <w:rtl/>
        </w:rPr>
        <w:t xml:space="preserve">ל המנהל </w:t>
      </w:r>
      <w:r w:rsidR="00A25055">
        <w:rPr>
          <w:rFonts w:hint="cs"/>
          <w:rtl/>
        </w:rPr>
        <w:t xml:space="preserve">הציבורי </w:t>
      </w:r>
      <w:r w:rsidR="00A53BA1">
        <w:rPr>
          <w:rFonts w:hint="cs"/>
          <w:rtl/>
        </w:rPr>
        <w:t>השתנו מן הקצה אל הקצה וכי כיום הם</w:t>
      </w:r>
      <w:r w:rsidR="00AD0FAE">
        <w:rPr>
          <w:rFonts w:hint="cs"/>
          <w:rtl/>
        </w:rPr>
        <w:t xml:space="preserve"> במידה רבה </w:t>
      </w:r>
      <w:r w:rsidR="006E3181">
        <w:rPr>
          <w:rFonts w:hint="cs"/>
          <w:rtl/>
        </w:rPr>
        <w:t>רגולטורי</w:t>
      </w:r>
      <w:r w:rsidR="00A53BA1">
        <w:rPr>
          <w:rFonts w:hint="cs"/>
          <w:rtl/>
        </w:rPr>
        <w:t>ים</w:t>
      </w:r>
      <w:r w:rsidR="002A1CC9">
        <w:rPr>
          <w:rFonts w:hint="cs"/>
          <w:rtl/>
        </w:rPr>
        <w:t>,</w:t>
      </w:r>
      <w:r w:rsidR="00A53BA1">
        <w:rPr>
          <w:rFonts w:hint="cs"/>
          <w:rtl/>
        </w:rPr>
        <w:t xml:space="preserve"> </w:t>
      </w:r>
      <w:r w:rsidR="00AD0FAE">
        <w:rPr>
          <w:rFonts w:hint="cs"/>
          <w:rtl/>
        </w:rPr>
        <w:t xml:space="preserve">והן </w:t>
      </w:r>
      <w:r w:rsidR="009932DE">
        <w:rPr>
          <w:rFonts w:hint="cs"/>
          <w:rtl/>
        </w:rPr>
        <w:t xml:space="preserve">בהכרה </w:t>
      </w:r>
      <w:r w:rsidR="0084070F">
        <w:rPr>
          <w:rFonts w:hint="cs"/>
          <w:rtl/>
        </w:rPr>
        <w:t xml:space="preserve">המשפטית </w:t>
      </w:r>
      <w:r w:rsidR="002A1CC9">
        <w:rPr>
          <w:rFonts w:hint="cs"/>
          <w:rtl/>
        </w:rPr>
        <w:t xml:space="preserve">הריאליסטית </w:t>
      </w:r>
      <w:r w:rsidR="00B6786D">
        <w:rPr>
          <w:rFonts w:hint="cs"/>
          <w:rtl/>
        </w:rPr>
        <w:t xml:space="preserve">בצורך לפתח ולהפעיל </w:t>
      </w:r>
      <w:r w:rsidR="008A51E0">
        <w:rPr>
          <w:rFonts w:hint="cs"/>
          <w:rtl/>
        </w:rPr>
        <w:t>מגוון כלי</w:t>
      </w:r>
      <w:r w:rsidR="00653170">
        <w:rPr>
          <w:rFonts w:hint="cs"/>
          <w:rtl/>
        </w:rPr>
        <w:t xml:space="preserve"> רגולציה </w:t>
      </w:r>
      <w:r w:rsidR="007E06B5">
        <w:rPr>
          <w:rFonts w:hint="cs"/>
          <w:rtl/>
        </w:rPr>
        <w:t>ב</w:t>
      </w:r>
      <w:r w:rsidR="0084070F">
        <w:rPr>
          <w:rFonts w:hint="cs"/>
          <w:rtl/>
        </w:rPr>
        <w:t>שוק</w:t>
      </w:r>
      <w:r w:rsidR="00881A75">
        <w:rPr>
          <w:rFonts w:hint="cs"/>
          <w:rtl/>
        </w:rPr>
        <w:t xml:space="preserve">, </w:t>
      </w:r>
      <w:r w:rsidR="00653170">
        <w:rPr>
          <w:rFonts w:hint="cs"/>
          <w:rtl/>
        </w:rPr>
        <w:t xml:space="preserve">לרבות </w:t>
      </w:r>
      <w:r w:rsidR="00DC71F8">
        <w:rPr>
          <w:rFonts w:hint="cs"/>
          <w:rtl/>
        </w:rPr>
        <w:t xml:space="preserve">כלים </w:t>
      </w:r>
      <w:r w:rsidR="00A92A8A">
        <w:rPr>
          <w:rFonts w:hint="cs"/>
          <w:rtl/>
        </w:rPr>
        <w:t>מבוססי הסכמה</w:t>
      </w:r>
      <w:r w:rsidR="008A51E0">
        <w:rPr>
          <w:rFonts w:hint="cs"/>
          <w:rtl/>
        </w:rPr>
        <w:t>.</w:t>
      </w:r>
      <w:r w:rsidR="00A25055">
        <w:rPr>
          <w:rFonts w:hint="cs"/>
          <w:rtl/>
        </w:rPr>
        <w:t xml:space="preserve"> </w:t>
      </w:r>
      <w:r w:rsidR="004815ED">
        <w:rPr>
          <w:rFonts w:hint="cs"/>
          <w:rtl/>
        </w:rPr>
        <w:t xml:space="preserve">שני אלה </w:t>
      </w:r>
      <w:r w:rsidR="00B71D6B">
        <w:rPr>
          <w:rFonts w:hint="cs"/>
          <w:rtl/>
        </w:rPr>
        <w:t>מחוללים מהפכה במשפט הציבורי</w:t>
      </w:r>
      <w:r w:rsidR="009420CA">
        <w:rPr>
          <w:rFonts w:hint="cs"/>
          <w:rtl/>
        </w:rPr>
        <w:t xml:space="preserve"> ה</w:t>
      </w:r>
      <w:r w:rsidR="00E86753">
        <w:rPr>
          <w:rFonts w:hint="cs"/>
          <w:rtl/>
        </w:rPr>
        <w:t>מביאה עמה</w:t>
      </w:r>
      <w:r w:rsidR="002F3741">
        <w:rPr>
          <w:rFonts w:hint="cs"/>
          <w:rtl/>
        </w:rPr>
        <w:t xml:space="preserve">, בעידן </w:t>
      </w:r>
      <w:r w:rsidR="00153BB4">
        <w:rPr>
          <w:rFonts w:hint="cs"/>
          <w:rtl/>
        </w:rPr>
        <w:t xml:space="preserve">שלאחר בג"ץ מתווה הגז, שינויים רבים </w:t>
      </w:r>
      <w:r w:rsidR="002F3741">
        <w:rPr>
          <w:rFonts w:hint="cs"/>
          <w:rtl/>
        </w:rPr>
        <w:t>הקשורים</w:t>
      </w:r>
      <w:r w:rsidR="009F52C2">
        <w:rPr>
          <w:rFonts w:hint="cs"/>
          <w:rtl/>
        </w:rPr>
        <w:t>, למשל,</w:t>
      </w:r>
      <w:r w:rsidR="002F3741">
        <w:rPr>
          <w:rFonts w:hint="cs"/>
          <w:rtl/>
        </w:rPr>
        <w:t xml:space="preserve"> בשקיפות, </w:t>
      </w:r>
      <w:r w:rsidR="00C87FC3">
        <w:rPr>
          <w:rFonts w:hint="cs"/>
          <w:rtl/>
        </w:rPr>
        <w:t xml:space="preserve">בחוקיות מנהלית, </w:t>
      </w:r>
      <w:r w:rsidR="00D574B4">
        <w:rPr>
          <w:rFonts w:hint="cs"/>
          <w:rtl/>
        </w:rPr>
        <w:t xml:space="preserve">בהסדרים ראשוניים, </w:t>
      </w:r>
      <w:r w:rsidR="00153BB4">
        <w:rPr>
          <w:rFonts w:hint="cs"/>
          <w:rtl/>
        </w:rPr>
        <w:t>ב</w:t>
      </w:r>
      <w:r w:rsidR="002F3741">
        <w:rPr>
          <w:rFonts w:hint="cs"/>
          <w:rtl/>
        </w:rPr>
        <w:t xml:space="preserve">חוזים מנהליים, </w:t>
      </w:r>
      <w:r w:rsidR="009F52C2">
        <w:rPr>
          <w:rFonts w:hint="cs"/>
          <w:rtl/>
        </w:rPr>
        <w:t>בשיתוף ציבור</w:t>
      </w:r>
      <w:r w:rsidR="009F52C2">
        <w:rPr>
          <w:rFonts w:hint="cs"/>
          <w:rtl/>
        </w:rPr>
        <w:t>, בהנמקה מנהלית,</w:t>
      </w:r>
      <w:r w:rsidR="009F52C2">
        <w:rPr>
          <w:rFonts w:hint="cs"/>
          <w:rtl/>
        </w:rPr>
        <w:t xml:space="preserve"> </w:t>
      </w:r>
      <w:r w:rsidR="00FF42C9">
        <w:rPr>
          <w:rFonts w:hint="cs"/>
          <w:rtl/>
        </w:rPr>
        <w:t>בסבירות ומידתיות</w:t>
      </w:r>
      <w:r w:rsidR="00AF6060">
        <w:rPr>
          <w:rFonts w:hint="cs"/>
          <w:rtl/>
        </w:rPr>
        <w:t xml:space="preserve">, </w:t>
      </w:r>
      <w:r w:rsidR="00D574B4">
        <w:rPr>
          <w:rFonts w:hint="cs"/>
          <w:rtl/>
        </w:rPr>
        <w:t xml:space="preserve">בהבטחות מנהליות, </w:t>
      </w:r>
      <w:r w:rsidR="00AF6060">
        <w:rPr>
          <w:rFonts w:hint="cs"/>
          <w:rtl/>
        </w:rPr>
        <w:t>בכבילת שיקול הדעת</w:t>
      </w:r>
      <w:r w:rsidR="002F3741">
        <w:rPr>
          <w:rFonts w:hint="cs"/>
          <w:rtl/>
        </w:rPr>
        <w:t xml:space="preserve"> ו</w:t>
      </w:r>
      <w:r w:rsidR="00153BB4">
        <w:rPr>
          <w:rFonts w:hint="cs"/>
          <w:rtl/>
        </w:rPr>
        <w:t>בהתחייבות ל</w:t>
      </w:r>
      <w:r w:rsidR="002F3741">
        <w:rPr>
          <w:rFonts w:hint="cs"/>
          <w:rtl/>
        </w:rPr>
        <w:t>יציבות רגולטורית</w:t>
      </w:r>
      <w:r w:rsidR="00153BB4">
        <w:rPr>
          <w:rFonts w:hint="cs"/>
          <w:rtl/>
        </w:rPr>
        <w:t>.</w:t>
      </w:r>
      <w:r w:rsidR="00140D11">
        <w:rPr>
          <w:rFonts w:hint="cs"/>
          <w:rtl/>
        </w:rPr>
        <w:t xml:space="preserve"> </w:t>
      </w:r>
      <w:r w:rsidR="00955137">
        <w:rPr>
          <w:rFonts w:hint="cs"/>
          <w:rtl/>
        </w:rPr>
        <w:t xml:space="preserve">הספר </w:t>
      </w:r>
      <w:r w:rsidR="002647B5">
        <w:rPr>
          <w:rFonts w:hint="cs"/>
          <w:rtl/>
        </w:rPr>
        <w:t xml:space="preserve">סוקר ומפתח את </w:t>
      </w:r>
      <w:r w:rsidR="00134FDC">
        <w:rPr>
          <w:rFonts w:hint="cs"/>
          <w:rtl/>
        </w:rPr>
        <w:t xml:space="preserve">דיני הרגולציה החדשה </w:t>
      </w:r>
      <w:r w:rsidR="005F4442">
        <w:rPr>
          <w:rFonts w:hint="cs"/>
          <w:rtl/>
        </w:rPr>
        <w:t>ו</w:t>
      </w:r>
      <w:r w:rsidR="00544724">
        <w:rPr>
          <w:rFonts w:hint="cs"/>
          <w:rtl/>
        </w:rPr>
        <w:t>ממפה</w:t>
      </w:r>
      <w:r w:rsidR="005F4442">
        <w:rPr>
          <w:rFonts w:hint="cs"/>
          <w:rtl/>
        </w:rPr>
        <w:t xml:space="preserve"> </w:t>
      </w:r>
      <w:r w:rsidR="0004662F">
        <w:rPr>
          <w:rFonts w:hint="cs"/>
          <w:rtl/>
        </w:rPr>
        <w:t xml:space="preserve">את </w:t>
      </w:r>
      <w:r w:rsidR="005F4442">
        <w:rPr>
          <w:rFonts w:hint="cs"/>
          <w:rtl/>
        </w:rPr>
        <w:t>כללי המשחק החדשים של המדינה הרגולטורית</w:t>
      </w:r>
      <w:r w:rsidR="004159AE">
        <w:rPr>
          <w:rFonts w:hint="cs"/>
          <w:rtl/>
        </w:rPr>
        <w:t xml:space="preserve">. </w:t>
      </w:r>
      <w:r w:rsidR="00A67C3D">
        <w:rPr>
          <w:rFonts w:hint="cs"/>
          <w:rtl/>
        </w:rPr>
        <w:t xml:space="preserve">הוא </w:t>
      </w:r>
      <w:r w:rsidR="000778CD">
        <w:rPr>
          <w:rFonts w:hint="cs"/>
          <w:rtl/>
        </w:rPr>
        <w:t xml:space="preserve">מקור </w:t>
      </w:r>
      <w:r w:rsidR="006A78AF">
        <w:rPr>
          <w:rFonts w:hint="cs"/>
          <w:rtl/>
        </w:rPr>
        <w:t>ידע חיוני</w:t>
      </w:r>
      <w:r w:rsidR="000778CD">
        <w:rPr>
          <w:rFonts w:hint="cs"/>
          <w:rtl/>
        </w:rPr>
        <w:t xml:space="preserve"> </w:t>
      </w:r>
      <w:r w:rsidR="00D54507">
        <w:rPr>
          <w:rFonts w:hint="cs"/>
          <w:rtl/>
        </w:rPr>
        <w:t>ל</w:t>
      </w:r>
      <w:r w:rsidR="00BA5F66">
        <w:rPr>
          <w:rFonts w:hint="cs"/>
          <w:rtl/>
        </w:rPr>
        <w:t>כל ה</w:t>
      </w:r>
      <w:r w:rsidR="00D54507">
        <w:rPr>
          <w:rFonts w:hint="cs"/>
          <w:rtl/>
        </w:rPr>
        <w:t>עוסקים במנהל</w:t>
      </w:r>
      <w:r w:rsidR="00BA5F66">
        <w:rPr>
          <w:rFonts w:hint="cs"/>
          <w:rtl/>
        </w:rPr>
        <w:t>, ברגולציה</w:t>
      </w:r>
      <w:r w:rsidR="00D54507">
        <w:rPr>
          <w:rFonts w:hint="cs"/>
          <w:rtl/>
        </w:rPr>
        <w:t xml:space="preserve"> </w:t>
      </w:r>
      <w:r w:rsidR="000F341F">
        <w:rPr>
          <w:rFonts w:hint="cs"/>
          <w:rtl/>
        </w:rPr>
        <w:t xml:space="preserve">ובמשפט </w:t>
      </w:r>
      <w:r w:rsidR="00D54507">
        <w:rPr>
          <w:rFonts w:hint="cs"/>
          <w:rtl/>
        </w:rPr>
        <w:t>ציבורי.</w:t>
      </w:r>
    </w:p>
    <w:p w:rsidR="00AD0FAE" w:rsidRDefault="00AD0FAE" w:rsidP="007E5CA9">
      <w:pPr>
        <w:rPr>
          <w:rtl/>
        </w:rPr>
      </w:pPr>
    </w:p>
    <w:p w:rsidR="000A2E2F" w:rsidRDefault="00AF47DE" w:rsidP="00AC6862">
      <w:r>
        <w:rPr>
          <w:rFonts w:hint="cs"/>
          <w:b/>
          <w:bCs/>
          <w:rtl/>
        </w:rPr>
        <w:t xml:space="preserve">על אודות המחברת: </w:t>
      </w:r>
      <w:r w:rsidR="00AC6862" w:rsidRPr="00AC6862">
        <w:rPr>
          <w:rtl/>
        </w:rPr>
        <w:t>ד"ר שרון ידין היא מרצה וחוקרת ברגולציה ומשפט ציבורי, בעלת תואר דוקטור במשפטים מאוניברסיטת תל</w:t>
      </w:r>
      <w:bookmarkStart w:id="0" w:name="_GoBack"/>
      <w:bookmarkEnd w:id="0"/>
      <w:r w:rsidR="00AC6862" w:rsidRPr="00AC6862">
        <w:rPr>
          <w:rtl/>
        </w:rPr>
        <w:t xml:space="preserve"> אביב ופוסט דוקטורט מן האוניברסיטה העברית. מחקריה זיכו אותה בפרסים יוקרתיים, התפרסמו בספרים ובכתבי-עת מובילים בארץ ובעולם וצוטטו בבית המשפט העליון</w:t>
      </w:r>
      <w:r w:rsidR="000A0D8F">
        <w:rPr>
          <w:rFonts w:hint="cs"/>
          <w:rtl/>
        </w:rPr>
        <w:t>, ב</w:t>
      </w:r>
      <w:r w:rsidR="00E43020">
        <w:rPr>
          <w:rFonts w:hint="cs"/>
          <w:rtl/>
        </w:rPr>
        <w:t>הצעות חוק ובהנחיות היוע</w:t>
      </w:r>
      <w:r w:rsidR="009433E8">
        <w:rPr>
          <w:rFonts w:hint="cs"/>
          <w:rtl/>
        </w:rPr>
        <w:t>ץ המשפטי</w:t>
      </w:r>
      <w:r w:rsidR="00E43020">
        <w:rPr>
          <w:rFonts w:hint="cs"/>
          <w:rtl/>
        </w:rPr>
        <w:t xml:space="preserve"> לממשלה</w:t>
      </w:r>
      <w:r w:rsidR="00AC6862" w:rsidRPr="00AC6862">
        <w:rPr>
          <w:rtl/>
        </w:rPr>
        <w:t xml:space="preserve">. בין היתר, זכתה בפרס גורני לחוקר צעיר במשפט ציבורי, </w:t>
      </w:r>
      <w:r w:rsidR="009433E8">
        <w:rPr>
          <w:rFonts w:hint="cs"/>
          <w:rtl/>
        </w:rPr>
        <w:t xml:space="preserve">בפרס לייקרס, </w:t>
      </w:r>
      <w:r w:rsidR="00AC6862" w:rsidRPr="00AC6862">
        <w:rPr>
          <w:rtl/>
        </w:rPr>
        <w:t>במלגת צבי מיתר ללימודי דוקטורט</w:t>
      </w:r>
      <w:r w:rsidR="00CF5A75">
        <w:rPr>
          <w:rFonts w:hint="cs"/>
          <w:rtl/>
        </w:rPr>
        <w:t xml:space="preserve"> ו</w:t>
      </w:r>
      <w:r w:rsidR="00AC6862" w:rsidRPr="00AC6862">
        <w:rPr>
          <w:rtl/>
        </w:rPr>
        <w:t xml:space="preserve">במלגת ליידי דיוויס ללימודי בתר דוקטורט. </w:t>
      </w:r>
      <w:r w:rsidR="00664E30">
        <w:rPr>
          <w:rFonts w:hint="cs"/>
          <w:rtl/>
        </w:rPr>
        <w:t>ספרה הקודם, "</w:t>
      </w:r>
      <w:r w:rsidR="00AF4940">
        <w:rPr>
          <w:rFonts w:hint="cs"/>
          <w:rtl/>
        </w:rPr>
        <w:t xml:space="preserve">רגולציה: המשפט המנהלי בעידן החוזים הרגולטוריים", </w:t>
      </w:r>
      <w:r w:rsidR="00520764">
        <w:rPr>
          <w:rFonts w:hint="cs"/>
          <w:rtl/>
        </w:rPr>
        <w:t xml:space="preserve">השפיע באופן </w:t>
      </w:r>
      <w:r w:rsidR="00E6453A">
        <w:rPr>
          <w:rFonts w:hint="cs"/>
          <w:rtl/>
        </w:rPr>
        <w:t>ניכר על המשפט המנהלי ו</w:t>
      </w:r>
      <w:r w:rsidR="00717E36">
        <w:rPr>
          <w:rFonts w:hint="cs"/>
          <w:rtl/>
        </w:rPr>
        <w:t xml:space="preserve">על </w:t>
      </w:r>
      <w:r w:rsidR="00E6453A">
        <w:rPr>
          <w:rFonts w:hint="cs"/>
          <w:rtl/>
        </w:rPr>
        <w:t>דיני הרגולציה</w:t>
      </w:r>
      <w:r w:rsidR="00AF4940">
        <w:rPr>
          <w:rFonts w:hint="cs"/>
          <w:rtl/>
        </w:rPr>
        <w:t xml:space="preserve"> </w:t>
      </w:r>
      <w:r w:rsidR="00717E36">
        <w:rPr>
          <w:rFonts w:hint="cs"/>
          <w:rtl/>
        </w:rPr>
        <w:t xml:space="preserve">בישראל </w:t>
      </w:r>
      <w:r w:rsidR="00AF4940">
        <w:rPr>
          <w:rFonts w:hint="cs"/>
          <w:rtl/>
        </w:rPr>
        <w:t xml:space="preserve">והוא משמש </w:t>
      </w:r>
      <w:r w:rsidR="003B483A">
        <w:rPr>
          <w:rFonts w:hint="cs"/>
          <w:rtl/>
        </w:rPr>
        <w:t xml:space="preserve">מקור עיקרי </w:t>
      </w:r>
      <w:r w:rsidR="00AF4940">
        <w:rPr>
          <w:rFonts w:hint="cs"/>
          <w:rtl/>
        </w:rPr>
        <w:t xml:space="preserve">ללימוד </w:t>
      </w:r>
      <w:r w:rsidR="003D458D">
        <w:rPr>
          <w:rFonts w:hint="cs"/>
          <w:rtl/>
        </w:rPr>
        <w:t xml:space="preserve">והבנת </w:t>
      </w:r>
      <w:r w:rsidR="00AF4940">
        <w:rPr>
          <w:rFonts w:hint="cs"/>
          <w:rtl/>
        </w:rPr>
        <w:t>התחום.</w:t>
      </w:r>
    </w:p>
    <w:sectPr w:rsidR="000A2E2F" w:rsidSect="001A5D9E">
      <w:pgSz w:w="11906" w:h="16838"/>
      <w:pgMar w:top="1701" w:right="2268" w:bottom="1701" w:left="226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2"/>
    <w:rsid w:val="000152E2"/>
    <w:rsid w:val="000175B9"/>
    <w:rsid w:val="000261A0"/>
    <w:rsid w:val="0003548B"/>
    <w:rsid w:val="0004662F"/>
    <w:rsid w:val="00047374"/>
    <w:rsid w:val="0005706B"/>
    <w:rsid w:val="00062801"/>
    <w:rsid w:val="0006756A"/>
    <w:rsid w:val="000778CD"/>
    <w:rsid w:val="000A0D8F"/>
    <w:rsid w:val="000A2E2F"/>
    <w:rsid w:val="000C513B"/>
    <w:rsid w:val="000F341F"/>
    <w:rsid w:val="000F755F"/>
    <w:rsid w:val="00103E04"/>
    <w:rsid w:val="001146D6"/>
    <w:rsid w:val="00134FDC"/>
    <w:rsid w:val="00140D11"/>
    <w:rsid w:val="00153BB4"/>
    <w:rsid w:val="001765CE"/>
    <w:rsid w:val="001A5D9E"/>
    <w:rsid w:val="001C2F1D"/>
    <w:rsid w:val="001D4EB0"/>
    <w:rsid w:val="001E1275"/>
    <w:rsid w:val="001F088B"/>
    <w:rsid w:val="001F1FE8"/>
    <w:rsid w:val="001F29D9"/>
    <w:rsid w:val="002033F4"/>
    <w:rsid w:val="00205E34"/>
    <w:rsid w:val="0022639A"/>
    <w:rsid w:val="002278F0"/>
    <w:rsid w:val="002647B5"/>
    <w:rsid w:val="002700F6"/>
    <w:rsid w:val="0028218D"/>
    <w:rsid w:val="00283232"/>
    <w:rsid w:val="002A1CC9"/>
    <w:rsid w:val="002A7054"/>
    <w:rsid w:val="002D2164"/>
    <w:rsid w:val="002E5359"/>
    <w:rsid w:val="002F3741"/>
    <w:rsid w:val="002F4287"/>
    <w:rsid w:val="002F5187"/>
    <w:rsid w:val="00304079"/>
    <w:rsid w:val="0031067B"/>
    <w:rsid w:val="00322377"/>
    <w:rsid w:val="00336FD6"/>
    <w:rsid w:val="00364FE6"/>
    <w:rsid w:val="00371C4C"/>
    <w:rsid w:val="0038411A"/>
    <w:rsid w:val="00394609"/>
    <w:rsid w:val="003A398F"/>
    <w:rsid w:val="003B483A"/>
    <w:rsid w:val="003C2A2E"/>
    <w:rsid w:val="003D458D"/>
    <w:rsid w:val="003E05DA"/>
    <w:rsid w:val="003F71FD"/>
    <w:rsid w:val="004159AE"/>
    <w:rsid w:val="0041600E"/>
    <w:rsid w:val="004225CE"/>
    <w:rsid w:val="004274B8"/>
    <w:rsid w:val="00452455"/>
    <w:rsid w:val="00453AFF"/>
    <w:rsid w:val="004623D4"/>
    <w:rsid w:val="00474412"/>
    <w:rsid w:val="004815ED"/>
    <w:rsid w:val="00481C8E"/>
    <w:rsid w:val="004849A4"/>
    <w:rsid w:val="00484C68"/>
    <w:rsid w:val="004A76C6"/>
    <w:rsid w:val="004E1630"/>
    <w:rsid w:val="004E1832"/>
    <w:rsid w:val="004F6EE9"/>
    <w:rsid w:val="00507037"/>
    <w:rsid w:val="00511971"/>
    <w:rsid w:val="00520764"/>
    <w:rsid w:val="00526D6A"/>
    <w:rsid w:val="00544724"/>
    <w:rsid w:val="00553293"/>
    <w:rsid w:val="00582B97"/>
    <w:rsid w:val="00592728"/>
    <w:rsid w:val="005A12AA"/>
    <w:rsid w:val="005B5102"/>
    <w:rsid w:val="005E0E2D"/>
    <w:rsid w:val="005F43BE"/>
    <w:rsid w:val="005F4442"/>
    <w:rsid w:val="00611677"/>
    <w:rsid w:val="00625C1B"/>
    <w:rsid w:val="00653170"/>
    <w:rsid w:val="00664E30"/>
    <w:rsid w:val="00687F83"/>
    <w:rsid w:val="006A78AF"/>
    <w:rsid w:val="006C46FB"/>
    <w:rsid w:val="006D258E"/>
    <w:rsid w:val="006E0F92"/>
    <w:rsid w:val="006E3181"/>
    <w:rsid w:val="00702E0F"/>
    <w:rsid w:val="00705B02"/>
    <w:rsid w:val="00717E36"/>
    <w:rsid w:val="00722B13"/>
    <w:rsid w:val="00737D03"/>
    <w:rsid w:val="00756D7A"/>
    <w:rsid w:val="00760754"/>
    <w:rsid w:val="00771538"/>
    <w:rsid w:val="00790482"/>
    <w:rsid w:val="00796111"/>
    <w:rsid w:val="007D203D"/>
    <w:rsid w:val="007D4495"/>
    <w:rsid w:val="007E06B5"/>
    <w:rsid w:val="007E5CA9"/>
    <w:rsid w:val="007F0D04"/>
    <w:rsid w:val="00826230"/>
    <w:rsid w:val="00832788"/>
    <w:rsid w:val="0084070F"/>
    <w:rsid w:val="00881A75"/>
    <w:rsid w:val="008859F5"/>
    <w:rsid w:val="008917D4"/>
    <w:rsid w:val="008A2F69"/>
    <w:rsid w:val="008A51E0"/>
    <w:rsid w:val="008D00F3"/>
    <w:rsid w:val="008E2516"/>
    <w:rsid w:val="008E33D0"/>
    <w:rsid w:val="008E772E"/>
    <w:rsid w:val="008F4155"/>
    <w:rsid w:val="008F5C45"/>
    <w:rsid w:val="0090205C"/>
    <w:rsid w:val="009076FB"/>
    <w:rsid w:val="00910CAD"/>
    <w:rsid w:val="00923270"/>
    <w:rsid w:val="00933177"/>
    <w:rsid w:val="009420CA"/>
    <w:rsid w:val="009433E8"/>
    <w:rsid w:val="00955137"/>
    <w:rsid w:val="00963CE0"/>
    <w:rsid w:val="00974B2A"/>
    <w:rsid w:val="00977451"/>
    <w:rsid w:val="00982852"/>
    <w:rsid w:val="009932DE"/>
    <w:rsid w:val="00995FEF"/>
    <w:rsid w:val="00997379"/>
    <w:rsid w:val="009A307D"/>
    <w:rsid w:val="009D6D7C"/>
    <w:rsid w:val="009F52C2"/>
    <w:rsid w:val="00A10085"/>
    <w:rsid w:val="00A2503A"/>
    <w:rsid w:val="00A25055"/>
    <w:rsid w:val="00A30A40"/>
    <w:rsid w:val="00A43153"/>
    <w:rsid w:val="00A52018"/>
    <w:rsid w:val="00A53BA1"/>
    <w:rsid w:val="00A65200"/>
    <w:rsid w:val="00A67C3D"/>
    <w:rsid w:val="00A92672"/>
    <w:rsid w:val="00A92A8A"/>
    <w:rsid w:val="00AC6862"/>
    <w:rsid w:val="00AD0FAE"/>
    <w:rsid w:val="00AE2736"/>
    <w:rsid w:val="00AF0727"/>
    <w:rsid w:val="00AF47DE"/>
    <w:rsid w:val="00AF4940"/>
    <w:rsid w:val="00AF6060"/>
    <w:rsid w:val="00B161D7"/>
    <w:rsid w:val="00B20422"/>
    <w:rsid w:val="00B5233C"/>
    <w:rsid w:val="00B66CDE"/>
    <w:rsid w:val="00B6786D"/>
    <w:rsid w:val="00B67F22"/>
    <w:rsid w:val="00B71D6B"/>
    <w:rsid w:val="00B80853"/>
    <w:rsid w:val="00B97D8C"/>
    <w:rsid w:val="00BA5F66"/>
    <w:rsid w:val="00BB0731"/>
    <w:rsid w:val="00BB4223"/>
    <w:rsid w:val="00BB7CBA"/>
    <w:rsid w:val="00BD645F"/>
    <w:rsid w:val="00C10B82"/>
    <w:rsid w:val="00C17C8E"/>
    <w:rsid w:val="00C401F2"/>
    <w:rsid w:val="00C56305"/>
    <w:rsid w:val="00C572E4"/>
    <w:rsid w:val="00C6516E"/>
    <w:rsid w:val="00C87FC3"/>
    <w:rsid w:val="00C95CE2"/>
    <w:rsid w:val="00CA15C8"/>
    <w:rsid w:val="00CA624F"/>
    <w:rsid w:val="00CC1B4B"/>
    <w:rsid w:val="00CD1F00"/>
    <w:rsid w:val="00CD3EDA"/>
    <w:rsid w:val="00CF5A75"/>
    <w:rsid w:val="00D00F29"/>
    <w:rsid w:val="00D5439D"/>
    <w:rsid w:val="00D54507"/>
    <w:rsid w:val="00D574B4"/>
    <w:rsid w:val="00D60AB0"/>
    <w:rsid w:val="00D67C6D"/>
    <w:rsid w:val="00D970C3"/>
    <w:rsid w:val="00DA3190"/>
    <w:rsid w:val="00DC71F8"/>
    <w:rsid w:val="00DC7828"/>
    <w:rsid w:val="00DD3CE0"/>
    <w:rsid w:val="00E31E8A"/>
    <w:rsid w:val="00E37C80"/>
    <w:rsid w:val="00E43020"/>
    <w:rsid w:val="00E50684"/>
    <w:rsid w:val="00E54D44"/>
    <w:rsid w:val="00E57402"/>
    <w:rsid w:val="00E6250C"/>
    <w:rsid w:val="00E6453A"/>
    <w:rsid w:val="00E82129"/>
    <w:rsid w:val="00E84AA5"/>
    <w:rsid w:val="00E86753"/>
    <w:rsid w:val="00EA3194"/>
    <w:rsid w:val="00EA72A6"/>
    <w:rsid w:val="00EC4131"/>
    <w:rsid w:val="00ED056D"/>
    <w:rsid w:val="00ED0CEC"/>
    <w:rsid w:val="00ED2681"/>
    <w:rsid w:val="00EF4FC5"/>
    <w:rsid w:val="00F03C05"/>
    <w:rsid w:val="00F11C0F"/>
    <w:rsid w:val="00F16555"/>
    <w:rsid w:val="00F17279"/>
    <w:rsid w:val="00F256AE"/>
    <w:rsid w:val="00F26B46"/>
    <w:rsid w:val="00F36478"/>
    <w:rsid w:val="00F767B0"/>
    <w:rsid w:val="00F90B74"/>
    <w:rsid w:val="00FB309E"/>
    <w:rsid w:val="00FB4973"/>
    <w:rsid w:val="00FC305B"/>
    <w:rsid w:val="00FC4974"/>
    <w:rsid w:val="00FD23E7"/>
    <w:rsid w:val="00FD5128"/>
    <w:rsid w:val="00FE1EB7"/>
    <w:rsid w:val="00FF23FD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42C3"/>
  <w15:chartTrackingRefBased/>
  <w15:docId w15:val="{4AA2C095-B7CC-483F-A24A-826E1D1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731"/>
    <w:pPr>
      <w:bidi/>
      <w:spacing w:line="280" w:lineRule="exact"/>
      <w:jc w:val="both"/>
    </w:pPr>
    <w:rPr>
      <w:rFonts w:asciiTheme="minorBidi" w:hAnsiTheme="minorBidi" w:cstheme="minorBidi"/>
      <w:noProof/>
      <w:sz w:val="22"/>
      <w:szCs w:val="24"/>
    </w:rPr>
  </w:style>
  <w:style w:type="paragraph" w:styleId="1">
    <w:name w:val="heading 1"/>
    <w:basedOn w:val="a"/>
    <w:next w:val="a"/>
    <w:link w:val="10"/>
    <w:qFormat/>
    <w:rsid w:val="00BB0731"/>
    <w:pPr>
      <w:spacing w:before="240" w:after="240" w:line="500" w:lineRule="exact"/>
      <w:contextualSpacing/>
      <w:jc w:val="center"/>
      <w:outlineLvl w:val="0"/>
    </w:pPr>
    <w:rPr>
      <w:noProof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BB0731"/>
    <w:pPr>
      <w:overflowPunct w:val="0"/>
      <w:autoSpaceDE w:val="0"/>
      <w:autoSpaceDN w:val="0"/>
      <w:adjustRightInd w:val="0"/>
      <w:spacing w:before="480" w:after="240" w:line="320" w:lineRule="exact"/>
      <w:ind w:left="284" w:hanging="284"/>
      <w:jc w:val="left"/>
      <w:textAlignment w:val="baseline"/>
      <w:outlineLvl w:val="1"/>
    </w:pPr>
    <w:rPr>
      <w:noProof w:val="0"/>
      <w:sz w:val="26"/>
      <w:szCs w:val="30"/>
    </w:rPr>
  </w:style>
  <w:style w:type="paragraph" w:styleId="3">
    <w:name w:val="heading 3"/>
    <w:basedOn w:val="a"/>
    <w:next w:val="a"/>
    <w:link w:val="30"/>
    <w:qFormat/>
    <w:rsid w:val="00BB0731"/>
    <w:pPr>
      <w:overflowPunct w:val="0"/>
      <w:autoSpaceDE w:val="0"/>
      <w:autoSpaceDN w:val="0"/>
      <w:adjustRightInd w:val="0"/>
      <w:spacing w:before="480" w:after="120"/>
      <w:ind w:left="284" w:hanging="284"/>
      <w:jc w:val="left"/>
      <w:textAlignment w:val="baseline"/>
      <w:outlineLvl w:val="2"/>
    </w:pPr>
    <w:rPr>
      <w:b/>
      <w:bCs/>
      <w:noProof w:val="0"/>
      <w:szCs w:val="26"/>
    </w:rPr>
  </w:style>
  <w:style w:type="paragraph" w:styleId="4">
    <w:name w:val="heading 4"/>
    <w:basedOn w:val="a"/>
    <w:next w:val="a"/>
    <w:link w:val="40"/>
    <w:qFormat/>
    <w:rsid w:val="00BB0731"/>
    <w:pPr>
      <w:overflowPunct w:val="0"/>
      <w:autoSpaceDE w:val="0"/>
      <w:autoSpaceDN w:val="0"/>
      <w:adjustRightInd w:val="0"/>
      <w:spacing w:before="360" w:after="120"/>
      <w:ind w:left="284" w:hanging="284"/>
      <w:jc w:val="left"/>
      <w:textAlignment w:val="baseline"/>
      <w:outlineLvl w:val="3"/>
    </w:pPr>
    <w:rPr>
      <w:b/>
      <w:bCs/>
      <w:noProof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תו תו תו תו,תו תו תו תו Char,טקסט הערות שוליים תו,fn,Footnotes,Footnote ak,*Footnote Text Char תו תו תו,תו,טקסט הערות שוליים תו תו תו תו תו,*Footnote Text Char תו תו תו תו,*Footnote Text Char"/>
    <w:basedOn w:val="a"/>
    <w:link w:val="a4"/>
    <w:qFormat/>
    <w:rsid w:val="00BB0731"/>
    <w:pPr>
      <w:tabs>
        <w:tab w:val="left" w:pos="397"/>
      </w:tabs>
      <w:spacing w:after="60" w:line="240" w:lineRule="auto"/>
      <w:ind w:left="397" w:hanging="397"/>
    </w:pPr>
    <w:rPr>
      <w:rFonts w:ascii="Arial" w:hAnsi="Arial"/>
      <w:szCs w:val="22"/>
    </w:rPr>
  </w:style>
  <w:style w:type="character" w:customStyle="1" w:styleId="a4">
    <w:name w:val="טקסט הערת שוליים תו"/>
    <w:aliases w:val="תו תו תו תו תו,תו תו תו תו Char תו,טקסט הערות שוליים תו תו,fn תו,Footnotes תו,Footnote ak תו,*Footnote Text Char תו תו תו תו1,תו תו,טקסט הערות שוליים תו תו תו תו תו תו,*Footnote Text Char תו תו תו תו תו,*Footnote Text Char תו"/>
    <w:link w:val="a3"/>
    <w:rsid w:val="00BB0731"/>
    <w:rPr>
      <w:rFonts w:ascii="Arial" w:hAnsi="Arial" w:cstheme="minorBidi"/>
      <w:noProof/>
      <w:sz w:val="22"/>
      <w:szCs w:val="22"/>
    </w:rPr>
  </w:style>
  <w:style w:type="paragraph" w:customStyle="1" w:styleId="-">
    <w:name w:val="ציטטה-מובאה בפתח המאמר"/>
    <w:basedOn w:val="a"/>
    <w:link w:val="-0"/>
    <w:autoRedefine/>
    <w:rsid w:val="00625C1B"/>
    <w:pPr>
      <w:spacing w:line="312" w:lineRule="auto"/>
      <w:ind w:firstLine="454"/>
    </w:pPr>
  </w:style>
  <w:style w:type="character" w:customStyle="1" w:styleId="-0">
    <w:name w:val="ציטטה-מובאה בפתח המאמר תו"/>
    <w:basedOn w:val="a0"/>
    <w:link w:val="-"/>
    <w:rsid w:val="00625C1B"/>
  </w:style>
  <w:style w:type="paragraph" w:customStyle="1" w:styleId="11">
    <w:name w:val="ביבליוגרפיה1"/>
    <w:basedOn w:val="a"/>
    <w:link w:val="12"/>
    <w:rsid w:val="004A76C6"/>
    <w:pPr>
      <w:spacing w:line="480" w:lineRule="auto"/>
      <w:ind w:left="720" w:hanging="720"/>
    </w:pPr>
    <w:rPr>
      <w:rFonts w:asciiTheme="majorBidi" w:hAnsiTheme="majorBidi" w:cstheme="majorBidi"/>
    </w:rPr>
  </w:style>
  <w:style w:type="character" w:customStyle="1" w:styleId="12">
    <w:name w:val="ביבליוגרפיה1 תו"/>
    <w:basedOn w:val="a0"/>
    <w:link w:val="11"/>
    <w:rsid w:val="004A76C6"/>
    <w:rPr>
      <w:rFonts w:asciiTheme="majorBidi" w:hAnsiTheme="majorBidi" w:cstheme="majorBidi"/>
      <w:sz w:val="24"/>
    </w:rPr>
  </w:style>
  <w:style w:type="paragraph" w:styleId="TOC1">
    <w:name w:val="toc 1"/>
    <w:basedOn w:val="a"/>
    <w:next w:val="a"/>
    <w:autoRedefine/>
    <w:uiPriority w:val="39"/>
    <w:unhideWhenUsed/>
    <w:rsid w:val="00910CAD"/>
    <w:pPr>
      <w:tabs>
        <w:tab w:val="left" w:pos="1958"/>
        <w:tab w:val="right" w:leader="dot" w:pos="6041"/>
      </w:tabs>
      <w:spacing w:before="60"/>
      <w:jc w:val="right"/>
    </w:pPr>
    <w:rPr>
      <w:rFonts w:ascii="Times New Roman" w:hAnsi="Times New Roman" w:cs="Times New Roman"/>
      <w:smallCaps/>
      <w:sz w:val="20"/>
      <w:szCs w:val="20"/>
    </w:rPr>
  </w:style>
  <w:style w:type="paragraph" w:customStyle="1" w:styleId="a5">
    <w:name w:val="הש רישיות מוקטנות"/>
    <w:basedOn w:val="a3"/>
    <w:link w:val="a6"/>
    <w:rsid w:val="00364FE6"/>
    <w:pPr>
      <w:tabs>
        <w:tab w:val="clear" w:pos="397"/>
        <w:tab w:val="left" w:pos="425"/>
      </w:tabs>
      <w:spacing w:after="0"/>
      <w:ind w:left="454" w:firstLine="113"/>
    </w:pPr>
    <w:rPr>
      <w:rFonts w:eastAsia="SimSun" w:cs="Arial"/>
      <w:smallCaps/>
      <w:noProof w:val="0"/>
      <w:spacing w:val="4"/>
      <w:szCs w:val="24"/>
      <w:lang w:eastAsia="zh-CN"/>
    </w:rPr>
  </w:style>
  <w:style w:type="character" w:customStyle="1" w:styleId="a6">
    <w:name w:val="הש רישיות מוקטנות תו"/>
    <w:basedOn w:val="a0"/>
    <w:link w:val="a5"/>
    <w:rsid w:val="00364FE6"/>
    <w:rPr>
      <w:rFonts w:eastAsia="SimSun"/>
      <w:smallCaps/>
      <w:spacing w:val="4"/>
      <w:lang w:eastAsia="zh-CN"/>
    </w:rPr>
  </w:style>
  <w:style w:type="paragraph" w:customStyle="1" w:styleId="13">
    <w:name w:val="ללא מרווח1"/>
    <w:uiPriority w:val="1"/>
    <w:qFormat/>
    <w:rsid w:val="00BB0731"/>
    <w:pPr>
      <w:bidi/>
      <w:ind w:firstLine="454"/>
      <w:jc w:val="both"/>
    </w:pPr>
    <w:rPr>
      <w:rFonts w:cs="David"/>
      <w:sz w:val="24"/>
      <w:szCs w:val="24"/>
    </w:rPr>
  </w:style>
  <w:style w:type="paragraph" w:customStyle="1" w:styleId="31">
    <w:name w:val="כותרת מאמר רמה 3"/>
    <w:basedOn w:val="a"/>
    <w:autoRedefine/>
    <w:qFormat/>
    <w:rsid w:val="00BB0731"/>
    <w:pPr>
      <w:tabs>
        <w:tab w:val="num" w:pos="720"/>
      </w:tabs>
      <w:spacing w:before="240" w:after="60" w:line="312" w:lineRule="auto"/>
      <w:ind w:left="720" w:hanging="720"/>
      <w:outlineLvl w:val="1"/>
    </w:pPr>
    <w:rPr>
      <w:rFonts w:cs="David"/>
      <w:b/>
      <w:bCs/>
      <w:noProof w:val="0"/>
      <w:sz w:val="24"/>
    </w:rPr>
  </w:style>
  <w:style w:type="character" w:customStyle="1" w:styleId="10">
    <w:name w:val="כותרת 1 תו"/>
    <w:basedOn w:val="a0"/>
    <w:link w:val="1"/>
    <w:rsid w:val="00BB0731"/>
    <w:rPr>
      <w:rFonts w:asciiTheme="minorBidi" w:hAnsiTheme="minorBidi" w:cstheme="minorBidi"/>
      <w:sz w:val="32"/>
      <w:szCs w:val="36"/>
    </w:rPr>
  </w:style>
  <w:style w:type="character" w:customStyle="1" w:styleId="20">
    <w:name w:val="כותרת 2 תו"/>
    <w:basedOn w:val="a0"/>
    <w:link w:val="2"/>
    <w:rsid w:val="00BB0731"/>
    <w:rPr>
      <w:rFonts w:asciiTheme="minorBidi" w:hAnsiTheme="minorBidi" w:cstheme="minorBidi"/>
      <w:sz w:val="26"/>
      <w:szCs w:val="30"/>
    </w:rPr>
  </w:style>
  <w:style w:type="character" w:customStyle="1" w:styleId="30">
    <w:name w:val="כותרת 3 תו"/>
    <w:basedOn w:val="a0"/>
    <w:link w:val="3"/>
    <w:rsid w:val="00BB0731"/>
    <w:rPr>
      <w:rFonts w:asciiTheme="minorBidi" w:hAnsiTheme="minorBidi" w:cstheme="minorBidi"/>
      <w:b/>
      <w:bCs/>
      <w:sz w:val="22"/>
      <w:szCs w:val="26"/>
    </w:rPr>
  </w:style>
  <w:style w:type="character" w:customStyle="1" w:styleId="40">
    <w:name w:val="כותרת 4 תו"/>
    <w:basedOn w:val="a0"/>
    <w:link w:val="4"/>
    <w:rsid w:val="00BB0731"/>
    <w:rPr>
      <w:rFonts w:asciiTheme="minorBidi" w:hAnsiTheme="minorBidi" w:cstheme="minorBidi"/>
      <w:b/>
      <w:bCs/>
      <w:szCs w:val="24"/>
    </w:rPr>
  </w:style>
  <w:style w:type="character" w:styleId="a7">
    <w:name w:val="footnote reference"/>
    <w:aliases w:val="Footnote text,הפניה להערת שוליים עיונמ&quot;ש,header 3"/>
    <w:qFormat/>
    <w:rsid w:val="00BB0731"/>
    <w:rPr>
      <w:rFonts w:ascii="FrankRuehl" w:hAnsi="FrankRuehl"/>
      <w:position w:val="6"/>
      <w:sz w:val="20"/>
      <w:szCs w:val="20"/>
    </w:rPr>
  </w:style>
  <w:style w:type="character" w:styleId="a8">
    <w:name w:val="Strong"/>
    <w:qFormat/>
    <w:rsid w:val="00BB0731"/>
    <w:rPr>
      <w:b/>
      <w:bCs/>
    </w:rPr>
  </w:style>
  <w:style w:type="paragraph" w:styleId="a9">
    <w:name w:val="List Paragraph"/>
    <w:basedOn w:val="a"/>
    <w:uiPriority w:val="34"/>
    <w:qFormat/>
    <w:rsid w:val="00BB0731"/>
    <w:pPr>
      <w:ind w:left="720"/>
      <w:contextualSpacing/>
    </w:pPr>
  </w:style>
  <w:style w:type="paragraph" w:styleId="aa">
    <w:name w:val="Quote"/>
    <w:basedOn w:val="a"/>
    <w:next w:val="a"/>
    <w:link w:val="ab"/>
    <w:uiPriority w:val="29"/>
    <w:qFormat/>
    <w:rsid w:val="00BB0731"/>
    <w:pPr>
      <w:spacing w:before="200" w:after="160" w:line="360" w:lineRule="auto"/>
      <w:ind w:left="864" w:right="864"/>
    </w:pPr>
    <w:rPr>
      <w:rFonts w:ascii="Arial" w:hAnsi="Arial" w:cs="Arial"/>
      <w:noProof w:val="0"/>
      <w:sz w:val="24"/>
    </w:rPr>
  </w:style>
  <w:style w:type="character" w:customStyle="1" w:styleId="ab">
    <w:name w:val="ציטוט תו"/>
    <w:basedOn w:val="a0"/>
    <w:link w:val="aa"/>
    <w:uiPriority w:val="29"/>
    <w:rsid w:val="00BB0731"/>
    <w:rPr>
      <w:rFonts w:ascii="Arial" w:hAnsi="Arial" w:cs="Arial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BB0731"/>
    <w:pPr>
      <w:keepNext/>
      <w:keepLines/>
      <w:spacing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282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Yadin</dc:creator>
  <cp:keywords/>
  <dc:description/>
  <cp:lastModifiedBy>Sharon Yadin</cp:lastModifiedBy>
  <cp:revision>19</cp:revision>
  <dcterms:created xsi:type="dcterms:W3CDTF">2018-10-09T10:24:00Z</dcterms:created>
  <dcterms:modified xsi:type="dcterms:W3CDTF">2018-10-10T08:38:00Z</dcterms:modified>
</cp:coreProperties>
</file>