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68" w:rsidRDefault="007C161E" w:rsidP="007C161E">
      <w:pPr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לכבוד: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eastAsia"/>
          <w:rtl/>
        </w:rPr>
        <w:t>‏</w:t>
      </w:r>
      <w:r>
        <w:rPr>
          <w:rtl/>
        </w:rPr>
        <w:t>18 פברואר 2018</w:t>
      </w:r>
    </w:p>
    <w:p w:rsidR="007C161E" w:rsidRDefault="007C161E" w:rsidP="007C161E">
      <w:pPr>
        <w:rPr>
          <w:rFonts w:hint="cs"/>
          <w:rtl/>
        </w:rPr>
      </w:pPr>
      <w:r>
        <w:rPr>
          <w:rFonts w:hint="cs"/>
          <w:rtl/>
        </w:rPr>
        <w:t>עו"ד אירית פרץ-צדוק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eastAsia"/>
          <w:rtl/>
        </w:rPr>
        <w:t>‏ג</w:t>
      </w:r>
      <w:r>
        <w:rPr>
          <w:rtl/>
        </w:rPr>
        <w:t>' אדר תשע"ח</w:t>
      </w:r>
    </w:p>
    <w:p w:rsidR="007C161E" w:rsidRDefault="007C161E" w:rsidP="007C161E">
      <w:pPr>
        <w:rPr>
          <w:rFonts w:hint="cs"/>
          <w:rtl/>
        </w:rPr>
      </w:pPr>
      <w:r>
        <w:rPr>
          <w:rFonts w:hint="cs"/>
          <w:rtl/>
        </w:rPr>
        <w:t>יועמ"ש יאחב"ל</w:t>
      </w:r>
    </w:p>
    <w:p w:rsidR="007C161E" w:rsidRDefault="007C161E" w:rsidP="007C161E">
      <w:pPr>
        <w:rPr>
          <w:rFonts w:hint="cs"/>
          <w:rtl/>
        </w:rPr>
      </w:pPr>
      <w:r>
        <w:rPr>
          <w:rFonts w:hint="cs"/>
          <w:rtl/>
        </w:rPr>
        <w:t>להב 433</w:t>
      </w:r>
    </w:p>
    <w:p w:rsidR="007C161E" w:rsidRDefault="007C161E" w:rsidP="007C161E">
      <w:pPr>
        <w:rPr>
          <w:rFonts w:hint="cs"/>
          <w:rtl/>
        </w:rPr>
      </w:pPr>
    </w:p>
    <w:p w:rsidR="007C161E" w:rsidRDefault="005E7EAF" w:rsidP="007C161E">
      <w:pPr>
        <w:rPr>
          <w:rFonts w:hint="cs"/>
          <w:rtl/>
        </w:rPr>
      </w:pPr>
      <w:r>
        <w:rPr>
          <w:rFonts w:hint="cs"/>
          <w:rtl/>
        </w:rPr>
        <w:t>שלום רב,</w:t>
      </w:r>
    </w:p>
    <w:p w:rsidR="005E7EAF" w:rsidRDefault="005E7EAF" w:rsidP="007C161E">
      <w:pPr>
        <w:rPr>
          <w:rFonts w:hint="cs"/>
          <w:rtl/>
        </w:rPr>
      </w:pPr>
    </w:p>
    <w:p w:rsidR="005E7EAF" w:rsidRPr="00BB411B" w:rsidRDefault="005E7EAF" w:rsidP="00BB411B">
      <w:pPr>
        <w:jc w:val="center"/>
        <w:rPr>
          <w:rFonts w:hint="cs"/>
          <w:b/>
          <w:bCs/>
          <w:sz w:val="24"/>
          <w:szCs w:val="28"/>
          <w:u w:val="single"/>
          <w:rtl/>
        </w:rPr>
      </w:pPr>
      <w:r w:rsidRPr="00BB411B">
        <w:rPr>
          <w:rFonts w:hint="cs"/>
          <w:b/>
          <w:bCs/>
          <w:sz w:val="24"/>
          <w:szCs w:val="28"/>
          <w:rtl/>
        </w:rPr>
        <w:t xml:space="preserve">הנדון: </w:t>
      </w:r>
      <w:r w:rsidRPr="00BB411B">
        <w:rPr>
          <w:rFonts w:hint="cs"/>
          <w:b/>
          <w:bCs/>
          <w:sz w:val="24"/>
          <w:szCs w:val="28"/>
          <w:u w:val="single"/>
          <w:rtl/>
        </w:rPr>
        <w:t xml:space="preserve">תצהיר עדות ראשית </w:t>
      </w:r>
      <w:proofErr w:type="spellStart"/>
      <w:r w:rsidRPr="00BB411B">
        <w:rPr>
          <w:rFonts w:hint="cs"/>
          <w:b/>
          <w:bCs/>
          <w:sz w:val="24"/>
          <w:szCs w:val="28"/>
          <w:u w:val="single"/>
          <w:rtl/>
        </w:rPr>
        <w:t>בפר"ק</w:t>
      </w:r>
      <w:proofErr w:type="spellEnd"/>
      <w:r w:rsidRPr="00BB411B">
        <w:rPr>
          <w:rFonts w:hint="cs"/>
          <w:b/>
          <w:bCs/>
          <w:sz w:val="24"/>
          <w:szCs w:val="28"/>
          <w:u w:val="single"/>
          <w:rtl/>
        </w:rPr>
        <w:t xml:space="preserve"> 38189-11-17 </w:t>
      </w:r>
      <w:proofErr w:type="spellStart"/>
      <w:r w:rsidRPr="00BB411B">
        <w:rPr>
          <w:rFonts w:hint="cs"/>
          <w:b/>
          <w:bCs/>
          <w:sz w:val="24"/>
          <w:szCs w:val="28"/>
          <w:u w:val="single"/>
          <w:rtl/>
        </w:rPr>
        <w:t>גילתק</w:t>
      </w:r>
      <w:proofErr w:type="spellEnd"/>
      <w:r w:rsidRPr="00BB411B">
        <w:rPr>
          <w:rFonts w:hint="cs"/>
          <w:b/>
          <w:bCs/>
          <w:sz w:val="24"/>
          <w:szCs w:val="28"/>
          <w:u w:val="single"/>
          <w:rtl/>
        </w:rPr>
        <w:t xml:space="preserve"> תקשורת פרויקטים בע"מ (2002) (בפירוק זמני) נ' משרד הביטחון</w:t>
      </w:r>
    </w:p>
    <w:p w:rsidR="002E2A1D" w:rsidRDefault="002E2A1D" w:rsidP="005E7EAF">
      <w:pPr>
        <w:pStyle w:val="1"/>
        <w:rPr>
          <w:rFonts w:hint="cs"/>
        </w:rPr>
      </w:pPr>
      <w:r>
        <w:rPr>
          <w:rFonts w:hint="cs"/>
          <w:rtl/>
        </w:rPr>
        <w:t xml:space="preserve">בעקבות </w:t>
      </w:r>
      <w:r w:rsidR="0036552F">
        <w:rPr>
          <w:rFonts w:hint="cs"/>
          <w:rtl/>
        </w:rPr>
        <w:t>ה</w:t>
      </w:r>
      <w:r w:rsidR="007666A8">
        <w:rPr>
          <w:rFonts w:hint="cs"/>
          <w:rtl/>
        </w:rPr>
        <w:t>פתיחה ב</w:t>
      </w:r>
      <w:r w:rsidR="0036552F">
        <w:rPr>
          <w:rFonts w:hint="cs"/>
          <w:rtl/>
        </w:rPr>
        <w:t xml:space="preserve">חקירה בתיק 92750/2017, שהפכה לגלויה ביום </w:t>
      </w:r>
      <w:r w:rsidR="007666A8">
        <w:rPr>
          <w:rFonts w:hint="cs"/>
          <w:rtl/>
        </w:rPr>
        <w:t>16.10.17, הוגשה בקשת פירוק על ידי עובדי חברת "</w:t>
      </w:r>
      <w:proofErr w:type="spellStart"/>
      <w:r w:rsidR="007666A8">
        <w:rPr>
          <w:rFonts w:hint="cs"/>
          <w:rtl/>
        </w:rPr>
        <w:t>גילתק</w:t>
      </w:r>
      <w:proofErr w:type="spellEnd"/>
      <w:r w:rsidR="007666A8">
        <w:rPr>
          <w:rFonts w:hint="cs"/>
          <w:rtl/>
        </w:rPr>
        <w:t>" החשודה בתיק.</w:t>
      </w:r>
    </w:p>
    <w:p w:rsidR="00272970" w:rsidRDefault="00272970" w:rsidP="00272970">
      <w:pPr>
        <w:pStyle w:val="1"/>
        <w:rPr>
          <w:rFonts w:hint="cs"/>
          <w:rtl/>
        </w:rPr>
      </w:pPr>
      <w:r>
        <w:rPr>
          <w:rFonts w:hint="cs"/>
          <w:rtl/>
        </w:rPr>
        <w:t>ממצאי החקירה עד כה מעלים כי "</w:t>
      </w:r>
      <w:proofErr w:type="spellStart"/>
      <w:r>
        <w:rPr>
          <w:rFonts w:hint="cs"/>
          <w:rtl/>
        </w:rPr>
        <w:t>גילתק</w:t>
      </w:r>
      <w:proofErr w:type="spellEnd"/>
      <w:r>
        <w:rPr>
          <w:rFonts w:hint="cs"/>
          <w:rtl/>
        </w:rPr>
        <w:t xml:space="preserve">" פעלה בשיטות מרמה שונות לקבלת עשרות מיליוני ₪ במרמה ממשרד הביטחון במסגרת המכרזים בהם זכתה. </w:t>
      </w:r>
    </w:p>
    <w:p w:rsidR="005E7EAF" w:rsidRDefault="002E2A1D" w:rsidP="00D87DB6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במסגרת הליך הפירוק שבנדון, </w:t>
      </w:r>
      <w:r w:rsidR="00D87DB6">
        <w:rPr>
          <w:rFonts w:hint="cs"/>
          <w:rtl/>
        </w:rPr>
        <w:t>אנו נדרשים</w:t>
      </w:r>
      <w:r>
        <w:rPr>
          <w:rFonts w:hint="cs"/>
          <w:rtl/>
        </w:rPr>
        <w:t xml:space="preserve"> להגיש תגובה לבקשת המפרק להעביר לחברת </w:t>
      </w:r>
      <w:r w:rsidR="007666A8">
        <w:rPr>
          <w:rFonts w:hint="cs"/>
          <w:rtl/>
        </w:rPr>
        <w:t>"</w:t>
      </w:r>
      <w:proofErr w:type="spellStart"/>
      <w:r>
        <w:rPr>
          <w:rFonts w:hint="cs"/>
          <w:rtl/>
        </w:rPr>
        <w:t>גילתק</w:t>
      </w:r>
      <w:proofErr w:type="spellEnd"/>
      <w:r w:rsidR="007666A8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="007666A8">
        <w:rPr>
          <w:rFonts w:hint="cs"/>
          <w:rtl/>
        </w:rPr>
        <w:t xml:space="preserve">כספים המוחזקים במשרד הביטחון, בטענה שמדובר </w:t>
      </w:r>
      <w:r w:rsidR="00087807">
        <w:rPr>
          <w:rFonts w:hint="cs"/>
          <w:rtl/>
        </w:rPr>
        <w:t xml:space="preserve">בכספים המגיעים </w:t>
      </w:r>
      <w:proofErr w:type="spellStart"/>
      <w:r w:rsidR="00087807">
        <w:rPr>
          <w:rFonts w:hint="cs"/>
          <w:rtl/>
        </w:rPr>
        <w:t>ל"גילתק</w:t>
      </w:r>
      <w:proofErr w:type="spellEnd"/>
      <w:r w:rsidR="00087807">
        <w:rPr>
          <w:rFonts w:hint="cs"/>
          <w:rtl/>
        </w:rPr>
        <w:t>" בגין עבודות שביצעה.</w:t>
      </w:r>
    </w:p>
    <w:p w:rsidR="00963116" w:rsidRDefault="00087807" w:rsidP="003102D0">
      <w:pPr>
        <w:pStyle w:val="1"/>
        <w:rPr>
          <w:rFonts w:hint="cs"/>
        </w:rPr>
      </w:pPr>
      <w:r>
        <w:rPr>
          <w:rFonts w:hint="cs"/>
          <w:rtl/>
        </w:rPr>
        <w:t xml:space="preserve">לטענתנו, </w:t>
      </w:r>
      <w:r w:rsidR="00D87DB6">
        <w:rPr>
          <w:rFonts w:hint="cs"/>
          <w:rtl/>
        </w:rPr>
        <w:t>"</w:t>
      </w:r>
      <w:proofErr w:type="spellStart"/>
      <w:r w:rsidR="00D87DB6">
        <w:rPr>
          <w:rFonts w:hint="cs"/>
          <w:rtl/>
        </w:rPr>
        <w:t>גילתק</w:t>
      </w:r>
      <w:proofErr w:type="spellEnd"/>
      <w:r w:rsidR="00D87DB6">
        <w:rPr>
          <w:rFonts w:hint="cs"/>
          <w:rtl/>
        </w:rPr>
        <w:t>" אינה זכאית לקבל את הכספים המוחזקים במשרד הביטחון, מכי</w:t>
      </w:r>
      <w:r w:rsidR="005F1EBE">
        <w:rPr>
          <w:rFonts w:hint="cs"/>
          <w:rtl/>
        </w:rPr>
        <w:t xml:space="preserve">וון שמדובר בכספים שהתקבלו במרמה, </w:t>
      </w:r>
      <w:r w:rsidR="003102D0">
        <w:rPr>
          <w:rFonts w:hint="cs"/>
          <w:rtl/>
        </w:rPr>
        <w:t>כפי שעולה ממצאי החקירה עד כה.</w:t>
      </w:r>
    </w:p>
    <w:p w:rsidR="002C5607" w:rsidRDefault="00272970" w:rsidP="000B168D">
      <w:pPr>
        <w:pStyle w:val="1"/>
        <w:rPr>
          <w:rFonts w:hint="cs"/>
          <w:rtl/>
        </w:rPr>
      </w:pPr>
      <w:r>
        <w:rPr>
          <w:rFonts w:hint="cs"/>
          <w:rtl/>
        </w:rPr>
        <w:t>על מנת לתמוך בטענתנו</w:t>
      </w:r>
      <w:r w:rsidR="003E722F">
        <w:rPr>
          <w:rFonts w:hint="cs"/>
          <w:rtl/>
        </w:rPr>
        <w:t>, אנו מעוניינים</w:t>
      </w:r>
      <w:r>
        <w:rPr>
          <w:rFonts w:hint="cs"/>
          <w:rtl/>
        </w:rPr>
        <w:t xml:space="preserve"> להגיש תצהיר התומך בחשדות המוצקי</w:t>
      </w:r>
      <w:r w:rsidR="003E722F">
        <w:rPr>
          <w:rFonts w:hint="cs"/>
          <w:rtl/>
        </w:rPr>
        <w:t>ם והמבוססים הקיימים נגד "</w:t>
      </w:r>
      <w:proofErr w:type="spellStart"/>
      <w:r w:rsidR="003E722F">
        <w:rPr>
          <w:rFonts w:hint="cs"/>
          <w:rtl/>
        </w:rPr>
        <w:t>גילתק</w:t>
      </w:r>
      <w:proofErr w:type="spellEnd"/>
      <w:r w:rsidR="003E722F">
        <w:rPr>
          <w:rFonts w:hint="cs"/>
          <w:rtl/>
        </w:rPr>
        <w:t>",</w:t>
      </w:r>
      <w:r w:rsidR="000B168D">
        <w:rPr>
          <w:rFonts w:hint="cs"/>
          <w:rtl/>
        </w:rPr>
        <w:t xml:space="preserve"> שראוי כי יוגש באמצעות ראש צוות החקירה בתיק.</w:t>
      </w:r>
    </w:p>
    <w:p w:rsidR="0090553A" w:rsidRDefault="0025681B" w:rsidP="008969F4">
      <w:pPr>
        <w:pStyle w:val="1"/>
        <w:rPr>
          <w:rFonts w:hint="cs"/>
          <w:rtl/>
        </w:rPr>
      </w:pPr>
      <w:r>
        <w:rPr>
          <w:rFonts w:hint="cs"/>
          <w:rtl/>
        </w:rPr>
        <w:t xml:space="preserve">במידה וראש צוות החקירה יידרש להיחקר נגדית </w:t>
      </w:r>
      <w:r w:rsidR="00EB2362">
        <w:rPr>
          <w:rFonts w:hint="cs"/>
          <w:rtl/>
        </w:rPr>
        <w:t xml:space="preserve">על התצהיר, </w:t>
      </w:r>
      <w:r w:rsidR="008969F4">
        <w:rPr>
          <w:rFonts w:hint="cs"/>
          <w:rtl/>
        </w:rPr>
        <w:t>יובהר לבית המשפט כי אינו יכול להרחיב מעבר לכתוב בתצהיר מכיוון שמדובר בחקירה שעודנה מתנהלת ויש חשש שפרסום הפרטים בשלב זה ישבש את החקירה. במידה ובית</w:t>
      </w:r>
      <w:r w:rsidR="00BA15B9">
        <w:rPr>
          <w:rFonts w:hint="cs"/>
          <w:rtl/>
        </w:rPr>
        <w:t xml:space="preserve"> המשפט יתעקש להרחיב את הכתוב בתצהיר</w:t>
      </w:r>
      <w:r w:rsidR="008969F4">
        <w:rPr>
          <w:rFonts w:hint="cs"/>
          <w:rtl/>
        </w:rPr>
        <w:t xml:space="preserve">, נבקש שהמענה יינתן במעמד צד אחד ולחילופין, שיוגש לבית המשפט דו"ח סודי.  </w:t>
      </w:r>
    </w:p>
    <w:p w:rsidR="00EB2362" w:rsidRDefault="00EB2362" w:rsidP="00EB2362">
      <w:pPr>
        <w:pStyle w:val="1"/>
        <w:rPr>
          <w:rFonts w:hint="cs"/>
          <w:rtl/>
        </w:rPr>
      </w:pPr>
      <w:r>
        <w:rPr>
          <w:rFonts w:hint="cs"/>
          <w:rtl/>
        </w:rPr>
        <w:t>יצוין כי טיוטת כתב האישום מתגבשת בימים אלה וכי החקירה נמצאת בשלב מתקדם</w:t>
      </w:r>
      <w:r w:rsidR="00BA15B9">
        <w:rPr>
          <w:rFonts w:hint="cs"/>
          <w:rtl/>
        </w:rPr>
        <w:t>.</w:t>
      </w:r>
    </w:p>
    <w:p w:rsidR="008E6F52" w:rsidRPr="008E6F52" w:rsidRDefault="008E6A00" w:rsidP="008E6F52">
      <w:pPr>
        <w:pStyle w:val="1"/>
        <w:rPr>
          <w:rFonts w:hint="cs"/>
          <w:rtl/>
        </w:rPr>
      </w:pPr>
      <w:r>
        <w:rPr>
          <w:rFonts w:hint="cs"/>
          <w:rtl/>
        </w:rPr>
        <w:t>נוסח התצהיר מצורף לעיונך.</w:t>
      </w:r>
    </w:p>
    <w:p w:rsidR="00BA15B9" w:rsidRDefault="00BA15B9" w:rsidP="00BA15B9">
      <w:pPr>
        <w:rPr>
          <w:rFonts w:hint="cs"/>
          <w:rtl/>
        </w:rPr>
      </w:pPr>
    </w:p>
    <w:p w:rsidR="00BA15B9" w:rsidRDefault="00BA15B9" w:rsidP="00BA15B9">
      <w:pPr>
        <w:ind w:left="5760"/>
        <w:rPr>
          <w:rFonts w:hint="cs"/>
          <w:rtl/>
        </w:rPr>
      </w:pPr>
      <w:r>
        <w:rPr>
          <w:rFonts w:hint="cs"/>
          <w:rtl/>
        </w:rPr>
        <w:t xml:space="preserve">   בברכה,</w:t>
      </w:r>
    </w:p>
    <w:p w:rsidR="00BA15B9" w:rsidRDefault="00BA15B9" w:rsidP="00BA15B9">
      <w:pPr>
        <w:ind w:left="5040"/>
        <w:jc w:val="center"/>
        <w:rPr>
          <w:rFonts w:hint="cs"/>
          <w:rtl/>
        </w:rPr>
      </w:pPr>
      <w:r>
        <w:rPr>
          <w:rFonts w:hint="cs"/>
          <w:rtl/>
        </w:rPr>
        <w:t>עו"ד רואי כחלון,</w:t>
      </w:r>
    </w:p>
    <w:p w:rsidR="00BA15B9" w:rsidRDefault="00BA53C2" w:rsidP="00BA15B9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  </w:t>
      </w:r>
      <w:r w:rsidR="00BA15B9">
        <w:rPr>
          <w:rFonts w:hint="cs"/>
          <w:rtl/>
        </w:rPr>
        <w:t>סגן בכיר במחלקה הכלכלית</w:t>
      </w:r>
    </w:p>
    <w:p w:rsidR="00BA15B9" w:rsidRPr="00BA15B9" w:rsidRDefault="00BA15B9" w:rsidP="00BA15B9">
      <w:pPr>
        <w:ind w:left="5040"/>
        <w:jc w:val="center"/>
      </w:pPr>
      <w:r>
        <w:rPr>
          <w:rFonts w:hint="cs"/>
          <w:rtl/>
        </w:rPr>
        <w:t xml:space="preserve">   בפרקליטות המדינה</w:t>
      </w:r>
    </w:p>
    <w:sectPr w:rsidR="00BA15B9" w:rsidRPr="00BA15B9" w:rsidSect="00985C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Adi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987"/>
    <w:multiLevelType w:val="hybridMultilevel"/>
    <w:tmpl w:val="4D76FBDA"/>
    <w:lvl w:ilvl="0" w:tplc="56B25B3C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74860"/>
    <w:multiLevelType w:val="multilevel"/>
    <w:tmpl w:val="23968FC8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hebrew1"/>
      <w:pStyle w:val="2"/>
      <w:lvlText w:val="%2."/>
      <w:lvlJc w:val="center"/>
      <w:pPr>
        <w:tabs>
          <w:tab w:val="num" w:pos="1134"/>
        </w:tabs>
        <w:ind w:left="1134" w:hanging="454"/>
      </w:pPr>
      <w:rPr>
        <w:rFonts w:cs="David" w:hint="cs"/>
        <w:bCs w:val="0"/>
        <w:iCs w:val="0"/>
        <w:szCs w:val="24"/>
        <w:u w:val="none"/>
      </w:rPr>
    </w:lvl>
    <w:lvl w:ilvl="2">
      <w:start w:val="1"/>
      <w:numFmt w:val="decimal"/>
      <w:pStyle w:val="3"/>
      <w:lvlText w:val="%3)"/>
      <w:lvlJc w:val="center"/>
      <w:pPr>
        <w:tabs>
          <w:tab w:val="num" w:pos="1701"/>
        </w:tabs>
        <w:ind w:left="1701" w:hanging="567"/>
      </w:pPr>
      <w:rPr>
        <w:rFonts w:hint="default"/>
        <w:u w:val="none"/>
      </w:rPr>
    </w:lvl>
    <w:lvl w:ilvl="3">
      <w:start w:val="1"/>
      <w:numFmt w:val="upperRoman"/>
      <w:lvlText w:val="(%4)"/>
      <w:lvlJc w:val="center"/>
      <w:pPr>
        <w:tabs>
          <w:tab w:val="num" w:pos="2551"/>
        </w:tabs>
        <w:ind w:left="2551" w:hanging="510"/>
      </w:pPr>
      <w:rPr>
        <w:rFonts w:hint="default"/>
        <w:u w:val="none"/>
      </w:rPr>
    </w:lvl>
    <w:lvl w:ilvl="4">
      <w:start w:val="1"/>
      <w:numFmt w:val="upperLetter"/>
      <w:lvlText w:val="%5"/>
      <w:lvlJc w:val="center"/>
      <w:pPr>
        <w:tabs>
          <w:tab w:val="num" w:pos="3118"/>
        </w:tabs>
        <w:ind w:left="3118" w:hanging="567"/>
      </w:pPr>
      <w:rPr>
        <w:rFonts w:hint="default"/>
        <w:u w:val="none"/>
      </w:rPr>
    </w:lvl>
    <w:lvl w:ilvl="5">
      <w:start w:val="1"/>
      <w:numFmt w:val="lowerLetter"/>
      <w:lvlText w:val="%6"/>
      <w:lvlJc w:val="center"/>
      <w:pPr>
        <w:tabs>
          <w:tab w:val="num" w:pos="3685"/>
        </w:tabs>
        <w:ind w:left="3685" w:hanging="567"/>
      </w:pPr>
      <w:rPr>
        <w:rFonts w:hint="default"/>
        <w:u w:val="none"/>
      </w:rPr>
    </w:lvl>
    <w:lvl w:ilvl="6">
      <w:start w:val="1"/>
      <w:numFmt w:val="chosung"/>
      <w:lvlText w:val=""/>
      <w:lvlJc w:val="left"/>
      <w:pPr>
        <w:tabs>
          <w:tab w:val="num" w:pos="4252"/>
        </w:tabs>
        <w:ind w:left="4252" w:hanging="567"/>
      </w:pPr>
      <w:rPr>
        <w:rFonts w:ascii="Symbol" w:hAnsi="Symbol" w:cs="Times New Roman" w:hint="default"/>
        <w:u w:val="none"/>
      </w:rPr>
    </w:lvl>
    <w:lvl w:ilvl="7">
      <w:start w:val="1"/>
      <w:numFmt w:val="cardinalText"/>
      <w:lvlText w:val="(%8)"/>
      <w:lvlJc w:val="center"/>
      <w:pPr>
        <w:tabs>
          <w:tab w:val="num" w:pos="4819"/>
        </w:tabs>
        <w:ind w:left="4819" w:hanging="510"/>
      </w:pPr>
      <w:rPr>
        <w:rFonts w:hint="default"/>
        <w:u w:val="none"/>
      </w:rPr>
    </w:lvl>
    <w:lvl w:ilvl="8">
      <w:start w:val="1"/>
      <w:numFmt w:val="lowerLetter"/>
      <w:lvlText w:val="(%9)"/>
      <w:lvlJc w:val="center"/>
      <w:pPr>
        <w:tabs>
          <w:tab w:val="num" w:pos="5386"/>
        </w:tabs>
        <w:ind w:left="5386" w:hanging="510"/>
      </w:pPr>
      <w:rPr>
        <w:rFonts w:hint="default"/>
        <w:u w:val="none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1E"/>
    <w:rsid w:val="00087807"/>
    <w:rsid w:val="000B168D"/>
    <w:rsid w:val="0025681B"/>
    <w:rsid w:val="00272970"/>
    <w:rsid w:val="002C5607"/>
    <w:rsid w:val="002E2A1D"/>
    <w:rsid w:val="0030446B"/>
    <w:rsid w:val="003102D0"/>
    <w:rsid w:val="0036552F"/>
    <w:rsid w:val="003E722F"/>
    <w:rsid w:val="004106C9"/>
    <w:rsid w:val="00553D35"/>
    <w:rsid w:val="005B6A68"/>
    <w:rsid w:val="005E7EAF"/>
    <w:rsid w:val="005F1EBE"/>
    <w:rsid w:val="007666A8"/>
    <w:rsid w:val="007C161E"/>
    <w:rsid w:val="007F369B"/>
    <w:rsid w:val="008969F4"/>
    <w:rsid w:val="008E6A00"/>
    <w:rsid w:val="008E6F52"/>
    <w:rsid w:val="0090553A"/>
    <w:rsid w:val="00963116"/>
    <w:rsid w:val="00985CDA"/>
    <w:rsid w:val="00995C03"/>
    <w:rsid w:val="00996477"/>
    <w:rsid w:val="00A90E4A"/>
    <w:rsid w:val="00AA2B4E"/>
    <w:rsid w:val="00BA15B9"/>
    <w:rsid w:val="00BA53C2"/>
    <w:rsid w:val="00BB411B"/>
    <w:rsid w:val="00C57317"/>
    <w:rsid w:val="00D87DB6"/>
    <w:rsid w:val="00D91ED9"/>
    <w:rsid w:val="00EB2362"/>
    <w:rsid w:val="00F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9B"/>
    <w:pPr>
      <w:bidi/>
      <w:spacing w:line="360" w:lineRule="auto"/>
      <w:jc w:val="both"/>
    </w:pPr>
    <w:rPr>
      <w:rFonts w:cs="David"/>
      <w:szCs w:val="24"/>
    </w:rPr>
  </w:style>
  <w:style w:type="paragraph" w:styleId="10">
    <w:name w:val="heading 1"/>
    <w:basedOn w:val="a"/>
    <w:next w:val="a"/>
    <w:autoRedefine/>
    <w:qFormat/>
    <w:rsid w:val="00FA283A"/>
    <w:pPr>
      <w:widowControl w:val="0"/>
      <w:spacing w:before="120" w:after="60"/>
      <w:jc w:val="center"/>
      <w:outlineLvl w:val="0"/>
    </w:pPr>
    <w:rPr>
      <w:b/>
      <w:bCs/>
      <w:kern w:val="28"/>
      <w:sz w:val="40"/>
      <w:szCs w:val="40"/>
    </w:rPr>
  </w:style>
  <w:style w:type="paragraph" w:styleId="20">
    <w:name w:val="heading 2"/>
    <w:basedOn w:val="a"/>
    <w:next w:val="a"/>
    <w:autoRedefine/>
    <w:qFormat/>
    <w:rsid w:val="007F369B"/>
    <w:pPr>
      <w:widowControl w:val="0"/>
      <w:spacing w:before="120" w:after="60"/>
      <w:outlineLvl w:val="1"/>
    </w:pPr>
    <w:rPr>
      <w:b/>
      <w:bCs/>
      <w:sz w:val="36"/>
      <w:szCs w:val="36"/>
      <w:u w:val="single"/>
    </w:rPr>
  </w:style>
  <w:style w:type="paragraph" w:styleId="30">
    <w:name w:val="heading 3"/>
    <w:basedOn w:val="a"/>
    <w:next w:val="a"/>
    <w:autoRedefine/>
    <w:qFormat/>
    <w:rsid w:val="007F369B"/>
    <w:pPr>
      <w:widowControl w:val="0"/>
      <w:spacing w:before="120" w:after="60"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autoRedefine/>
    <w:qFormat/>
    <w:rsid w:val="007F369B"/>
    <w:pPr>
      <w:keepNext/>
      <w:spacing w:before="240" w:after="60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autoRedefine/>
    <w:qFormat/>
    <w:rsid w:val="007F369B"/>
    <w:pPr>
      <w:spacing w:before="240" w:after="60"/>
      <w:outlineLvl w:val="4"/>
    </w:pPr>
    <w:rPr>
      <w:b/>
      <w:bCs/>
      <w:sz w:val="24"/>
      <w:u w:val="single"/>
    </w:rPr>
  </w:style>
  <w:style w:type="paragraph" w:styleId="6">
    <w:name w:val="heading 6"/>
    <w:basedOn w:val="a"/>
    <w:next w:val="a"/>
    <w:autoRedefine/>
    <w:qFormat/>
    <w:rsid w:val="007F369B"/>
    <w:pPr>
      <w:spacing w:before="240" w:after="60"/>
      <w:outlineLvl w:val="5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מספור1"/>
    <w:basedOn w:val="a"/>
    <w:next w:val="a"/>
    <w:rsid w:val="007F369B"/>
    <w:pPr>
      <w:numPr>
        <w:numId w:val="4"/>
      </w:numPr>
      <w:spacing w:before="120" w:after="60"/>
    </w:pPr>
  </w:style>
  <w:style w:type="paragraph" w:customStyle="1" w:styleId="2">
    <w:name w:val="מיספור2"/>
    <w:basedOn w:val="a"/>
    <w:next w:val="a"/>
    <w:rsid w:val="007F369B"/>
    <w:pPr>
      <w:numPr>
        <w:ilvl w:val="1"/>
        <w:numId w:val="3"/>
      </w:numPr>
      <w:spacing w:before="120" w:after="60"/>
    </w:pPr>
  </w:style>
  <w:style w:type="paragraph" w:customStyle="1" w:styleId="3">
    <w:name w:val="מספור3"/>
    <w:basedOn w:val="a"/>
    <w:next w:val="a"/>
    <w:rsid w:val="007F369B"/>
    <w:pPr>
      <w:numPr>
        <w:ilvl w:val="2"/>
        <w:numId w:val="3"/>
      </w:numPr>
      <w:spacing w:before="120" w:after="60"/>
    </w:pPr>
  </w:style>
  <w:style w:type="paragraph" w:customStyle="1" w:styleId="11">
    <w:name w:val="רמה1"/>
    <w:basedOn w:val="a"/>
    <w:next w:val="a"/>
    <w:rsid w:val="007F369B"/>
    <w:pPr>
      <w:spacing w:before="120" w:after="60"/>
      <w:ind w:left="567"/>
    </w:pPr>
  </w:style>
  <w:style w:type="paragraph" w:customStyle="1" w:styleId="21">
    <w:name w:val="רמה2"/>
    <w:basedOn w:val="a"/>
    <w:next w:val="a"/>
    <w:rsid w:val="007F369B"/>
    <w:pPr>
      <w:spacing w:before="120" w:after="60"/>
      <w:ind w:left="1134"/>
    </w:pPr>
  </w:style>
  <w:style w:type="paragraph" w:customStyle="1" w:styleId="31">
    <w:name w:val="רמה3"/>
    <w:basedOn w:val="a"/>
    <w:next w:val="a"/>
    <w:rsid w:val="007F369B"/>
    <w:pPr>
      <w:spacing w:before="120" w:after="60"/>
      <w:ind w:left="1701"/>
    </w:pPr>
  </w:style>
  <w:style w:type="paragraph" w:styleId="a3">
    <w:name w:val="Quote"/>
    <w:basedOn w:val="21"/>
    <w:next w:val="a"/>
    <w:autoRedefine/>
    <w:qFormat/>
    <w:rsid w:val="00D91ED9"/>
    <w:pPr>
      <w:ind w:right="992"/>
    </w:pPr>
    <w:rPr>
      <w:b/>
      <w:bCs/>
      <w:sz w:val="24"/>
    </w:rPr>
  </w:style>
  <w:style w:type="paragraph" w:customStyle="1" w:styleId="0">
    <w:name w:val="כותרת 0"/>
    <w:basedOn w:val="10"/>
    <w:autoRedefine/>
    <w:rsid w:val="00FA283A"/>
    <w:rPr>
      <w:u w:val="single"/>
    </w:rPr>
  </w:style>
  <w:style w:type="paragraph" w:customStyle="1" w:styleId="a4">
    <w:name w:val="ציטטה מהודעה"/>
    <w:basedOn w:val="11"/>
    <w:autoRedefine/>
    <w:rsid w:val="004106C9"/>
    <w:rPr>
      <w:rFonts w:cs="Guttman Adi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9B"/>
    <w:pPr>
      <w:bidi/>
      <w:spacing w:line="360" w:lineRule="auto"/>
      <w:jc w:val="both"/>
    </w:pPr>
    <w:rPr>
      <w:rFonts w:cs="David"/>
      <w:szCs w:val="24"/>
    </w:rPr>
  </w:style>
  <w:style w:type="paragraph" w:styleId="10">
    <w:name w:val="heading 1"/>
    <w:basedOn w:val="a"/>
    <w:next w:val="a"/>
    <w:autoRedefine/>
    <w:qFormat/>
    <w:rsid w:val="00FA283A"/>
    <w:pPr>
      <w:widowControl w:val="0"/>
      <w:spacing w:before="120" w:after="60"/>
      <w:jc w:val="center"/>
      <w:outlineLvl w:val="0"/>
    </w:pPr>
    <w:rPr>
      <w:b/>
      <w:bCs/>
      <w:kern w:val="28"/>
      <w:sz w:val="40"/>
      <w:szCs w:val="40"/>
    </w:rPr>
  </w:style>
  <w:style w:type="paragraph" w:styleId="20">
    <w:name w:val="heading 2"/>
    <w:basedOn w:val="a"/>
    <w:next w:val="a"/>
    <w:autoRedefine/>
    <w:qFormat/>
    <w:rsid w:val="007F369B"/>
    <w:pPr>
      <w:widowControl w:val="0"/>
      <w:spacing w:before="120" w:after="60"/>
      <w:outlineLvl w:val="1"/>
    </w:pPr>
    <w:rPr>
      <w:b/>
      <w:bCs/>
      <w:sz w:val="36"/>
      <w:szCs w:val="36"/>
      <w:u w:val="single"/>
    </w:rPr>
  </w:style>
  <w:style w:type="paragraph" w:styleId="30">
    <w:name w:val="heading 3"/>
    <w:basedOn w:val="a"/>
    <w:next w:val="a"/>
    <w:autoRedefine/>
    <w:qFormat/>
    <w:rsid w:val="007F369B"/>
    <w:pPr>
      <w:widowControl w:val="0"/>
      <w:spacing w:before="120" w:after="60"/>
      <w:outlineLvl w:val="2"/>
    </w:pPr>
    <w:rPr>
      <w:b/>
      <w:bCs/>
      <w:sz w:val="32"/>
      <w:szCs w:val="32"/>
      <w:u w:val="single"/>
    </w:rPr>
  </w:style>
  <w:style w:type="paragraph" w:styleId="4">
    <w:name w:val="heading 4"/>
    <w:basedOn w:val="a"/>
    <w:next w:val="a"/>
    <w:autoRedefine/>
    <w:qFormat/>
    <w:rsid w:val="007F369B"/>
    <w:pPr>
      <w:keepNext/>
      <w:spacing w:before="240" w:after="60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"/>
    <w:next w:val="a"/>
    <w:autoRedefine/>
    <w:qFormat/>
    <w:rsid w:val="007F369B"/>
    <w:pPr>
      <w:spacing w:before="240" w:after="60"/>
      <w:outlineLvl w:val="4"/>
    </w:pPr>
    <w:rPr>
      <w:b/>
      <w:bCs/>
      <w:sz w:val="24"/>
      <w:u w:val="single"/>
    </w:rPr>
  </w:style>
  <w:style w:type="paragraph" w:styleId="6">
    <w:name w:val="heading 6"/>
    <w:basedOn w:val="a"/>
    <w:next w:val="a"/>
    <w:autoRedefine/>
    <w:qFormat/>
    <w:rsid w:val="007F369B"/>
    <w:pPr>
      <w:spacing w:before="240" w:after="60"/>
      <w:outlineLvl w:val="5"/>
    </w:pPr>
    <w:rPr>
      <w:rFonts w:ascii="Arial" w:hAnsi="Arial"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מספור1"/>
    <w:basedOn w:val="a"/>
    <w:next w:val="a"/>
    <w:rsid w:val="007F369B"/>
    <w:pPr>
      <w:numPr>
        <w:numId w:val="4"/>
      </w:numPr>
      <w:spacing w:before="120" w:after="60"/>
    </w:pPr>
  </w:style>
  <w:style w:type="paragraph" w:customStyle="1" w:styleId="2">
    <w:name w:val="מיספור2"/>
    <w:basedOn w:val="a"/>
    <w:next w:val="a"/>
    <w:rsid w:val="007F369B"/>
    <w:pPr>
      <w:numPr>
        <w:ilvl w:val="1"/>
        <w:numId w:val="3"/>
      </w:numPr>
      <w:spacing w:before="120" w:after="60"/>
    </w:pPr>
  </w:style>
  <w:style w:type="paragraph" w:customStyle="1" w:styleId="3">
    <w:name w:val="מספור3"/>
    <w:basedOn w:val="a"/>
    <w:next w:val="a"/>
    <w:rsid w:val="007F369B"/>
    <w:pPr>
      <w:numPr>
        <w:ilvl w:val="2"/>
        <w:numId w:val="3"/>
      </w:numPr>
      <w:spacing w:before="120" w:after="60"/>
    </w:pPr>
  </w:style>
  <w:style w:type="paragraph" w:customStyle="1" w:styleId="11">
    <w:name w:val="רמה1"/>
    <w:basedOn w:val="a"/>
    <w:next w:val="a"/>
    <w:rsid w:val="007F369B"/>
    <w:pPr>
      <w:spacing w:before="120" w:after="60"/>
      <w:ind w:left="567"/>
    </w:pPr>
  </w:style>
  <w:style w:type="paragraph" w:customStyle="1" w:styleId="21">
    <w:name w:val="רמה2"/>
    <w:basedOn w:val="a"/>
    <w:next w:val="a"/>
    <w:rsid w:val="007F369B"/>
    <w:pPr>
      <w:spacing w:before="120" w:after="60"/>
      <w:ind w:left="1134"/>
    </w:pPr>
  </w:style>
  <w:style w:type="paragraph" w:customStyle="1" w:styleId="31">
    <w:name w:val="רמה3"/>
    <w:basedOn w:val="a"/>
    <w:next w:val="a"/>
    <w:rsid w:val="007F369B"/>
    <w:pPr>
      <w:spacing w:before="120" w:after="60"/>
      <w:ind w:left="1701"/>
    </w:pPr>
  </w:style>
  <w:style w:type="paragraph" w:styleId="a3">
    <w:name w:val="Quote"/>
    <w:basedOn w:val="21"/>
    <w:next w:val="a"/>
    <w:autoRedefine/>
    <w:qFormat/>
    <w:rsid w:val="00D91ED9"/>
    <w:pPr>
      <w:ind w:right="992"/>
    </w:pPr>
    <w:rPr>
      <w:b/>
      <w:bCs/>
      <w:sz w:val="24"/>
    </w:rPr>
  </w:style>
  <w:style w:type="paragraph" w:customStyle="1" w:styleId="0">
    <w:name w:val="כותרת 0"/>
    <w:basedOn w:val="10"/>
    <w:autoRedefine/>
    <w:rsid w:val="00FA283A"/>
    <w:rPr>
      <w:u w:val="single"/>
    </w:rPr>
  </w:style>
  <w:style w:type="paragraph" w:customStyle="1" w:styleId="a4">
    <w:name w:val="ציטטה מהודעה"/>
    <w:basedOn w:val="11"/>
    <w:autoRedefine/>
    <w:rsid w:val="004106C9"/>
    <w:rPr>
      <w:rFonts w:cs="Guttman Adi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7F9DA-DA2F-43C5-9DBD-5D0DDE51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Maayan Cohen</dc:creator>
  <cp:lastModifiedBy>Maayan Cohen</cp:lastModifiedBy>
  <cp:revision>6</cp:revision>
  <dcterms:created xsi:type="dcterms:W3CDTF">2018-02-18T13:46:00Z</dcterms:created>
  <dcterms:modified xsi:type="dcterms:W3CDTF">2018-02-18T14:40:00Z</dcterms:modified>
</cp:coreProperties>
</file>