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6713E" w:rsidRPr="00696701" w:rsidRDefault="00F6713E">
      <w:pPr>
        <w:rPr>
          <w:rFonts w:hint="cs"/>
          <w:i/>
          <w:iCs/>
          <w:rtl/>
        </w:rPr>
      </w:pPr>
    </w:p>
    <w:p w:rsidR="00F6713E" w:rsidRPr="00F1466B" w:rsidRDefault="00696701" w:rsidP="00696701">
      <w:pPr>
        <w:bidi w:val="0"/>
        <w:spacing w:line="360" w:lineRule="auto"/>
        <w:rPr>
          <w:rFonts w:ascii="David" w:hAnsi="David" w:cs="David"/>
          <w:b/>
          <w:bCs/>
          <w:rtl/>
        </w:rPr>
      </w:pPr>
      <w:r w:rsidRPr="00696701">
        <w:rPr>
          <w:rFonts w:ascii="David" w:hAnsi="David" w:cs="David"/>
          <w:i/>
          <w:iCs/>
          <w:sz w:val="20"/>
          <w:szCs w:val="20"/>
        </w:rPr>
        <w:t>Preamble</w:t>
      </w:r>
      <w:r w:rsidR="00F6713E">
        <w:rPr>
          <w:rFonts w:ascii="David" w:hAnsi="David" w:cs="David"/>
          <w:b/>
          <w:bCs/>
          <w:rtl/>
        </w:rPr>
        <w:tab/>
      </w:r>
      <w:r w:rsidR="00F6713E">
        <w:rPr>
          <w:rFonts w:ascii="David" w:hAnsi="David" w:cs="David"/>
          <w:b/>
          <w:bCs/>
          <w:rtl/>
        </w:rPr>
        <w:tab/>
      </w:r>
      <w:r w:rsidR="00F6713E">
        <w:rPr>
          <w:rFonts w:ascii="David" w:hAnsi="David" w:cs="David"/>
          <w:b/>
          <w:bCs/>
          <w:rtl/>
        </w:rPr>
        <w:tab/>
      </w:r>
      <w:r w:rsidR="00F6713E">
        <w:rPr>
          <w:rFonts w:ascii="David" w:hAnsi="David" w:cs="David"/>
          <w:b/>
          <w:bCs/>
          <w:rtl/>
        </w:rPr>
        <w:tab/>
      </w:r>
      <w:r w:rsidR="00F6713E">
        <w:rPr>
          <w:rFonts w:ascii="David" w:hAnsi="David" w:cs="David"/>
          <w:b/>
          <w:bCs/>
          <w:rtl/>
        </w:rPr>
        <w:tab/>
      </w:r>
      <w:r w:rsidR="00F6713E" w:rsidRPr="00F1466B">
        <w:rPr>
          <w:rFonts w:ascii="David" w:hAnsi="David" w:cs="David"/>
          <w:b/>
          <w:bCs/>
          <w:rtl/>
        </w:rPr>
        <w:tab/>
      </w:r>
      <w:r w:rsidR="00F6713E" w:rsidRPr="00F1466B">
        <w:rPr>
          <w:rFonts w:ascii="David" w:hAnsi="David" w:cs="David"/>
          <w:b/>
          <w:bCs/>
          <w:rtl/>
        </w:rPr>
        <w:tab/>
      </w:r>
      <w:r w:rsidR="00F6713E" w:rsidRPr="00F1466B">
        <w:rPr>
          <w:rFonts w:ascii="David" w:hAnsi="David" w:cs="David"/>
          <w:b/>
          <w:bCs/>
          <w:rtl/>
        </w:rPr>
        <w:tab/>
      </w:r>
    </w:p>
    <w:tbl>
      <w:tblPr>
        <w:tblStyle w:val="a3"/>
        <w:bidiVisual/>
        <w:tblW w:w="5000" w:type="pct"/>
        <w:tblLook w:val="04A0" w:firstRow="1" w:lastRow="0" w:firstColumn="1" w:lastColumn="0" w:noHBand="0" w:noVBand="1"/>
      </w:tblPr>
      <w:tblGrid>
        <w:gridCol w:w="790"/>
        <w:gridCol w:w="1827"/>
        <w:gridCol w:w="1559"/>
        <w:gridCol w:w="2410"/>
        <w:gridCol w:w="3261"/>
        <w:gridCol w:w="2734"/>
        <w:gridCol w:w="1367"/>
      </w:tblGrid>
      <w:tr w:rsidR="00485007" w:rsidRPr="00F1466B" w:rsidTr="00E318B9">
        <w:trPr>
          <w:trHeight w:val="405"/>
          <w:tblHeader/>
        </w:trPr>
        <w:tc>
          <w:tcPr>
            <w:tcW w:w="283" w:type="pct"/>
            <w:vAlign w:val="center"/>
          </w:tcPr>
          <w:p w:rsidR="00485007" w:rsidRDefault="00485007" w:rsidP="00E2516F">
            <w:pPr>
              <w:spacing w:line="360" w:lineRule="auto"/>
              <w:jc w:val="center"/>
              <w:rPr>
                <w:rFonts w:ascii="David" w:hAnsi="David" w:cs="David"/>
                <w:b/>
                <w:bCs/>
                <w:rtl/>
              </w:rPr>
            </w:pPr>
            <w:r>
              <w:rPr>
                <w:rFonts w:ascii="David" w:hAnsi="David" w:cs="David" w:hint="cs"/>
                <w:b/>
                <w:bCs/>
                <w:rtl/>
              </w:rPr>
              <w:t>פסקה</w:t>
            </w:r>
          </w:p>
        </w:tc>
        <w:tc>
          <w:tcPr>
            <w:tcW w:w="655" w:type="pct"/>
            <w:vAlign w:val="center"/>
          </w:tcPr>
          <w:p w:rsidR="00485007" w:rsidRPr="00F1466B" w:rsidRDefault="00485007"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559" w:type="pct"/>
            <w:vAlign w:val="center"/>
          </w:tcPr>
          <w:p w:rsidR="00485007" w:rsidRPr="00F1466B" w:rsidRDefault="00485007"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864" w:type="pct"/>
            <w:vAlign w:val="center"/>
          </w:tcPr>
          <w:p w:rsidR="00485007" w:rsidRPr="00F1466B" w:rsidRDefault="00485007"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1169" w:type="pct"/>
            <w:vAlign w:val="center"/>
          </w:tcPr>
          <w:p w:rsidR="00485007" w:rsidRPr="00F1466B" w:rsidRDefault="00485007"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980" w:type="pct"/>
            <w:vAlign w:val="center"/>
          </w:tcPr>
          <w:p w:rsidR="00485007" w:rsidRDefault="00485007" w:rsidP="002D16BA">
            <w:pPr>
              <w:spacing w:line="360" w:lineRule="auto"/>
              <w:jc w:val="center"/>
              <w:rPr>
                <w:rFonts w:ascii="David" w:hAnsi="David" w:cs="David"/>
                <w:b/>
                <w:bCs/>
                <w:rtl/>
              </w:rPr>
            </w:pPr>
            <w:r>
              <w:rPr>
                <w:rFonts w:ascii="David" w:hAnsi="David" w:cs="David" w:hint="cs"/>
                <w:b/>
                <w:bCs/>
                <w:rtl/>
              </w:rPr>
              <w:t>האינטרס הישראלי</w:t>
            </w:r>
          </w:p>
        </w:tc>
        <w:tc>
          <w:tcPr>
            <w:tcW w:w="490" w:type="pct"/>
            <w:vAlign w:val="center"/>
          </w:tcPr>
          <w:p w:rsidR="00485007" w:rsidRPr="00F1466B" w:rsidRDefault="00485007" w:rsidP="002D16BA">
            <w:pPr>
              <w:spacing w:line="360" w:lineRule="auto"/>
              <w:jc w:val="center"/>
              <w:rPr>
                <w:rFonts w:ascii="David" w:hAnsi="David" w:cs="David"/>
                <w:b/>
                <w:bCs/>
              </w:rPr>
            </w:pPr>
            <w:r>
              <w:rPr>
                <w:rFonts w:ascii="David" w:hAnsi="David" w:cs="David" w:hint="cs"/>
                <w:b/>
                <w:bCs/>
                <w:rtl/>
              </w:rPr>
              <w:t>התבטאות אפשרית שלנו</w:t>
            </w:r>
          </w:p>
        </w:tc>
      </w:tr>
      <w:tr w:rsidR="00485007" w:rsidRPr="00F1466B" w:rsidTr="00E318B9">
        <w:trPr>
          <w:trHeight w:val="1112"/>
        </w:trPr>
        <w:tc>
          <w:tcPr>
            <w:tcW w:w="283" w:type="pct"/>
            <w:vAlign w:val="center"/>
          </w:tcPr>
          <w:p w:rsidR="00485007" w:rsidRPr="002E14DA" w:rsidRDefault="00485007" w:rsidP="00485007">
            <w:pPr>
              <w:bidi w:val="0"/>
              <w:spacing w:line="360" w:lineRule="auto"/>
              <w:jc w:val="center"/>
              <w:rPr>
                <w:rFonts w:ascii="David" w:hAnsi="David" w:cs="David"/>
              </w:rPr>
            </w:pPr>
            <w:r>
              <w:rPr>
                <w:rFonts w:ascii="David" w:hAnsi="David" w:cs="David" w:hint="cs"/>
              </w:rPr>
              <w:t>PP</w:t>
            </w:r>
            <w:r>
              <w:rPr>
                <w:rFonts w:ascii="David" w:hAnsi="David" w:cs="David"/>
              </w:rPr>
              <w:t>1</w:t>
            </w:r>
          </w:p>
        </w:tc>
        <w:tc>
          <w:tcPr>
            <w:tcW w:w="655" w:type="pct"/>
            <w:vAlign w:val="center"/>
          </w:tcPr>
          <w:p w:rsidR="00485007" w:rsidRPr="002E14DA" w:rsidRDefault="00AA02B2" w:rsidP="002D16BA">
            <w:pPr>
              <w:spacing w:line="360" w:lineRule="auto"/>
              <w:jc w:val="center"/>
              <w:rPr>
                <w:rFonts w:ascii="David" w:hAnsi="David" w:cs="David"/>
              </w:rPr>
            </w:pPr>
            <w:r>
              <w:rPr>
                <w:rFonts w:ascii="David" w:hAnsi="David" w:cs="David" w:hint="cs"/>
                <w:rtl/>
              </w:rPr>
              <w:t>לא</w:t>
            </w:r>
          </w:p>
        </w:tc>
        <w:tc>
          <w:tcPr>
            <w:tcW w:w="559" w:type="pct"/>
            <w:vAlign w:val="center"/>
          </w:tcPr>
          <w:p w:rsidR="00485007" w:rsidRPr="002E14DA" w:rsidRDefault="00AA02B2" w:rsidP="002D16BA">
            <w:pPr>
              <w:spacing w:line="360" w:lineRule="auto"/>
              <w:jc w:val="center"/>
              <w:rPr>
                <w:rFonts w:ascii="David" w:hAnsi="David" w:cs="David"/>
                <w:rtl/>
              </w:rPr>
            </w:pPr>
            <w:r>
              <w:rPr>
                <w:rFonts w:ascii="David" w:hAnsi="David" w:cs="David" w:hint="cs"/>
                <w:rtl/>
              </w:rPr>
              <w:t>לא</w:t>
            </w:r>
          </w:p>
        </w:tc>
        <w:tc>
          <w:tcPr>
            <w:tcW w:w="864" w:type="pct"/>
            <w:vAlign w:val="center"/>
          </w:tcPr>
          <w:p w:rsidR="00485007" w:rsidRPr="002E14DA" w:rsidRDefault="00060DF4" w:rsidP="002D16BA">
            <w:pPr>
              <w:spacing w:line="360" w:lineRule="auto"/>
              <w:jc w:val="center"/>
              <w:rPr>
                <w:rFonts w:ascii="David" w:hAnsi="David" w:cs="David"/>
                <w:rtl/>
              </w:rPr>
            </w:pPr>
            <w:r>
              <w:rPr>
                <w:rFonts w:ascii="David" w:hAnsi="David" w:cs="David" w:hint="cs"/>
              </w:rPr>
              <w:t>CARICOM</w:t>
            </w:r>
          </w:p>
        </w:tc>
        <w:tc>
          <w:tcPr>
            <w:tcW w:w="1169" w:type="pct"/>
            <w:vAlign w:val="center"/>
          </w:tcPr>
          <w:p w:rsidR="00485007" w:rsidRPr="002E14DA" w:rsidRDefault="00060DF4" w:rsidP="00060DF4">
            <w:pPr>
              <w:spacing w:line="360" w:lineRule="auto"/>
              <w:jc w:val="center"/>
              <w:rPr>
                <w:rFonts w:ascii="David" w:hAnsi="David" w:cs="David"/>
                <w:rtl/>
              </w:rPr>
            </w:pPr>
            <w:r>
              <w:rPr>
                <w:rFonts w:ascii="David" w:hAnsi="David" w:cs="David" w:hint="cs"/>
                <w:rtl/>
              </w:rPr>
              <w:t xml:space="preserve">ככלל, ביחס לכל ההקדמה, </w:t>
            </w:r>
            <w:r w:rsidR="00485007">
              <w:rPr>
                <w:rFonts w:ascii="David" w:hAnsi="David" w:cs="David" w:hint="cs"/>
                <w:rtl/>
              </w:rPr>
              <w:t xml:space="preserve">אמרנו </w:t>
            </w:r>
            <w:r>
              <w:rPr>
                <w:rFonts w:ascii="David" w:hAnsi="David" w:cs="David" w:hint="cs"/>
                <w:rtl/>
              </w:rPr>
              <w:t>בעבר</w:t>
            </w:r>
            <w:r w:rsidR="00485007">
              <w:rPr>
                <w:rFonts w:ascii="David" w:hAnsi="David" w:cs="David" w:hint="cs"/>
                <w:rtl/>
              </w:rPr>
              <w:t xml:space="preserve"> </w:t>
            </w:r>
            <w:r>
              <w:rPr>
                <w:rFonts w:ascii="David" w:hAnsi="David" w:cs="David" w:hint="cs"/>
                <w:rtl/>
              </w:rPr>
              <w:t>ש</w:t>
            </w:r>
            <w:r w:rsidR="00485007">
              <w:rPr>
                <w:rFonts w:ascii="David" w:hAnsi="David" w:cs="David" w:hint="cs"/>
                <w:rtl/>
              </w:rPr>
              <w:t>לא נתבטא עד שנראה את האמנה שלאורה יש לעצב את המבוא</w:t>
            </w:r>
            <w:r>
              <w:rPr>
                <w:rFonts w:ascii="David" w:hAnsi="David" w:cs="David" w:hint="cs"/>
                <w:rtl/>
              </w:rPr>
              <w:t>,</w:t>
            </w:r>
            <w:r w:rsidR="00485007">
              <w:rPr>
                <w:rFonts w:ascii="David" w:hAnsi="David" w:cs="David" w:hint="cs"/>
                <w:rtl/>
              </w:rPr>
              <w:t xml:space="preserve"> המיועד לסייע בפירושה של האמנה</w:t>
            </w:r>
          </w:p>
        </w:tc>
        <w:tc>
          <w:tcPr>
            <w:tcW w:w="980" w:type="pct"/>
            <w:vAlign w:val="center"/>
          </w:tcPr>
          <w:p w:rsidR="00485007" w:rsidRPr="002E14DA" w:rsidRDefault="00C00908" w:rsidP="00C00908">
            <w:pPr>
              <w:spacing w:line="360" w:lineRule="auto"/>
              <w:jc w:val="center"/>
              <w:rPr>
                <w:rFonts w:ascii="David" w:hAnsi="David" w:cs="David"/>
                <w:rtl/>
              </w:rPr>
            </w:pPr>
            <w:r>
              <w:rPr>
                <w:rFonts w:ascii="David" w:hAnsi="David" w:cs="David" w:hint="cs"/>
                <w:rtl/>
              </w:rPr>
              <w:t>-</w:t>
            </w:r>
          </w:p>
        </w:tc>
        <w:tc>
          <w:tcPr>
            <w:tcW w:w="490" w:type="pct"/>
            <w:vAlign w:val="center"/>
          </w:tcPr>
          <w:p w:rsidR="00485007" w:rsidRPr="002E14DA" w:rsidRDefault="00485007" w:rsidP="002D16BA">
            <w:pPr>
              <w:spacing w:line="360" w:lineRule="auto"/>
              <w:jc w:val="center"/>
              <w:rPr>
                <w:rFonts w:ascii="David" w:hAnsi="David" w:cs="David"/>
                <w:rtl/>
              </w:rPr>
            </w:pPr>
          </w:p>
        </w:tc>
      </w:tr>
      <w:tr w:rsidR="00485007" w:rsidRPr="00F1466B" w:rsidTr="00C54724">
        <w:trPr>
          <w:trHeight w:val="1112"/>
        </w:trPr>
        <w:tc>
          <w:tcPr>
            <w:tcW w:w="283" w:type="pct"/>
            <w:shd w:val="clear" w:color="auto" w:fill="D0CECE" w:themeFill="background2" w:themeFillShade="E6"/>
            <w:vAlign w:val="center"/>
          </w:tcPr>
          <w:p w:rsidR="00485007" w:rsidRDefault="00485007" w:rsidP="00485007">
            <w:pPr>
              <w:bidi w:val="0"/>
              <w:spacing w:line="360" w:lineRule="auto"/>
              <w:jc w:val="center"/>
              <w:rPr>
                <w:rFonts w:ascii="David" w:hAnsi="David" w:cs="David"/>
                <w:rtl/>
              </w:rPr>
            </w:pPr>
            <w:r>
              <w:rPr>
                <w:rFonts w:ascii="David" w:hAnsi="David" w:cs="David" w:hint="cs"/>
              </w:rPr>
              <w:t>PP</w:t>
            </w:r>
            <w:r>
              <w:rPr>
                <w:rFonts w:ascii="David" w:hAnsi="David" w:cs="David" w:hint="cs"/>
                <w:rtl/>
              </w:rPr>
              <w:t>2</w:t>
            </w:r>
          </w:p>
        </w:tc>
        <w:tc>
          <w:tcPr>
            <w:tcW w:w="655" w:type="pct"/>
            <w:shd w:val="clear" w:color="auto" w:fill="D0CECE" w:themeFill="background2" w:themeFillShade="E6"/>
            <w:vAlign w:val="center"/>
          </w:tcPr>
          <w:p w:rsidR="00485007" w:rsidRDefault="00721C13" w:rsidP="00485007">
            <w:pPr>
              <w:spacing w:line="360" w:lineRule="auto"/>
              <w:jc w:val="center"/>
              <w:rPr>
                <w:rFonts w:ascii="David" w:hAnsi="David" w:cs="David"/>
                <w:rtl/>
              </w:rPr>
            </w:pPr>
            <w:r>
              <w:rPr>
                <w:rFonts w:ascii="David" w:hAnsi="David" w:cs="David" w:hint="cs"/>
                <w:rtl/>
              </w:rPr>
              <w:t>לא</w:t>
            </w:r>
          </w:p>
        </w:tc>
        <w:tc>
          <w:tcPr>
            <w:tcW w:w="559" w:type="pct"/>
            <w:shd w:val="clear" w:color="auto" w:fill="D0CECE" w:themeFill="background2" w:themeFillShade="E6"/>
            <w:vAlign w:val="center"/>
          </w:tcPr>
          <w:p w:rsidR="00485007" w:rsidRDefault="00721C13" w:rsidP="00485007">
            <w:pPr>
              <w:spacing w:line="360" w:lineRule="auto"/>
              <w:jc w:val="center"/>
              <w:rPr>
                <w:rFonts w:ascii="David" w:hAnsi="David" w:cs="David"/>
                <w:rtl/>
              </w:rPr>
            </w:pPr>
            <w:r>
              <w:rPr>
                <w:rFonts w:ascii="David" w:hAnsi="David" w:cs="David" w:hint="cs"/>
                <w:rtl/>
              </w:rPr>
              <w:t>לא</w:t>
            </w:r>
          </w:p>
        </w:tc>
        <w:tc>
          <w:tcPr>
            <w:tcW w:w="864" w:type="pct"/>
            <w:shd w:val="clear" w:color="auto" w:fill="D0CECE" w:themeFill="background2" w:themeFillShade="E6"/>
            <w:vAlign w:val="center"/>
          </w:tcPr>
          <w:p w:rsidR="00485007" w:rsidRDefault="00C00908" w:rsidP="00485007">
            <w:pPr>
              <w:spacing w:line="360" w:lineRule="auto"/>
              <w:jc w:val="center"/>
              <w:rPr>
                <w:rFonts w:ascii="David" w:hAnsi="David" w:cs="David"/>
                <w:rtl/>
              </w:rPr>
            </w:pPr>
            <w:r>
              <w:rPr>
                <w:rFonts w:ascii="David" w:hAnsi="David" w:cs="David" w:hint="cs"/>
                <w:rtl/>
              </w:rPr>
              <w:t>שילוב הצעות של האיחוד האירופי ורוסיה</w:t>
            </w:r>
          </w:p>
        </w:tc>
        <w:tc>
          <w:tcPr>
            <w:tcW w:w="1169" w:type="pct"/>
            <w:shd w:val="clear" w:color="auto" w:fill="D0CECE" w:themeFill="background2" w:themeFillShade="E6"/>
            <w:vAlign w:val="center"/>
          </w:tcPr>
          <w:p w:rsidR="00485007" w:rsidRDefault="00384DF8" w:rsidP="00485007">
            <w:pPr>
              <w:spacing w:line="360" w:lineRule="auto"/>
              <w:jc w:val="center"/>
              <w:rPr>
                <w:rFonts w:ascii="David" w:hAnsi="David" w:cs="David"/>
                <w:rtl/>
              </w:rPr>
            </w:pPr>
            <w:r>
              <w:rPr>
                <w:rFonts w:ascii="David" w:hAnsi="David" w:cs="David" w:hint="cs"/>
                <w:rtl/>
              </w:rPr>
              <w:t>ר' לעיל</w:t>
            </w:r>
          </w:p>
        </w:tc>
        <w:tc>
          <w:tcPr>
            <w:tcW w:w="980" w:type="pct"/>
            <w:shd w:val="clear" w:color="auto" w:fill="D0CECE" w:themeFill="background2" w:themeFillShade="E6"/>
            <w:vAlign w:val="center"/>
          </w:tcPr>
          <w:p w:rsidR="00485007" w:rsidRDefault="00E2516F" w:rsidP="00E2516F">
            <w:pPr>
              <w:spacing w:line="360" w:lineRule="auto"/>
              <w:rPr>
                <w:rFonts w:ascii="David" w:hAnsi="David" w:cs="David"/>
                <w:rtl/>
              </w:rPr>
            </w:pPr>
            <w:r>
              <w:rPr>
                <w:rFonts w:ascii="David" w:hAnsi="David" w:cs="David" w:hint="cs"/>
                <w:rtl/>
              </w:rPr>
              <w:t>לא בטוחים שהפסקה מנוסחת טוב, לא בטוחים שיש צורך לפרט כפי שמתואר בפסקה</w:t>
            </w:r>
          </w:p>
        </w:tc>
        <w:tc>
          <w:tcPr>
            <w:tcW w:w="490" w:type="pct"/>
            <w:shd w:val="clear" w:color="auto" w:fill="D0CECE" w:themeFill="background2" w:themeFillShade="E6"/>
            <w:vAlign w:val="center"/>
          </w:tcPr>
          <w:p w:rsidR="00485007" w:rsidRPr="002E14DA" w:rsidRDefault="00485007" w:rsidP="00485007">
            <w:pPr>
              <w:spacing w:line="360" w:lineRule="auto"/>
              <w:jc w:val="center"/>
              <w:rPr>
                <w:rFonts w:ascii="David" w:hAnsi="David" w:cs="David"/>
                <w:rtl/>
              </w:rPr>
            </w:pPr>
          </w:p>
        </w:tc>
      </w:tr>
      <w:tr w:rsidR="00485007" w:rsidRPr="00F1466B" w:rsidTr="00C54724">
        <w:trPr>
          <w:trHeight w:val="1112"/>
        </w:trPr>
        <w:tc>
          <w:tcPr>
            <w:tcW w:w="283" w:type="pct"/>
            <w:shd w:val="clear" w:color="auto" w:fill="D0CECE" w:themeFill="background2" w:themeFillShade="E6"/>
            <w:vAlign w:val="center"/>
          </w:tcPr>
          <w:p w:rsidR="00485007" w:rsidRDefault="00485007" w:rsidP="00485007">
            <w:pPr>
              <w:bidi w:val="0"/>
              <w:spacing w:line="360" w:lineRule="auto"/>
              <w:jc w:val="center"/>
              <w:rPr>
                <w:rFonts w:ascii="David" w:hAnsi="David" w:cs="David"/>
                <w:rtl/>
              </w:rPr>
            </w:pPr>
            <w:r>
              <w:rPr>
                <w:rFonts w:ascii="David" w:hAnsi="David" w:cs="David"/>
              </w:rPr>
              <w:t>PP3</w:t>
            </w:r>
          </w:p>
        </w:tc>
        <w:tc>
          <w:tcPr>
            <w:tcW w:w="655" w:type="pct"/>
            <w:shd w:val="clear" w:color="auto" w:fill="D0CECE" w:themeFill="background2" w:themeFillShade="E6"/>
            <w:vAlign w:val="center"/>
          </w:tcPr>
          <w:p w:rsidR="00485007" w:rsidRDefault="00C00908" w:rsidP="00485007">
            <w:pPr>
              <w:spacing w:line="360" w:lineRule="auto"/>
              <w:jc w:val="center"/>
              <w:rPr>
                <w:rFonts w:ascii="David" w:hAnsi="David" w:cs="David"/>
                <w:rtl/>
              </w:rPr>
            </w:pPr>
            <w:r>
              <w:rPr>
                <w:rFonts w:ascii="David" w:hAnsi="David" w:cs="David" w:hint="cs"/>
                <w:rtl/>
              </w:rPr>
              <w:t>לא</w:t>
            </w:r>
          </w:p>
        </w:tc>
        <w:tc>
          <w:tcPr>
            <w:tcW w:w="559" w:type="pct"/>
            <w:shd w:val="clear" w:color="auto" w:fill="D0CECE" w:themeFill="background2" w:themeFillShade="E6"/>
            <w:vAlign w:val="center"/>
          </w:tcPr>
          <w:p w:rsidR="00485007" w:rsidRDefault="00C00908" w:rsidP="00485007">
            <w:pPr>
              <w:spacing w:line="360" w:lineRule="auto"/>
              <w:jc w:val="center"/>
              <w:rPr>
                <w:rFonts w:ascii="David" w:hAnsi="David" w:cs="David"/>
                <w:rtl/>
              </w:rPr>
            </w:pPr>
            <w:r>
              <w:rPr>
                <w:rFonts w:ascii="David" w:hAnsi="David" w:cs="David" w:hint="cs"/>
                <w:rtl/>
              </w:rPr>
              <w:t>לא</w:t>
            </w:r>
          </w:p>
        </w:tc>
        <w:tc>
          <w:tcPr>
            <w:tcW w:w="864" w:type="pct"/>
            <w:shd w:val="clear" w:color="auto" w:fill="D0CECE" w:themeFill="background2" w:themeFillShade="E6"/>
            <w:vAlign w:val="center"/>
          </w:tcPr>
          <w:p w:rsidR="00485007" w:rsidRDefault="00C00908" w:rsidP="00C00908">
            <w:pPr>
              <w:spacing w:line="360" w:lineRule="auto"/>
              <w:rPr>
                <w:rFonts w:ascii="David" w:hAnsi="David" w:cs="David"/>
                <w:rtl/>
              </w:rPr>
            </w:pPr>
            <w:r>
              <w:rPr>
                <w:rFonts w:ascii="David" w:hAnsi="David" w:cs="David" w:hint="cs"/>
                <w:rtl/>
              </w:rPr>
              <w:t xml:space="preserve">הצעה של האיחוד האירופי </w:t>
            </w:r>
          </w:p>
        </w:tc>
        <w:tc>
          <w:tcPr>
            <w:tcW w:w="1169" w:type="pct"/>
            <w:shd w:val="clear" w:color="auto" w:fill="D0CECE" w:themeFill="background2" w:themeFillShade="E6"/>
            <w:vAlign w:val="center"/>
          </w:tcPr>
          <w:p w:rsidR="00485007" w:rsidRDefault="00C00908" w:rsidP="00485007">
            <w:pPr>
              <w:spacing w:line="360" w:lineRule="auto"/>
              <w:jc w:val="center"/>
              <w:rPr>
                <w:rFonts w:ascii="David" w:hAnsi="David" w:cs="David"/>
                <w:rtl/>
              </w:rPr>
            </w:pPr>
            <w:r>
              <w:rPr>
                <w:rFonts w:ascii="David" w:hAnsi="David" w:cs="David" w:hint="cs"/>
                <w:rtl/>
              </w:rPr>
              <w:t>ר' לעיל</w:t>
            </w:r>
          </w:p>
        </w:tc>
        <w:tc>
          <w:tcPr>
            <w:tcW w:w="980" w:type="pct"/>
            <w:shd w:val="clear" w:color="auto" w:fill="D0CECE" w:themeFill="background2" w:themeFillShade="E6"/>
            <w:vAlign w:val="center"/>
          </w:tcPr>
          <w:p w:rsidR="00485007" w:rsidRDefault="00A97537" w:rsidP="00C00908">
            <w:pPr>
              <w:spacing w:line="360" w:lineRule="auto"/>
              <w:jc w:val="center"/>
              <w:rPr>
                <w:rFonts w:ascii="David" w:hAnsi="David" w:cs="David"/>
                <w:rtl/>
              </w:rPr>
            </w:pPr>
            <w:r>
              <w:rPr>
                <w:rFonts w:ascii="David" w:hAnsi="David" w:cs="David" w:hint="cs"/>
                <w:rtl/>
              </w:rPr>
              <w:t>האם אנחנו מעוניינים להתייחס לתשתיות קריטיות באמנה?</w:t>
            </w:r>
          </w:p>
        </w:tc>
        <w:tc>
          <w:tcPr>
            <w:tcW w:w="490" w:type="pct"/>
            <w:shd w:val="clear" w:color="auto" w:fill="D0CECE" w:themeFill="background2" w:themeFillShade="E6"/>
            <w:vAlign w:val="center"/>
          </w:tcPr>
          <w:p w:rsidR="00485007" w:rsidRPr="002E14DA" w:rsidRDefault="00485007" w:rsidP="00485007">
            <w:pPr>
              <w:spacing w:line="360" w:lineRule="auto"/>
              <w:jc w:val="center"/>
              <w:rPr>
                <w:rFonts w:ascii="David" w:hAnsi="David" w:cs="David"/>
                <w:rtl/>
              </w:rPr>
            </w:pPr>
          </w:p>
        </w:tc>
      </w:tr>
      <w:tr w:rsidR="00485007" w:rsidRPr="00F1466B" w:rsidTr="00E318B9">
        <w:trPr>
          <w:trHeight w:val="1112"/>
        </w:trPr>
        <w:tc>
          <w:tcPr>
            <w:tcW w:w="283" w:type="pct"/>
            <w:vAlign w:val="center"/>
          </w:tcPr>
          <w:p w:rsidR="00485007" w:rsidRDefault="00485007" w:rsidP="00485007">
            <w:pPr>
              <w:bidi w:val="0"/>
              <w:spacing w:line="360" w:lineRule="auto"/>
              <w:jc w:val="center"/>
              <w:rPr>
                <w:rFonts w:ascii="David" w:hAnsi="David" w:cs="David"/>
                <w:rtl/>
              </w:rPr>
            </w:pPr>
            <w:r>
              <w:rPr>
                <w:rFonts w:ascii="David" w:hAnsi="David" w:cs="David"/>
              </w:rPr>
              <w:t>PP4</w:t>
            </w:r>
          </w:p>
        </w:tc>
        <w:tc>
          <w:tcPr>
            <w:tcW w:w="655" w:type="pct"/>
            <w:vAlign w:val="center"/>
          </w:tcPr>
          <w:p w:rsidR="00485007" w:rsidRDefault="00C4061D" w:rsidP="00485007">
            <w:pPr>
              <w:spacing w:line="360" w:lineRule="auto"/>
              <w:jc w:val="center"/>
              <w:rPr>
                <w:rFonts w:ascii="David" w:hAnsi="David" w:cs="David" w:hint="cs"/>
                <w:rtl/>
              </w:rPr>
            </w:pPr>
            <w:r>
              <w:rPr>
                <w:rFonts w:ascii="David" w:hAnsi="David" w:cs="David" w:hint="cs"/>
                <w:rtl/>
              </w:rPr>
              <w:t>לא</w:t>
            </w:r>
          </w:p>
        </w:tc>
        <w:tc>
          <w:tcPr>
            <w:tcW w:w="559" w:type="pct"/>
            <w:vAlign w:val="center"/>
          </w:tcPr>
          <w:p w:rsidR="00485007" w:rsidRDefault="00C4061D" w:rsidP="00485007">
            <w:pPr>
              <w:spacing w:line="360" w:lineRule="auto"/>
              <w:jc w:val="center"/>
              <w:rPr>
                <w:rFonts w:ascii="David" w:hAnsi="David" w:cs="David"/>
                <w:rtl/>
              </w:rPr>
            </w:pPr>
            <w:r>
              <w:rPr>
                <w:rFonts w:ascii="David" w:hAnsi="David" w:cs="David" w:hint="cs"/>
                <w:rtl/>
              </w:rPr>
              <w:t>לא</w:t>
            </w:r>
          </w:p>
        </w:tc>
        <w:tc>
          <w:tcPr>
            <w:tcW w:w="864" w:type="pct"/>
            <w:vAlign w:val="center"/>
          </w:tcPr>
          <w:p w:rsidR="00485007" w:rsidRDefault="00C4061D" w:rsidP="00485007">
            <w:pPr>
              <w:spacing w:line="360" w:lineRule="auto"/>
              <w:jc w:val="center"/>
              <w:rPr>
                <w:rFonts w:ascii="David" w:hAnsi="David" w:cs="David"/>
                <w:rtl/>
              </w:rPr>
            </w:pPr>
            <w:r>
              <w:rPr>
                <w:rFonts w:ascii="David" w:hAnsi="David" w:cs="David" w:hint="cs"/>
                <w:rtl/>
              </w:rPr>
              <w:t>הצעה של האיחוד האירופי</w:t>
            </w:r>
          </w:p>
        </w:tc>
        <w:tc>
          <w:tcPr>
            <w:tcW w:w="1169" w:type="pct"/>
            <w:vAlign w:val="center"/>
          </w:tcPr>
          <w:p w:rsidR="00485007" w:rsidRDefault="00C4061D" w:rsidP="00485007">
            <w:pPr>
              <w:spacing w:line="360" w:lineRule="auto"/>
              <w:jc w:val="center"/>
              <w:rPr>
                <w:rFonts w:ascii="David" w:hAnsi="David" w:cs="David"/>
                <w:rtl/>
              </w:rPr>
            </w:pPr>
            <w:r>
              <w:rPr>
                <w:rFonts w:ascii="David" w:hAnsi="David" w:cs="David" w:hint="cs"/>
                <w:rtl/>
              </w:rPr>
              <w:t>ר' לעיל</w:t>
            </w:r>
          </w:p>
        </w:tc>
        <w:tc>
          <w:tcPr>
            <w:tcW w:w="980" w:type="pct"/>
            <w:vAlign w:val="center"/>
          </w:tcPr>
          <w:p w:rsidR="00485007" w:rsidRDefault="004D7CAE" w:rsidP="004D7CAE">
            <w:pPr>
              <w:spacing w:line="360" w:lineRule="auto"/>
              <w:jc w:val="center"/>
              <w:rPr>
                <w:rFonts w:ascii="David" w:hAnsi="David" w:cs="David"/>
                <w:rtl/>
              </w:rPr>
            </w:pPr>
            <w:r>
              <w:rPr>
                <w:rFonts w:ascii="David" w:hAnsi="David" w:cs="David" w:hint="cs"/>
                <w:rtl/>
              </w:rPr>
              <w:t>-</w:t>
            </w:r>
          </w:p>
        </w:tc>
        <w:tc>
          <w:tcPr>
            <w:tcW w:w="490" w:type="pct"/>
            <w:vAlign w:val="center"/>
          </w:tcPr>
          <w:p w:rsidR="00485007" w:rsidRPr="002E14DA" w:rsidRDefault="00485007" w:rsidP="00485007">
            <w:pPr>
              <w:spacing w:line="360" w:lineRule="auto"/>
              <w:jc w:val="center"/>
              <w:rPr>
                <w:rFonts w:ascii="David" w:hAnsi="David" w:cs="David"/>
                <w:rtl/>
              </w:rPr>
            </w:pPr>
          </w:p>
        </w:tc>
      </w:tr>
      <w:tr w:rsidR="00485007" w:rsidRPr="00F1466B" w:rsidTr="00C54724">
        <w:trPr>
          <w:trHeight w:val="1112"/>
        </w:trPr>
        <w:tc>
          <w:tcPr>
            <w:tcW w:w="283" w:type="pct"/>
            <w:shd w:val="clear" w:color="auto" w:fill="D0CECE" w:themeFill="background2" w:themeFillShade="E6"/>
            <w:vAlign w:val="center"/>
          </w:tcPr>
          <w:p w:rsidR="00485007" w:rsidRDefault="00485007" w:rsidP="00485007">
            <w:pPr>
              <w:bidi w:val="0"/>
              <w:spacing w:line="360" w:lineRule="auto"/>
              <w:jc w:val="center"/>
              <w:rPr>
                <w:rFonts w:ascii="David" w:hAnsi="David" w:cs="David"/>
                <w:rtl/>
              </w:rPr>
            </w:pPr>
            <w:r>
              <w:rPr>
                <w:rFonts w:ascii="David" w:hAnsi="David" w:cs="David"/>
              </w:rPr>
              <w:t>PP5</w:t>
            </w:r>
          </w:p>
        </w:tc>
        <w:tc>
          <w:tcPr>
            <w:tcW w:w="655" w:type="pct"/>
            <w:shd w:val="clear" w:color="auto" w:fill="D0CECE" w:themeFill="background2" w:themeFillShade="E6"/>
            <w:vAlign w:val="center"/>
          </w:tcPr>
          <w:p w:rsidR="00485007" w:rsidRDefault="007C1C4E" w:rsidP="00485007">
            <w:pPr>
              <w:spacing w:line="360" w:lineRule="auto"/>
              <w:jc w:val="center"/>
              <w:rPr>
                <w:rFonts w:ascii="David" w:hAnsi="David" w:cs="David"/>
                <w:rtl/>
              </w:rPr>
            </w:pPr>
            <w:r>
              <w:rPr>
                <w:rFonts w:ascii="David" w:hAnsi="David" w:cs="David" w:hint="cs"/>
                <w:rtl/>
              </w:rPr>
              <w:t>לא</w:t>
            </w:r>
          </w:p>
        </w:tc>
        <w:tc>
          <w:tcPr>
            <w:tcW w:w="559" w:type="pct"/>
            <w:shd w:val="clear" w:color="auto" w:fill="D0CECE" w:themeFill="background2" w:themeFillShade="E6"/>
            <w:vAlign w:val="center"/>
          </w:tcPr>
          <w:p w:rsidR="00485007" w:rsidRDefault="007C1C4E" w:rsidP="00485007">
            <w:pPr>
              <w:spacing w:line="360" w:lineRule="auto"/>
              <w:jc w:val="center"/>
              <w:rPr>
                <w:rFonts w:ascii="David" w:hAnsi="David" w:cs="David"/>
                <w:rtl/>
              </w:rPr>
            </w:pPr>
            <w:r>
              <w:rPr>
                <w:rFonts w:ascii="David" w:hAnsi="David" w:cs="David" w:hint="cs"/>
                <w:rtl/>
              </w:rPr>
              <w:t>לא</w:t>
            </w:r>
          </w:p>
        </w:tc>
        <w:tc>
          <w:tcPr>
            <w:tcW w:w="864" w:type="pct"/>
            <w:shd w:val="clear" w:color="auto" w:fill="D0CECE" w:themeFill="background2" w:themeFillShade="E6"/>
            <w:vAlign w:val="center"/>
          </w:tcPr>
          <w:p w:rsidR="00485007" w:rsidRDefault="007C1C4E" w:rsidP="00485007">
            <w:pPr>
              <w:spacing w:line="360" w:lineRule="auto"/>
              <w:jc w:val="center"/>
              <w:rPr>
                <w:rFonts w:ascii="David" w:hAnsi="David" w:cs="David"/>
                <w:rtl/>
              </w:rPr>
            </w:pPr>
            <w:r>
              <w:rPr>
                <w:rFonts w:ascii="David" w:hAnsi="David" w:cs="David" w:hint="cs"/>
                <w:rtl/>
              </w:rPr>
              <w:t>לא</w:t>
            </w:r>
          </w:p>
        </w:tc>
        <w:tc>
          <w:tcPr>
            <w:tcW w:w="1169" w:type="pct"/>
            <w:shd w:val="clear" w:color="auto" w:fill="D0CECE" w:themeFill="background2" w:themeFillShade="E6"/>
            <w:vAlign w:val="center"/>
          </w:tcPr>
          <w:p w:rsidR="00485007" w:rsidRDefault="007C1C4E" w:rsidP="00485007">
            <w:pPr>
              <w:spacing w:line="360" w:lineRule="auto"/>
              <w:jc w:val="center"/>
              <w:rPr>
                <w:rFonts w:ascii="David" w:hAnsi="David" w:cs="David"/>
                <w:rtl/>
              </w:rPr>
            </w:pPr>
            <w:r>
              <w:rPr>
                <w:rFonts w:ascii="David" w:hAnsi="David" w:cs="David" w:hint="cs"/>
                <w:rtl/>
              </w:rPr>
              <w:t>ר' לעיל</w:t>
            </w:r>
          </w:p>
        </w:tc>
        <w:tc>
          <w:tcPr>
            <w:tcW w:w="980" w:type="pct"/>
            <w:shd w:val="clear" w:color="auto" w:fill="D0CECE" w:themeFill="background2" w:themeFillShade="E6"/>
            <w:vAlign w:val="center"/>
          </w:tcPr>
          <w:p w:rsidR="00485007" w:rsidRPr="007055B4" w:rsidRDefault="007055B4" w:rsidP="007055B4">
            <w:pPr>
              <w:spacing w:line="360" w:lineRule="auto"/>
              <w:rPr>
                <w:rFonts w:ascii="David" w:hAnsi="David" w:cs="David"/>
                <w:rtl/>
              </w:rPr>
            </w:pPr>
            <w:r>
              <w:rPr>
                <w:rFonts w:ascii="David" w:hAnsi="David" w:cs="David" w:hint="cs"/>
                <w:rtl/>
              </w:rPr>
              <w:t>האם ההתייחסות לקבוצת המומחים בנושא ה-</w:t>
            </w:r>
            <w:r w:rsidRPr="007055B4">
              <w:rPr>
                <w:rFonts w:ascii="Times New Roman" w:eastAsia="Calibri" w:hAnsi="Times New Roman" w:cs="Times New Roman"/>
                <w:bCs/>
                <w:spacing w:val="4"/>
                <w:w w:val="103"/>
                <w:kern w:val="14"/>
                <w:sz w:val="20"/>
                <w:szCs w:val="20"/>
                <w:lang w:val="en-GB" w:bidi="ar-SA"/>
              </w:rPr>
              <w:t xml:space="preserve"> </w:t>
            </w:r>
            <w:r w:rsidRPr="007055B4">
              <w:rPr>
                <w:rFonts w:ascii="David" w:hAnsi="David" w:cs="David"/>
                <w:bCs/>
                <w:lang w:val="en-GB"/>
              </w:rPr>
              <w:t>Comprehensive Study on Cybercrime</w:t>
            </w:r>
            <w:r>
              <w:rPr>
                <w:rFonts w:ascii="David" w:hAnsi="David" w:cs="David" w:hint="cs"/>
                <w:rtl/>
              </w:rPr>
              <w:t xml:space="preserve"> מקובלת עלינו?</w:t>
            </w:r>
          </w:p>
        </w:tc>
        <w:tc>
          <w:tcPr>
            <w:tcW w:w="490" w:type="pct"/>
            <w:shd w:val="clear" w:color="auto" w:fill="D0CECE" w:themeFill="background2" w:themeFillShade="E6"/>
            <w:vAlign w:val="center"/>
          </w:tcPr>
          <w:p w:rsidR="00485007" w:rsidRPr="002E14DA" w:rsidRDefault="00485007" w:rsidP="00485007">
            <w:pPr>
              <w:spacing w:line="360" w:lineRule="auto"/>
              <w:jc w:val="center"/>
              <w:rPr>
                <w:rFonts w:ascii="David" w:hAnsi="David" w:cs="David"/>
                <w:rtl/>
              </w:rPr>
            </w:pPr>
          </w:p>
        </w:tc>
      </w:tr>
      <w:tr w:rsidR="00485007" w:rsidRPr="00F1466B" w:rsidTr="00E318B9">
        <w:trPr>
          <w:trHeight w:val="1112"/>
        </w:trPr>
        <w:tc>
          <w:tcPr>
            <w:tcW w:w="283" w:type="pct"/>
            <w:vAlign w:val="center"/>
          </w:tcPr>
          <w:p w:rsidR="00485007" w:rsidRDefault="00485007" w:rsidP="00485007">
            <w:pPr>
              <w:bidi w:val="0"/>
              <w:spacing w:line="360" w:lineRule="auto"/>
              <w:jc w:val="center"/>
              <w:rPr>
                <w:rFonts w:ascii="David" w:hAnsi="David" w:cs="David"/>
                <w:rtl/>
              </w:rPr>
            </w:pPr>
            <w:r>
              <w:rPr>
                <w:rFonts w:ascii="David" w:hAnsi="David" w:cs="David"/>
              </w:rPr>
              <w:lastRenderedPageBreak/>
              <w:t>PP6</w:t>
            </w:r>
          </w:p>
        </w:tc>
        <w:tc>
          <w:tcPr>
            <w:tcW w:w="655" w:type="pct"/>
            <w:vAlign w:val="center"/>
          </w:tcPr>
          <w:p w:rsidR="00485007" w:rsidRDefault="00D238FD" w:rsidP="00485007">
            <w:pPr>
              <w:spacing w:line="360" w:lineRule="auto"/>
              <w:jc w:val="center"/>
              <w:rPr>
                <w:rFonts w:ascii="David" w:hAnsi="David" w:cs="David"/>
                <w:rtl/>
              </w:rPr>
            </w:pPr>
            <w:r>
              <w:rPr>
                <w:rFonts w:ascii="David" w:hAnsi="David" w:cs="David" w:hint="cs"/>
                <w:rtl/>
              </w:rPr>
              <w:t>כן, זהה</w:t>
            </w:r>
          </w:p>
        </w:tc>
        <w:tc>
          <w:tcPr>
            <w:tcW w:w="559" w:type="pct"/>
            <w:vAlign w:val="center"/>
          </w:tcPr>
          <w:p w:rsidR="00485007" w:rsidRDefault="00D238FD" w:rsidP="00485007">
            <w:pPr>
              <w:spacing w:line="360" w:lineRule="auto"/>
              <w:jc w:val="center"/>
              <w:rPr>
                <w:rFonts w:ascii="David" w:hAnsi="David" w:cs="David"/>
                <w:rtl/>
              </w:rPr>
            </w:pPr>
            <w:r>
              <w:rPr>
                <w:rFonts w:ascii="David" w:hAnsi="David" w:cs="David" w:hint="cs"/>
                <w:rtl/>
              </w:rPr>
              <w:t>לא</w:t>
            </w:r>
          </w:p>
        </w:tc>
        <w:tc>
          <w:tcPr>
            <w:tcW w:w="864" w:type="pct"/>
            <w:vAlign w:val="center"/>
          </w:tcPr>
          <w:p w:rsidR="00485007" w:rsidRDefault="00485007" w:rsidP="00485007">
            <w:pPr>
              <w:spacing w:line="360" w:lineRule="auto"/>
              <w:jc w:val="center"/>
              <w:rPr>
                <w:rFonts w:ascii="David" w:hAnsi="David" w:cs="David" w:hint="cs"/>
                <w:rtl/>
              </w:rPr>
            </w:pPr>
          </w:p>
        </w:tc>
        <w:tc>
          <w:tcPr>
            <w:tcW w:w="1169" w:type="pct"/>
            <w:vAlign w:val="center"/>
          </w:tcPr>
          <w:p w:rsidR="00485007" w:rsidRDefault="00D238FD" w:rsidP="00485007">
            <w:pPr>
              <w:spacing w:line="360" w:lineRule="auto"/>
              <w:jc w:val="center"/>
              <w:rPr>
                <w:rFonts w:ascii="David" w:hAnsi="David" w:cs="David"/>
                <w:rtl/>
              </w:rPr>
            </w:pPr>
            <w:r>
              <w:rPr>
                <w:rFonts w:ascii="David" w:hAnsi="David" w:cs="David" w:hint="cs"/>
                <w:rtl/>
              </w:rPr>
              <w:t>ר' לעיל</w:t>
            </w:r>
          </w:p>
        </w:tc>
        <w:tc>
          <w:tcPr>
            <w:tcW w:w="980" w:type="pct"/>
            <w:vAlign w:val="center"/>
          </w:tcPr>
          <w:p w:rsidR="00485007" w:rsidRDefault="00485007" w:rsidP="00485007">
            <w:pPr>
              <w:spacing w:line="360" w:lineRule="auto"/>
              <w:rPr>
                <w:rFonts w:ascii="David" w:hAnsi="David" w:cs="David"/>
                <w:rtl/>
              </w:rPr>
            </w:pPr>
          </w:p>
        </w:tc>
        <w:tc>
          <w:tcPr>
            <w:tcW w:w="490" w:type="pct"/>
            <w:vAlign w:val="center"/>
          </w:tcPr>
          <w:p w:rsidR="00485007" w:rsidRPr="002E14DA" w:rsidRDefault="00485007" w:rsidP="00485007">
            <w:pPr>
              <w:spacing w:line="360" w:lineRule="auto"/>
              <w:jc w:val="center"/>
              <w:rPr>
                <w:rFonts w:ascii="David" w:hAnsi="David" w:cs="David"/>
                <w:rtl/>
              </w:rPr>
            </w:pPr>
          </w:p>
        </w:tc>
      </w:tr>
      <w:tr w:rsidR="00485007" w:rsidRPr="00F1466B" w:rsidTr="00E318B9">
        <w:trPr>
          <w:trHeight w:val="1112"/>
        </w:trPr>
        <w:tc>
          <w:tcPr>
            <w:tcW w:w="283" w:type="pct"/>
            <w:vAlign w:val="center"/>
          </w:tcPr>
          <w:p w:rsidR="00485007" w:rsidRDefault="00485007" w:rsidP="00485007">
            <w:pPr>
              <w:bidi w:val="0"/>
              <w:spacing w:line="360" w:lineRule="auto"/>
              <w:jc w:val="center"/>
              <w:rPr>
                <w:rFonts w:ascii="David" w:hAnsi="David" w:cs="David"/>
                <w:rtl/>
              </w:rPr>
            </w:pPr>
            <w:r>
              <w:rPr>
                <w:rFonts w:ascii="David" w:hAnsi="David" w:cs="David"/>
              </w:rPr>
              <w:t>PP7</w:t>
            </w:r>
          </w:p>
        </w:tc>
        <w:tc>
          <w:tcPr>
            <w:tcW w:w="655" w:type="pct"/>
            <w:vAlign w:val="center"/>
          </w:tcPr>
          <w:p w:rsidR="00485007" w:rsidRDefault="00086678" w:rsidP="00485007">
            <w:pPr>
              <w:spacing w:line="360" w:lineRule="auto"/>
              <w:jc w:val="center"/>
              <w:rPr>
                <w:rFonts w:ascii="David" w:hAnsi="David" w:cs="David"/>
                <w:rtl/>
              </w:rPr>
            </w:pPr>
            <w:r>
              <w:rPr>
                <w:rFonts w:ascii="David" w:hAnsi="David" w:cs="David" w:hint="cs"/>
                <w:rtl/>
              </w:rPr>
              <w:t>לא</w:t>
            </w:r>
          </w:p>
        </w:tc>
        <w:tc>
          <w:tcPr>
            <w:tcW w:w="559" w:type="pct"/>
            <w:vAlign w:val="center"/>
          </w:tcPr>
          <w:p w:rsidR="00485007" w:rsidRDefault="00086678" w:rsidP="00485007">
            <w:pPr>
              <w:spacing w:line="360" w:lineRule="auto"/>
              <w:jc w:val="center"/>
              <w:rPr>
                <w:rFonts w:ascii="David" w:hAnsi="David" w:cs="David"/>
                <w:rtl/>
              </w:rPr>
            </w:pPr>
            <w:r>
              <w:rPr>
                <w:rFonts w:ascii="David" w:hAnsi="David" w:cs="David" w:hint="cs"/>
                <w:rtl/>
              </w:rPr>
              <w:t>לקוח באופן חלקי מ-</w:t>
            </w:r>
            <w:r>
              <w:rPr>
                <w:rFonts w:ascii="David" w:hAnsi="David" w:cs="David" w:hint="cs"/>
              </w:rPr>
              <w:t>UNTOC</w:t>
            </w:r>
          </w:p>
        </w:tc>
        <w:tc>
          <w:tcPr>
            <w:tcW w:w="864" w:type="pct"/>
            <w:vAlign w:val="center"/>
          </w:tcPr>
          <w:p w:rsidR="00485007" w:rsidRDefault="00086678" w:rsidP="00485007">
            <w:pPr>
              <w:spacing w:line="360" w:lineRule="auto"/>
              <w:jc w:val="center"/>
              <w:rPr>
                <w:rFonts w:ascii="David" w:hAnsi="David" w:cs="David"/>
                <w:rtl/>
              </w:rPr>
            </w:pPr>
            <w:r>
              <w:rPr>
                <w:rFonts w:ascii="David" w:hAnsi="David" w:cs="David" w:hint="cs"/>
                <w:rtl/>
              </w:rPr>
              <w:t>לקוח באופן חלקי מהצעות האיחוד האירופי ומלזיה</w:t>
            </w:r>
          </w:p>
        </w:tc>
        <w:tc>
          <w:tcPr>
            <w:tcW w:w="1169" w:type="pct"/>
            <w:vAlign w:val="center"/>
          </w:tcPr>
          <w:p w:rsidR="00485007" w:rsidRDefault="00D238FD" w:rsidP="00485007">
            <w:pPr>
              <w:spacing w:line="360" w:lineRule="auto"/>
              <w:jc w:val="center"/>
              <w:rPr>
                <w:rFonts w:ascii="David" w:hAnsi="David" w:cs="David"/>
                <w:rtl/>
              </w:rPr>
            </w:pPr>
            <w:r>
              <w:rPr>
                <w:rFonts w:ascii="David" w:hAnsi="David" w:cs="David" w:hint="cs"/>
                <w:rtl/>
              </w:rPr>
              <w:t>ר' לעיל</w:t>
            </w:r>
          </w:p>
        </w:tc>
        <w:tc>
          <w:tcPr>
            <w:tcW w:w="980" w:type="pct"/>
            <w:vAlign w:val="center"/>
          </w:tcPr>
          <w:p w:rsidR="00485007" w:rsidRDefault="00485007" w:rsidP="00485007">
            <w:pPr>
              <w:spacing w:line="360" w:lineRule="auto"/>
              <w:rPr>
                <w:rFonts w:ascii="David" w:hAnsi="David" w:cs="David"/>
                <w:rtl/>
              </w:rPr>
            </w:pPr>
          </w:p>
        </w:tc>
        <w:tc>
          <w:tcPr>
            <w:tcW w:w="490" w:type="pct"/>
            <w:vAlign w:val="center"/>
          </w:tcPr>
          <w:p w:rsidR="00485007" w:rsidRPr="002E14DA" w:rsidRDefault="00485007" w:rsidP="00485007">
            <w:pPr>
              <w:spacing w:line="360" w:lineRule="auto"/>
              <w:jc w:val="center"/>
              <w:rPr>
                <w:rFonts w:ascii="David" w:hAnsi="David" w:cs="David"/>
                <w:rtl/>
              </w:rPr>
            </w:pPr>
          </w:p>
        </w:tc>
      </w:tr>
      <w:tr w:rsidR="00485007" w:rsidRPr="00F1466B" w:rsidTr="00E318B9">
        <w:trPr>
          <w:trHeight w:val="1112"/>
        </w:trPr>
        <w:tc>
          <w:tcPr>
            <w:tcW w:w="283" w:type="pct"/>
            <w:vAlign w:val="center"/>
          </w:tcPr>
          <w:p w:rsidR="00485007" w:rsidRDefault="00485007" w:rsidP="00485007">
            <w:pPr>
              <w:bidi w:val="0"/>
              <w:spacing w:line="360" w:lineRule="auto"/>
              <w:jc w:val="center"/>
              <w:rPr>
                <w:rFonts w:ascii="David" w:hAnsi="David" w:cs="David"/>
                <w:rtl/>
              </w:rPr>
            </w:pPr>
            <w:r>
              <w:rPr>
                <w:rFonts w:ascii="David" w:hAnsi="David" w:cs="David"/>
              </w:rPr>
              <w:t>PP8</w:t>
            </w:r>
          </w:p>
        </w:tc>
        <w:tc>
          <w:tcPr>
            <w:tcW w:w="655" w:type="pct"/>
            <w:vAlign w:val="center"/>
          </w:tcPr>
          <w:p w:rsidR="00485007" w:rsidRDefault="00434931" w:rsidP="00485007">
            <w:pPr>
              <w:spacing w:line="360" w:lineRule="auto"/>
              <w:jc w:val="center"/>
              <w:rPr>
                <w:rFonts w:ascii="David" w:hAnsi="David" w:cs="David"/>
                <w:rtl/>
              </w:rPr>
            </w:pPr>
            <w:r>
              <w:rPr>
                <w:rFonts w:ascii="David" w:hAnsi="David" w:cs="David" w:hint="cs"/>
                <w:rtl/>
              </w:rPr>
              <w:t>לא</w:t>
            </w:r>
          </w:p>
        </w:tc>
        <w:tc>
          <w:tcPr>
            <w:tcW w:w="559" w:type="pct"/>
            <w:vAlign w:val="center"/>
          </w:tcPr>
          <w:p w:rsidR="00485007" w:rsidRDefault="00434931" w:rsidP="00485007">
            <w:pPr>
              <w:spacing w:line="360" w:lineRule="auto"/>
              <w:jc w:val="center"/>
              <w:rPr>
                <w:rFonts w:ascii="David" w:hAnsi="David" w:cs="David"/>
                <w:rtl/>
              </w:rPr>
            </w:pPr>
            <w:r>
              <w:rPr>
                <w:rFonts w:ascii="David" w:hAnsi="David" w:cs="David" w:hint="cs"/>
                <w:rtl/>
              </w:rPr>
              <w:t>לא</w:t>
            </w:r>
          </w:p>
        </w:tc>
        <w:tc>
          <w:tcPr>
            <w:tcW w:w="864" w:type="pct"/>
            <w:vAlign w:val="center"/>
          </w:tcPr>
          <w:p w:rsidR="00485007" w:rsidRDefault="00434931" w:rsidP="00485007">
            <w:pPr>
              <w:spacing w:line="360" w:lineRule="auto"/>
              <w:jc w:val="center"/>
              <w:rPr>
                <w:rFonts w:ascii="David" w:hAnsi="David" w:cs="David"/>
                <w:rtl/>
              </w:rPr>
            </w:pPr>
            <w:r>
              <w:rPr>
                <w:rFonts w:ascii="David" w:hAnsi="David" w:cs="David" w:hint="cs"/>
                <w:rtl/>
              </w:rPr>
              <w:t>לא ברור מהיכן נלקח</w:t>
            </w:r>
          </w:p>
        </w:tc>
        <w:tc>
          <w:tcPr>
            <w:tcW w:w="1169" w:type="pct"/>
            <w:vAlign w:val="center"/>
          </w:tcPr>
          <w:p w:rsidR="00485007" w:rsidRDefault="00D238FD" w:rsidP="00485007">
            <w:pPr>
              <w:spacing w:line="360" w:lineRule="auto"/>
              <w:jc w:val="center"/>
              <w:rPr>
                <w:rFonts w:ascii="David" w:hAnsi="David" w:cs="David"/>
                <w:rtl/>
              </w:rPr>
            </w:pPr>
            <w:r>
              <w:rPr>
                <w:rFonts w:ascii="David" w:hAnsi="David" w:cs="David" w:hint="cs"/>
                <w:rtl/>
              </w:rPr>
              <w:t>ר' לעיל</w:t>
            </w:r>
          </w:p>
        </w:tc>
        <w:tc>
          <w:tcPr>
            <w:tcW w:w="980" w:type="pct"/>
            <w:vAlign w:val="center"/>
          </w:tcPr>
          <w:p w:rsidR="00485007" w:rsidRDefault="00485007" w:rsidP="00485007">
            <w:pPr>
              <w:spacing w:line="360" w:lineRule="auto"/>
              <w:rPr>
                <w:rFonts w:ascii="David" w:hAnsi="David" w:cs="David"/>
                <w:rtl/>
              </w:rPr>
            </w:pPr>
          </w:p>
        </w:tc>
        <w:tc>
          <w:tcPr>
            <w:tcW w:w="490" w:type="pct"/>
            <w:vAlign w:val="center"/>
          </w:tcPr>
          <w:p w:rsidR="00485007" w:rsidRPr="002E14DA" w:rsidRDefault="00485007" w:rsidP="00485007">
            <w:pPr>
              <w:spacing w:line="360" w:lineRule="auto"/>
              <w:jc w:val="center"/>
              <w:rPr>
                <w:rFonts w:ascii="David" w:hAnsi="David" w:cs="David"/>
                <w:rtl/>
              </w:rPr>
            </w:pPr>
          </w:p>
        </w:tc>
      </w:tr>
      <w:tr w:rsidR="00485007" w:rsidRPr="00F1466B" w:rsidTr="00E318B9">
        <w:trPr>
          <w:trHeight w:val="1112"/>
        </w:trPr>
        <w:tc>
          <w:tcPr>
            <w:tcW w:w="283" w:type="pct"/>
            <w:vAlign w:val="center"/>
          </w:tcPr>
          <w:p w:rsidR="00485007" w:rsidRDefault="00485007" w:rsidP="00485007">
            <w:pPr>
              <w:bidi w:val="0"/>
              <w:spacing w:line="360" w:lineRule="auto"/>
              <w:jc w:val="center"/>
              <w:rPr>
                <w:rFonts w:ascii="David" w:hAnsi="David" w:cs="David"/>
                <w:rtl/>
              </w:rPr>
            </w:pPr>
            <w:r>
              <w:rPr>
                <w:rFonts w:ascii="David" w:hAnsi="David" w:cs="David"/>
              </w:rPr>
              <w:t>PP9</w:t>
            </w:r>
          </w:p>
        </w:tc>
        <w:tc>
          <w:tcPr>
            <w:tcW w:w="655" w:type="pct"/>
            <w:vAlign w:val="center"/>
          </w:tcPr>
          <w:p w:rsidR="00485007" w:rsidRDefault="009A4BFF" w:rsidP="00485007">
            <w:pPr>
              <w:spacing w:line="360" w:lineRule="auto"/>
              <w:jc w:val="center"/>
              <w:rPr>
                <w:rFonts w:ascii="David" w:hAnsi="David" w:cs="David"/>
                <w:rtl/>
              </w:rPr>
            </w:pPr>
            <w:r>
              <w:rPr>
                <w:rFonts w:ascii="David" w:hAnsi="David" w:cs="David" w:hint="cs"/>
                <w:rtl/>
              </w:rPr>
              <w:t>לקוח מהפרוטוקול השני של בודפשט</w:t>
            </w:r>
          </w:p>
        </w:tc>
        <w:tc>
          <w:tcPr>
            <w:tcW w:w="559" w:type="pct"/>
            <w:vAlign w:val="center"/>
          </w:tcPr>
          <w:p w:rsidR="00485007" w:rsidRDefault="00485007" w:rsidP="00485007">
            <w:pPr>
              <w:spacing w:line="360" w:lineRule="auto"/>
              <w:jc w:val="center"/>
              <w:rPr>
                <w:rFonts w:ascii="David" w:hAnsi="David" w:cs="David"/>
                <w:rtl/>
              </w:rPr>
            </w:pPr>
          </w:p>
        </w:tc>
        <w:tc>
          <w:tcPr>
            <w:tcW w:w="864" w:type="pct"/>
            <w:vAlign w:val="center"/>
          </w:tcPr>
          <w:p w:rsidR="00485007" w:rsidRDefault="00485007" w:rsidP="00485007">
            <w:pPr>
              <w:spacing w:line="360" w:lineRule="auto"/>
              <w:jc w:val="center"/>
              <w:rPr>
                <w:rFonts w:ascii="David" w:hAnsi="David" w:cs="David"/>
                <w:rtl/>
              </w:rPr>
            </w:pPr>
          </w:p>
        </w:tc>
        <w:tc>
          <w:tcPr>
            <w:tcW w:w="1169" w:type="pct"/>
            <w:vAlign w:val="center"/>
          </w:tcPr>
          <w:p w:rsidR="00485007" w:rsidRDefault="00D238FD" w:rsidP="00485007">
            <w:pPr>
              <w:spacing w:line="360" w:lineRule="auto"/>
              <w:jc w:val="center"/>
              <w:rPr>
                <w:rFonts w:ascii="David" w:hAnsi="David" w:cs="David"/>
                <w:rtl/>
              </w:rPr>
            </w:pPr>
            <w:r>
              <w:rPr>
                <w:rFonts w:ascii="David" w:hAnsi="David" w:cs="David" w:hint="cs"/>
                <w:rtl/>
              </w:rPr>
              <w:t>ר' לעיל</w:t>
            </w:r>
          </w:p>
        </w:tc>
        <w:tc>
          <w:tcPr>
            <w:tcW w:w="980" w:type="pct"/>
            <w:vAlign w:val="center"/>
          </w:tcPr>
          <w:p w:rsidR="00485007" w:rsidRDefault="00485007" w:rsidP="00485007">
            <w:pPr>
              <w:spacing w:line="360" w:lineRule="auto"/>
              <w:rPr>
                <w:rFonts w:ascii="David" w:hAnsi="David" w:cs="David"/>
                <w:rtl/>
              </w:rPr>
            </w:pPr>
          </w:p>
        </w:tc>
        <w:tc>
          <w:tcPr>
            <w:tcW w:w="490" w:type="pct"/>
            <w:vAlign w:val="center"/>
          </w:tcPr>
          <w:p w:rsidR="00485007" w:rsidRPr="002E14DA" w:rsidRDefault="00485007" w:rsidP="00485007">
            <w:pPr>
              <w:spacing w:line="360" w:lineRule="auto"/>
              <w:jc w:val="center"/>
              <w:rPr>
                <w:rFonts w:ascii="David" w:hAnsi="David" w:cs="David"/>
                <w:rtl/>
              </w:rPr>
            </w:pPr>
          </w:p>
        </w:tc>
      </w:tr>
      <w:tr w:rsidR="00485007" w:rsidRPr="00F1466B" w:rsidTr="00E318B9">
        <w:trPr>
          <w:trHeight w:val="1112"/>
        </w:trPr>
        <w:tc>
          <w:tcPr>
            <w:tcW w:w="283" w:type="pct"/>
            <w:vAlign w:val="center"/>
          </w:tcPr>
          <w:p w:rsidR="00485007" w:rsidRDefault="00485007" w:rsidP="00485007">
            <w:pPr>
              <w:bidi w:val="0"/>
              <w:spacing w:line="360" w:lineRule="auto"/>
              <w:jc w:val="center"/>
              <w:rPr>
                <w:rFonts w:ascii="David" w:hAnsi="David" w:cs="David"/>
                <w:rtl/>
              </w:rPr>
            </w:pPr>
            <w:r>
              <w:rPr>
                <w:rFonts w:ascii="David" w:hAnsi="David" w:cs="David"/>
              </w:rPr>
              <w:t>PP10</w:t>
            </w:r>
          </w:p>
        </w:tc>
        <w:tc>
          <w:tcPr>
            <w:tcW w:w="655" w:type="pct"/>
            <w:vAlign w:val="center"/>
          </w:tcPr>
          <w:p w:rsidR="00485007" w:rsidRDefault="00997560" w:rsidP="00485007">
            <w:pPr>
              <w:spacing w:line="360" w:lineRule="auto"/>
              <w:jc w:val="center"/>
              <w:rPr>
                <w:rFonts w:ascii="David" w:hAnsi="David" w:cs="David"/>
                <w:rtl/>
              </w:rPr>
            </w:pPr>
            <w:r>
              <w:rPr>
                <w:rFonts w:ascii="David" w:hAnsi="David" w:cs="David" w:hint="cs"/>
                <w:rtl/>
              </w:rPr>
              <w:t>לא</w:t>
            </w:r>
          </w:p>
        </w:tc>
        <w:tc>
          <w:tcPr>
            <w:tcW w:w="559" w:type="pct"/>
            <w:vAlign w:val="center"/>
          </w:tcPr>
          <w:p w:rsidR="00485007" w:rsidRDefault="00997560" w:rsidP="00485007">
            <w:pPr>
              <w:spacing w:line="360" w:lineRule="auto"/>
              <w:jc w:val="center"/>
              <w:rPr>
                <w:rFonts w:ascii="David" w:hAnsi="David" w:cs="David"/>
                <w:rtl/>
              </w:rPr>
            </w:pPr>
            <w:r>
              <w:rPr>
                <w:rFonts w:ascii="David" w:hAnsi="David" w:cs="David" w:hint="cs"/>
                <w:rtl/>
              </w:rPr>
              <w:t>לא</w:t>
            </w:r>
          </w:p>
        </w:tc>
        <w:tc>
          <w:tcPr>
            <w:tcW w:w="864" w:type="pct"/>
            <w:vAlign w:val="center"/>
          </w:tcPr>
          <w:p w:rsidR="00485007" w:rsidRDefault="00997560" w:rsidP="00485007">
            <w:pPr>
              <w:spacing w:line="360" w:lineRule="auto"/>
              <w:jc w:val="center"/>
              <w:rPr>
                <w:rFonts w:ascii="David" w:hAnsi="David" w:cs="David"/>
                <w:rtl/>
              </w:rPr>
            </w:pPr>
            <w:r>
              <w:rPr>
                <w:rFonts w:ascii="David" w:hAnsi="David" w:cs="David" w:hint="cs"/>
                <w:rtl/>
              </w:rPr>
              <w:t>לקוח מה</w:t>
            </w:r>
            <w:r w:rsidR="00243703">
              <w:rPr>
                <w:rFonts w:ascii="David" w:hAnsi="David" w:cs="David" w:hint="cs"/>
                <w:rtl/>
              </w:rPr>
              <w:t>צעת ה</w:t>
            </w:r>
            <w:r>
              <w:rPr>
                <w:rFonts w:ascii="David" w:hAnsi="David" w:cs="David" w:hint="cs"/>
                <w:rtl/>
              </w:rPr>
              <w:t>א"א</w:t>
            </w:r>
          </w:p>
        </w:tc>
        <w:tc>
          <w:tcPr>
            <w:tcW w:w="1169" w:type="pct"/>
            <w:vAlign w:val="center"/>
          </w:tcPr>
          <w:p w:rsidR="00485007" w:rsidRDefault="00D238FD" w:rsidP="00485007">
            <w:pPr>
              <w:spacing w:line="360" w:lineRule="auto"/>
              <w:jc w:val="center"/>
              <w:rPr>
                <w:rFonts w:ascii="David" w:hAnsi="David" w:cs="David"/>
                <w:rtl/>
              </w:rPr>
            </w:pPr>
            <w:r>
              <w:rPr>
                <w:rFonts w:ascii="David" w:hAnsi="David" w:cs="David" w:hint="cs"/>
                <w:rtl/>
              </w:rPr>
              <w:t>ר' לעיל</w:t>
            </w:r>
          </w:p>
        </w:tc>
        <w:tc>
          <w:tcPr>
            <w:tcW w:w="980" w:type="pct"/>
            <w:vAlign w:val="center"/>
          </w:tcPr>
          <w:p w:rsidR="00485007" w:rsidRDefault="00485007" w:rsidP="00485007">
            <w:pPr>
              <w:spacing w:line="360" w:lineRule="auto"/>
              <w:rPr>
                <w:rFonts w:ascii="David" w:hAnsi="David" w:cs="David"/>
                <w:rtl/>
              </w:rPr>
            </w:pPr>
          </w:p>
        </w:tc>
        <w:tc>
          <w:tcPr>
            <w:tcW w:w="490" w:type="pct"/>
            <w:vAlign w:val="center"/>
          </w:tcPr>
          <w:p w:rsidR="00485007" w:rsidRPr="002E14DA" w:rsidRDefault="00485007" w:rsidP="00485007">
            <w:pPr>
              <w:spacing w:line="360" w:lineRule="auto"/>
              <w:jc w:val="center"/>
              <w:rPr>
                <w:rFonts w:ascii="David" w:hAnsi="David" w:cs="David"/>
                <w:rtl/>
              </w:rPr>
            </w:pPr>
          </w:p>
        </w:tc>
      </w:tr>
      <w:tr w:rsidR="00485007" w:rsidRPr="00F1466B" w:rsidTr="00E318B9">
        <w:trPr>
          <w:trHeight w:val="1112"/>
        </w:trPr>
        <w:tc>
          <w:tcPr>
            <w:tcW w:w="283" w:type="pct"/>
            <w:vAlign w:val="center"/>
          </w:tcPr>
          <w:p w:rsidR="00485007" w:rsidRDefault="00485007" w:rsidP="00485007">
            <w:pPr>
              <w:bidi w:val="0"/>
              <w:spacing w:line="360" w:lineRule="auto"/>
              <w:jc w:val="center"/>
              <w:rPr>
                <w:rFonts w:ascii="David" w:hAnsi="David" w:cs="David"/>
                <w:rtl/>
              </w:rPr>
            </w:pPr>
            <w:r>
              <w:rPr>
                <w:rFonts w:ascii="David" w:hAnsi="David" w:cs="David"/>
              </w:rPr>
              <w:t>PP11</w:t>
            </w:r>
          </w:p>
        </w:tc>
        <w:tc>
          <w:tcPr>
            <w:tcW w:w="655" w:type="pct"/>
            <w:vAlign w:val="center"/>
          </w:tcPr>
          <w:p w:rsidR="00485007" w:rsidRDefault="000C7197" w:rsidP="00485007">
            <w:pPr>
              <w:spacing w:line="360" w:lineRule="auto"/>
              <w:jc w:val="center"/>
              <w:rPr>
                <w:rFonts w:ascii="David" w:hAnsi="David" w:cs="David"/>
                <w:rtl/>
              </w:rPr>
            </w:pPr>
            <w:r>
              <w:rPr>
                <w:rFonts w:ascii="David" w:hAnsi="David" w:cs="David" w:hint="cs"/>
                <w:rtl/>
              </w:rPr>
              <w:t>לא</w:t>
            </w:r>
          </w:p>
        </w:tc>
        <w:tc>
          <w:tcPr>
            <w:tcW w:w="559" w:type="pct"/>
            <w:vAlign w:val="center"/>
          </w:tcPr>
          <w:p w:rsidR="00485007" w:rsidRDefault="000C7197" w:rsidP="00485007">
            <w:pPr>
              <w:spacing w:line="360" w:lineRule="auto"/>
              <w:jc w:val="center"/>
              <w:rPr>
                <w:rFonts w:ascii="David" w:hAnsi="David" w:cs="David"/>
                <w:rtl/>
              </w:rPr>
            </w:pPr>
            <w:r>
              <w:rPr>
                <w:rFonts w:ascii="David" w:hAnsi="David" w:cs="David" w:hint="cs"/>
                <w:rtl/>
              </w:rPr>
              <w:t>לא</w:t>
            </w:r>
          </w:p>
        </w:tc>
        <w:tc>
          <w:tcPr>
            <w:tcW w:w="864" w:type="pct"/>
            <w:vAlign w:val="center"/>
          </w:tcPr>
          <w:p w:rsidR="00485007" w:rsidRDefault="000C7197" w:rsidP="00485007">
            <w:pPr>
              <w:spacing w:line="360" w:lineRule="auto"/>
              <w:jc w:val="center"/>
              <w:rPr>
                <w:rFonts w:ascii="David" w:hAnsi="David" w:cs="David"/>
                <w:rtl/>
              </w:rPr>
            </w:pPr>
            <w:r>
              <w:rPr>
                <w:rFonts w:ascii="David" w:hAnsi="David" w:cs="David" w:hint="cs"/>
                <w:rtl/>
              </w:rPr>
              <w:t>לקוח מהצעת רוסיה</w:t>
            </w:r>
          </w:p>
        </w:tc>
        <w:tc>
          <w:tcPr>
            <w:tcW w:w="1169" w:type="pct"/>
            <w:vAlign w:val="center"/>
          </w:tcPr>
          <w:p w:rsidR="00485007" w:rsidRDefault="00D238FD" w:rsidP="00485007">
            <w:pPr>
              <w:spacing w:line="360" w:lineRule="auto"/>
              <w:jc w:val="center"/>
              <w:rPr>
                <w:rFonts w:ascii="David" w:hAnsi="David" w:cs="David"/>
                <w:rtl/>
              </w:rPr>
            </w:pPr>
            <w:r>
              <w:rPr>
                <w:rFonts w:ascii="David" w:hAnsi="David" w:cs="David" w:hint="cs"/>
                <w:rtl/>
              </w:rPr>
              <w:t>ר' לעיל</w:t>
            </w:r>
          </w:p>
        </w:tc>
        <w:tc>
          <w:tcPr>
            <w:tcW w:w="980" w:type="pct"/>
            <w:vAlign w:val="center"/>
          </w:tcPr>
          <w:p w:rsidR="00485007" w:rsidRDefault="00485007" w:rsidP="00485007">
            <w:pPr>
              <w:spacing w:line="360" w:lineRule="auto"/>
              <w:rPr>
                <w:rFonts w:ascii="David" w:hAnsi="David" w:cs="David"/>
                <w:rtl/>
              </w:rPr>
            </w:pPr>
          </w:p>
        </w:tc>
        <w:tc>
          <w:tcPr>
            <w:tcW w:w="490" w:type="pct"/>
            <w:vAlign w:val="center"/>
          </w:tcPr>
          <w:p w:rsidR="00485007" w:rsidRPr="002E14DA" w:rsidRDefault="00485007" w:rsidP="00485007">
            <w:pPr>
              <w:spacing w:line="360" w:lineRule="auto"/>
              <w:jc w:val="center"/>
              <w:rPr>
                <w:rFonts w:ascii="David" w:hAnsi="David" w:cs="David"/>
                <w:rtl/>
              </w:rPr>
            </w:pPr>
          </w:p>
        </w:tc>
      </w:tr>
      <w:tr w:rsidR="00485007" w:rsidRPr="00F1466B" w:rsidTr="00C54724">
        <w:trPr>
          <w:trHeight w:val="1112"/>
        </w:trPr>
        <w:tc>
          <w:tcPr>
            <w:tcW w:w="283" w:type="pct"/>
            <w:shd w:val="clear" w:color="auto" w:fill="D0CECE" w:themeFill="background2" w:themeFillShade="E6"/>
            <w:vAlign w:val="center"/>
          </w:tcPr>
          <w:p w:rsidR="00485007" w:rsidRDefault="00485007" w:rsidP="00485007">
            <w:pPr>
              <w:bidi w:val="0"/>
              <w:spacing w:line="360" w:lineRule="auto"/>
              <w:jc w:val="center"/>
              <w:rPr>
                <w:rFonts w:ascii="David" w:hAnsi="David" w:cs="David"/>
                <w:rtl/>
              </w:rPr>
            </w:pPr>
            <w:r>
              <w:rPr>
                <w:rFonts w:ascii="David" w:hAnsi="David" w:cs="David"/>
              </w:rPr>
              <w:lastRenderedPageBreak/>
              <w:t>PP12</w:t>
            </w:r>
          </w:p>
        </w:tc>
        <w:tc>
          <w:tcPr>
            <w:tcW w:w="655" w:type="pct"/>
            <w:shd w:val="clear" w:color="auto" w:fill="D0CECE" w:themeFill="background2" w:themeFillShade="E6"/>
            <w:vAlign w:val="center"/>
          </w:tcPr>
          <w:p w:rsidR="00485007" w:rsidRDefault="003541EC" w:rsidP="00485007">
            <w:pPr>
              <w:spacing w:line="360" w:lineRule="auto"/>
              <w:jc w:val="center"/>
              <w:rPr>
                <w:rFonts w:ascii="David" w:hAnsi="David" w:cs="David"/>
                <w:rtl/>
              </w:rPr>
            </w:pPr>
            <w:r>
              <w:rPr>
                <w:rFonts w:ascii="David" w:hAnsi="David" w:cs="David" w:hint="cs"/>
                <w:rtl/>
              </w:rPr>
              <w:t>לא</w:t>
            </w:r>
          </w:p>
        </w:tc>
        <w:tc>
          <w:tcPr>
            <w:tcW w:w="559" w:type="pct"/>
            <w:shd w:val="clear" w:color="auto" w:fill="D0CECE" w:themeFill="background2" w:themeFillShade="E6"/>
            <w:vAlign w:val="center"/>
          </w:tcPr>
          <w:p w:rsidR="00485007" w:rsidRDefault="003541EC" w:rsidP="00485007">
            <w:pPr>
              <w:spacing w:line="360" w:lineRule="auto"/>
              <w:jc w:val="center"/>
              <w:rPr>
                <w:rFonts w:ascii="David" w:hAnsi="David" w:cs="David"/>
                <w:rtl/>
              </w:rPr>
            </w:pPr>
            <w:r>
              <w:rPr>
                <w:rFonts w:ascii="David" w:hAnsi="David" w:cs="David" w:hint="cs"/>
                <w:rtl/>
              </w:rPr>
              <w:t>לא</w:t>
            </w:r>
          </w:p>
        </w:tc>
        <w:tc>
          <w:tcPr>
            <w:tcW w:w="864" w:type="pct"/>
            <w:shd w:val="clear" w:color="auto" w:fill="D0CECE" w:themeFill="background2" w:themeFillShade="E6"/>
            <w:vAlign w:val="center"/>
          </w:tcPr>
          <w:p w:rsidR="00485007" w:rsidRDefault="003541EC" w:rsidP="00485007">
            <w:pPr>
              <w:spacing w:line="360" w:lineRule="auto"/>
              <w:jc w:val="center"/>
              <w:rPr>
                <w:rFonts w:ascii="David" w:hAnsi="David" w:cs="David"/>
                <w:rtl/>
              </w:rPr>
            </w:pPr>
            <w:r>
              <w:rPr>
                <w:rFonts w:ascii="David" w:hAnsi="David" w:cs="David" w:hint="cs"/>
                <w:rtl/>
              </w:rPr>
              <w:t xml:space="preserve">הצעה של </w:t>
            </w:r>
            <w:r>
              <w:rPr>
                <w:rFonts w:ascii="David" w:hAnsi="David" w:cs="David" w:hint="cs"/>
              </w:rPr>
              <w:t>CARICOM</w:t>
            </w:r>
          </w:p>
        </w:tc>
        <w:tc>
          <w:tcPr>
            <w:tcW w:w="1169" w:type="pct"/>
            <w:shd w:val="clear" w:color="auto" w:fill="D0CECE" w:themeFill="background2" w:themeFillShade="E6"/>
            <w:vAlign w:val="center"/>
          </w:tcPr>
          <w:p w:rsidR="00485007" w:rsidRDefault="00D238FD" w:rsidP="00485007">
            <w:pPr>
              <w:spacing w:line="360" w:lineRule="auto"/>
              <w:jc w:val="center"/>
              <w:rPr>
                <w:rFonts w:ascii="David" w:hAnsi="David" w:cs="David"/>
                <w:rtl/>
              </w:rPr>
            </w:pPr>
            <w:r>
              <w:rPr>
                <w:rFonts w:ascii="David" w:hAnsi="David" w:cs="David" w:hint="cs"/>
                <w:rtl/>
              </w:rPr>
              <w:t>ר' לעיל</w:t>
            </w:r>
          </w:p>
        </w:tc>
        <w:tc>
          <w:tcPr>
            <w:tcW w:w="980" w:type="pct"/>
            <w:shd w:val="clear" w:color="auto" w:fill="D0CECE" w:themeFill="background2" w:themeFillShade="E6"/>
            <w:vAlign w:val="center"/>
          </w:tcPr>
          <w:p w:rsidR="00485007" w:rsidRDefault="003541EC" w:rsidP="00485007">
            <w:pPr>
              <w:spacing w:line="360" w:lineRule="auto"/>
              <w:rPr>
                <w:rFonts w:ascii="David" w:hAnsi="David" w:cs="David"/>
                <w:rtl/>
              </w:rPr>
            </w:pPr>
            <w:r>
              <w:rPr>
                <w:rFonts w:ascii="David" w:hAnsi="David" w:cs="David" w:hint="cs"/>
                <w:rtl/>
              </w:rPr>
              <w:t>צריך לשקול לאור הרגישות של המונח ריבונות בהקשר זה</w:t>
            </w:r>
          </w:p>
        </w:tc>
        <w:tc>
          <w:tcPr>
            <w:tcW w:w="490" w:type="pct"/>
            <w:shd w:val="clear" w:color="auto" w:fill="D0CECE" w:themeFill="background2" w:themeFillShade="E6"/>
            <w:vAlign w:val="center"/>
          </w:tcPr>
          <w:p w:rsidR="00485007" w:rsidRPr="002E14DA" w:rsidRDefault="00485007" w:rsidP="00485007">
            <w:pPr>
              <w:spacing w:line="360" w:lineRule="auto"/>
              <w:jc w:val="center"/>
              <w:rPr>
                <w:rFonts w:ascii="David" w:hAnsi="David" w:cs="David"/>
                <w:rtl/>
              </w:rPr>
            </w:pPr>
          </w:p>
        </w:tc>
      </w:tr>
      <w:tr w:rsidR="00485007" w:rsidRPr="00F1466B" w:rsidTr="00C54724">
        <w:trPr>
          <w:trHeight w:val="1112"/>
        </w:trPr>
        <w:tc>
          <w:tcPr>
            <w:tcW w:w="283" w:type="pct"/>
            <w:shd w:val="clear" w:color="auto" w:fill="D0CECE" w:themeFill="background2" w:themeFillShade="E6"/>
            <w:vAlign w:val="center"/>
          </w:tcPr>
          <w:p w:rsidR="00485007" w:rsidRDefault="00485007" w:rsidP="00485007">
            <w:pPr>
              <w:bidi w:val="0"/>
              <w:spacing w:line="360" w:lineRule="auto"/>
              <w:jc w:val="center"/>
              <w:rPr>
                <w:rFonts w:ascii="David" w:hAnsi="David" w:cs="David"/>
                <w:rtl/>
              </w:rPr>
            </w:pPr>
            <w:r>
              <w:rPr>
                <w:rFonts w:ascii="David" w:hAnsi="David" w:cs="David"/>
              </w:rPr>
              <w:t>PP13</w:t>
            </w:r>
          </w:p>
        </w:tc>
        <w:tc>
          <w:tcPr>
            <w:tcW w:w="655" w:type="pct"/>
            <w:shd w:val="clear" w:color="auto" w:fill="D0CECE" w:themeFill="background2" w:themeFillShade="E6"/>
            <w:vAlign w:val="center"/>
          </w:tcPr>
          <w:p w:rsidR="00485007" w:rsidRDefault="00797BEC" w:rsidP="00485007">
            <w:pPr>
              <w:spacing w:line="360" w:lineRule="auto"/>
              <w:jc w:val="center"/>
              <w:rPr>
                <w:rFonts w:ascii="David" w:hAnsi="David" w:cs="David"/>
                <w:rtl/>
              </w:rPr>
            </w:pPr>
            <w:r>
              <w:rPr>
                <w:rFonts w:ascii="David" w:hAnsi="David" w:cs="David" w:hint="cs"/>
                <w:rtl/>
              </w:rPr>
              <w:t>לא</w:t>
            </w:r>
          </w:p>
        </w:tc>
        <w:tc>
          <w:tcPr>
            <w:tcW w:w="559" w:type="pct"/>
            <w:shd w:val="clear" w:color="auto" w:fill="D0CECE" w:themeFill="background2" w:themeFillShade="E6"/>
            <w:vAlign w:val="center"/>
          </w:tcPr>
          <w:p w:rsidR="00485007" w:rsidRDefault="00797BEC" w:rsidP="00485007">
            <w:pPr>
              <w:spacing w:line="360" w:lineRule="auto"/>
              <w:jc w:val="center"/>
              <w:rPr>
                <w:rFonts w:ascii="David" w:hAnsi="David" w:cs="David"/>
                <w:rtl/>
              </w:rPr>
            </w:pPr>
            <w:r>
              <w:rPr>
                <w:rFonts w:ascii="David" w:hAnsi="David" w:cs="David" w:hint="cs"/>
                <w:rtl/>
              </w:rPr>
              <w:t>לא</w:t>
            </w:r>
          </w:p>
        </w:tc>
        <w:tc>
          <w:tcPr>
            <w:tcW w:w="864" w:type="pct"/>
            <w:shd w:val="clear" w:color="auto" w:fill="D0CECE" w:themeFill="background2" w:themeFillShade="E6"/>
            <w:vAlign w:val="center"/>
          </w:tcPr>
          <w:p w:rsidR="00485007" w:rsidRDefault="00797BEC" w:rsidP="00485007">
            <w:pPr>
              <w:spacing w:line="360" w:lineRule="auto"/>
              <w:jc w:val="center"/>
              <w:rPr>
                <w:rFonts w:ascii="David" w:hAnsi="David" w:cs="David"/>
                <w:rtl/>
              </w:rPr>
            </w:pPr>
            <w:r>
              <w:rPr>
                <w:rFonts w:ascii="David" w:hAnsi="David" w:cs="David" w:hint="cs"/>
                <w:rtl/>
              </w:rPr>
              <w:t>שילוב הצעות של האיחוד האירופי ושוויץ</w:t>
            </w:r>
          </w:p>
        </w:tc>
        <w:tc>
          <w:tcPr>
            <w:tcW w:w="1169" w:type="pct"/>
            <w:shd w:val="clear" w:color="auto" w:fill="D0CECE" w:themeFill="background2" w:themeFillShade="E6"/>
            <w:vAlign w:val="center"/>
          </w:tcPr>
          <w:p w:rsidR="00485007" w:rsidRDefault="00D238FD" w:rsidP="00485007">
            <w:pPr>
              <w:spacing w:line="360" w:lineRule="auto"/>
              <w:jc w:val="center"/>
              <w:rPr>
                <w:rFonts w:ascii="David" w:hAnsi="David" w:cs="David"/>
                <w:rtl/>
              </w:rPr>
            </w:pPr>
            <w:r>
              <w:rPr>
                <w:rFonts w:ascii="David" w:hAnsi="David" w:cs="David" w:hint="cs"/>
                <w:rtl/>
              </w:rPr>
              <w:t>ר' לעיל</w:t>
            </w:r>
          </w:p>
        </w:tc>
        <w:tc>
          <w:tcPr>
            <w:tcW w:w="980" w:type="pct"/>
            <w:shd w:val="clear" w:color="auto" w:fill="D0CECE" w:themeFill="background2" w:themeFillShade="E6"/>
            <w:vAlign w:val="center"/>
          </w:tcPr>
          <w:p w:rsidR="00485007" w:rsidRPr="00797BEC" w:rsidRDefault="00797BEC" w:rsidP="00797BEC">
            <w:pPr>
              <w:spacing w:line="360" w:lineRule="auto"/>
              <w:rPr>
                <w:rFonts w:ascii="David" w:hAnsi="David" w:cs="David"/>
                <w:rtl/>
              </w:rPr>
            </w:pPr>
            <w:r>
              <w:rPr>
                <w:rFonts w:ascii="David" w:hAnsi="David" w:cs="David" w:hint="cs"/>
                <w:rtl/>
              </w:rPr>
              <w:t>מה הכוונה כאן בהגנה על -</w:t>
            </w:r>
            <w:r w:rsidRPr="00797BEC">
              <w:rPr>
                <w:rFonts w:ascii="Times New Roman" w:eastAsia="Calibri" w:hAnsi="Times New Roman" w:cs="Times New Roman"/>
                <w:bCs/>
                <w:spacing w:val="4"/>
                <w:w w:val="103"/>
                <w:kern w:val="14"/>
                <w:sz w:val="20"/>
                <w:szCs w:val="20"/>
                <w:lang w:val="en-GB" w:bidi="ar-SA"/>
              </w:rPr>
              <w:t xml:space="preserve"> </w:t>
            </w:r>
            <w:r w:rsidRPr="00797BEC">
              <w:rPr>
                <w:rFonts w:ascii="David" w:hAnsi="David" w:cs="David"/>
                <w:bCs/>
                <w:lang w:val="en-GB"/>
              </w:rPr>
              <w:t>legitimate interests</w:t>
            </w:r>
            <w:r>
              <w:rPr>
                <w:rFonts w:ascii="David" w:hAnsi="David" w:cs="David" w:hint="cs"/>
                <w:bCs/>
                <w:rtl/>
                <w:lang w:val="en-GB"/>
              </w:rPr>
              <w:t>?</w:t>
            </w:r>
          </w:p>
        </w:tc>
        <w:tc>
          <w:tcPr>
            <w:tcW w:w="490" w:type="pct"/>
            <w:shd w:val="clear" w:color="auto" w:fill="D0CECE" w:themeFill="background2" w:themeFillShade="E6"/>
            <w:vAlign w:val="center"/>
          </w:tcPr>
          <w:p w:rsidR="00485007" w:rsidRPr="002E14DA" w:rsidRDefault="00485007" w:rsidP="00485007">
            <w:pPr>
              <w:spacing w:line="360" w:lineRule="auto"/>
              <w:jc w:val="center"/>
              <w:rPr>
                <w:rFonts w:ascii="David" w:hAnsi="David" w:cs="David"/>
                <w:rtl/>
              </w:rPr>
            </w:pPr>
          </w:p>
        </w:tc>
      </w:tr>
      <w:tr w:rsidR="00485007" w:rsidRPr="00F1466B" w:rsidTr="00E318B9">
        <w:trPr>
          <w:trHeight w:val="1112"/>
        </w:trPr>
        <w:tc>
          <w:tcPr>
            <w:tcW w:w="283" w:type="pct"/>
            <w:vAlign w:val="center"/>
          </w:tcPr>
          <w:p w:rsidR="00485007" w:rsidRDefault="00485007" w:rsidP="00485007">
            <w:pPr>
              <w:bidi w:val="0"/>
              <w:spacing w:line="360" w:lineRule="auto"/>
              <w:jc w:val="center"/>
              <w:rPr>
                <w:rFonts w:ascii="David" w:hAnsi="David" w:cs="David"/>
                <w:rtl/>
              </w:rPr>
            </w:pPr>
            <w:r>
              <w:rPr>
                <w:rFonts w:ascii="David" w:hAnsi="David" w:cs="David"/>
              </w:rPr>
              <w:t>PP14</w:t>
            </w:r>
          </w:p>
        </w:tc>
        <w:tc>
          <w:tcPr>
            <w:tcW w:w="655" w:type="pct"/>
            <w:vAlign w:val="center"/>
          </w:tcPr>
          <w:p w:rsidR="00485007" w:rsidRDefault="00650CBA" w:rsidP="00485007">
            <w:pPr>
              <w:spacing w:line="360" w:lineRule="auto"/>
              <w:jc w:val="center"/>
              <w:rPr>
                <w:rFonts w:ascii="David" w:hAnsi="David" w:cs="David"/>
                <w:rtl/>
              </w:rPr>
            </w:pPr>
            <w:r>
              <w:rPr>
                <w:rFonts w:ascii="David" w:hAnsi="David" w:cs="David" w:hint="cs"/>
                <w:rtl/>
              </w:rPr>
              <w:t>כן</w:t>
            </w:r>
          </w:p>
        </w:tc>
        <w:tc>
          <w:tcPr>
            <w:tcW w:w="559" w:type="pct"/>
            <w:vAlign w:val="center"/>
          </w:tcPr>
          <w:p w:rsidR="00485007" w:rsidRDefault="00650CBA" w:rsidP="00485007">
            <w:pPr>
              <w:spacing w:line="360" w:lineRule="auto"/>
              <w:jc w:val="center"/>
              <w:rPr>
                <w:rFonts w:ascii="David" w:hAnsi="David" w:cs="David"/>
                <w:rtl/>
              </w:rPr>
            </w:pPr>
            <w:r>
              <w:rPr>
                <w:rFonts w:ascii="David" w:hAnsi="David" w:cs="David" w:hint="cs"/>
                <w:rtl/>
              </w:rPr>
              <w:t>לא</w:t>
            </w:r>
          </w:p>
        </w:tc>
        <w:tc>
          <w:tcPr>
            <w:tcW w:w="864" w:type="pct"/>
            <w:vAlign w:val="center"/>
          </w:tcPr>
          <w:p w:rsidR="00485007" w:rsidRDefault="00485007" w:rsidP="00485007">
            <w:pPr>
              <w:spacing w:line="360" w:lineRule="auto"/>
              <w:jc w:val="center"/>
              <w:rPr>
                <w:rFonts w:ascii="David" w:hAnsi="David" w:cs="David"/>
                <w:rtl/>
              </w:rPr>
            </w:pPr>
          </w:p>
        </w:tc>
        <w:tc>
          <w:tcPr>
            <w:tcW w:w="1169" w:type="pct"/>
            <w:vAlign w:val="center"/>
          </w:tcPr>
          <w:p w:rsidR="00485007" w:rsidRDefault="00D238FD" w:rsidP="00485007">
            <w:pPr>
              <w:spacing w:line="360" w:lineRule="auto"/>
              <w:jc w:val="center"/>
              <w:rPr>
                <w:rFonts w:ascii="David" w:hAnsi="David" w:cs="David"/>
                <w:rtl/>
              </w:rPr>
            </w:pPr>
            <w:r>
              <w:rPr>
                <w:rFonts w:ascii="David" w:hAnsi="David" w:cs="David" w:hint="cs"/>
                <w:rtl/>
              </w:rPr>
              <w:t>ר' לעיל</w:t>
            </w:r>
          </w:p>
        </w:tc>
        <w:tc>
          <w:tcPr>
            <w:tcW w:w="980" w:type="pct"/>
            <w:vAlign w:val="center"/>
          </w:tcPr>
          <w:p w:rsidR="00485007" w:rsidRDefault="00485007" w:rsidP="00485007">
            <w:pPr>
              <w:spacing w:line="360" w:lineRule="auto"/>
              <w:rPr>
                <w:rFonts w:ascii="David" w:hAnsi="David" w:cs="David"/>
                <w:rtl/>
              </w:rPr>
            </w:pPr>
          </w:p>
        </w:tc>
        <w:tc>
          <w:tcPr>
            <w:tcW w:w="490" w:type="pct"/>
            <w:vAlign w:val="center"/>
          </w:tcPr>
          <w:p w:rsidR="00485007" w:rsidRPr="002E14DA" w:rsidRDefault="00485007" w:rsidP="00485007">
            <w:pPr>
              <w:spacing w:line="360" w:lineRule="auto"/>
              <w:jc w:val="center"/>
              <w:rPr>
                <w:rFonts w:ascii="David" w:hAnsi="David" w:cs="David"/>
                <w:rtl/>
              </w:rPr>
            </w:pPr>
          </w:p>
        </w:tc>
      </w:tr>
      <w:tr w:rsidR="00485007" w:rsidRPr="00F1466B" w:rsidTr="00E318B9">
        <w:trPr>
          <w:trHeight w:val="1112"/>
        </w:trPr>
        <w:tc>
          <w:tcPr>
            <w:tcW w:w="283" w:type="pct"/>
            <w:vAlign w:val="center"/>
          </w:tcPr>
          <w:p w:rsidR="00485007" w:rsidRDefault="00485007" w:rsidP="00485007">
            <w:pPr>
              <w:bidi w:val="0"/>
              <w:spacing w:line="360" w:lineRule="auto"/>
              <w:jc w:val="center"/>
              <w:rPr>
                <w:rFonts w:ascii="David" w:hAnsi="David" w:cs="David"/>
                <w:rtl/>
              </w:rPr>
            </w:pPr>
            <w:r>
              <w:rPr>
                <w:rFonts w:ascii="David" w:hAnsi="David" w:cs="David"/>
              </w:rPr>
              <w:t>PP15</w:t>
            </w:r>
          </w:p>
        </w:tc>
        <w:tc>
          <w:tcPr>
            <w:tcW w:w="655" w:type="pct"/>
            <w:vAlign w:val="center"/>
          </w:tcPr>
          <w:p w:rsidR="00485007" w:rsidRDefault="00650CBA" w:rsidP="00485007">
            <w:pPr>
              <w:spacing w:line="360" w:lineRule="auto"/>
              <w:jc w:val="center"/>
              <w:rPr>
                <w:rFonts w:ascii="David" w:hAnsi="David" w:cs="David"/>
                <w:rtl/>
              </w:rPr>
            </w:pPr>
            <w:r>
              <w:rPr>
                <w:rFonts w:ascii="David" w:hAnsi="David" w:cs="David" w:hint="cs"/>
                <w:rtl/>
              </w:rPr>
              <w:t>כן</w:t>
            </w:r>
          </w:p>
        </w:tc>
        <w:tc>
          <w:tcPr>
            <w:tcW w:w="559" w:type="pct"/>
            <w:vAlign w:val="center"/>
          </w:tcPr>
          <w:p w:rsidR="00485007" w:rsidRDefault="00650CBA" w:rsidP="00485007">
            <w:pPr>
              <w:spacing w:line="360" w:lineRule="auto"/>
              <w:jc w:val="center"/>
              <w:rPr>
                <w:rFonts w:ascii="David" w:hAnsi="David" w:cs="David"/>
                <w:rtl/>
              </w:rPr>
            </w:pPr>
            <w:r>
              <w:rPr>
                <w:rFonts w:ascii="David" w:hAnsi="David" w:cs="David" w:hint="cs"/>
                <w:rtl/>
              </w:rPr>
              <w:t>לא</w:t>
            </w:r>
          </w:p>
        </w:tc>
        <w:tc>
          <w:tcPr>
            <w:tcW w:w="864" w:type="pct"/>
            <w:vAlign w:val="center"/>
          </w:tcPr>
          <w:p w:rsidR="00485007" w:rsidRDefault="00485007" w:rsidP="00485007">
            <w:pPr>
              <w:spacing w:line="360" w:lineRule="auto"/>
              <w:jc w:val="center"/>
              <w:rPr>
                <w:rFonts w:ascii="David" w:hAnsi="David" w:cs="David"/>
                <w:rtl/>
              </w:rPr>
            </w:pPr>
          </w:p>
        </w:tc>
        <w:tc>
          <w:tcPr>
            <w:tcW w:w="1169" w:type="pct"/>
            <w:vAlign w:val="center"/>
          </w:tcPr>
          <w:p w:rsidR="00485007" w:rsidRDefault="00D238FD" w:rsidP="00485007">
            <w:pPr>
              <w:spacing w:line="360" w:lineRule="auto"/>
              <w:jc w:val="center"/>
              <w:rPr>
                <w:rFonts w:ascii="David" w:hAnsi="David" w:cs="David"/>
                <w:rtl/>
              </w:rPr>
            </w:pPr>
            <w:r>
              <w:rPr>
                <w:rFonts w:ascii="David" w:hAnsi="David" w:cs="David" w:hint="cs"/>
                <w:rtl/>
              </w:rPr>
              <w:t>ר' לעיל</w:t>
            </w:r>
          </w:p>
        </w:tc>
        <w:tc>
          <w:tcPr>
            <w:tcW w:w="980" w:type="pct"/>
            <w:vAlign w:val="center"/>
          </w:tcPr>
          <w:p w:rsidR="00485007" w:rsidRDefault="00485007" w:rsidP="00485007">
            <w:pPr>
              <w:spacing w:line="360" w:lineRule="auto"/>
              <w:rPr>
                <w:rFonts w:ascii="David" w:hAnsi="David" w:cs="David"/>
                <w:rtl/>
              </w:rPr>
            </w:pPr>
          </w:p>
        </w:tc>
        <w:tc>
          <w:tcPr>
            <w:tcW w:w="490" w:type="pct"/>
            <w:vAlign w:val="center"/>
          </w:tcPr>
          <w:p w:rsidR="00485007" w:rsidRPr="002E14DA" w:rsidRDefault="00485007" w:rsidP="00485007">
            <w:pPr>
              <w:spacing w:line="360" w:lineRule="auto"/>
              <w:jc w:val="center"/>
              <w:rPr>
                <w:rFonts w:ascii="David" w:hAnsi="David" w:cs="David"/>
                <w:rtl/>
              </w:rPr>
            </w:pPr>
          </w:p>
        </w:tc>
      </w:tr>
      <w:tr w:rsidR="00485007" w:rsidRPr="00F1466B" w:rsidTr="00E318B9">
        <w:trPr>
          <w:trHeight w:val="1112"/>
        </w:trPr>
        <w:tc>
          <w:tcPr>
            <w:tcW w:w="283" w:type="pct"/>
            <w:vAlign w:val="center"/>
          </w:tcPr>
          <w:p w:rsidR="00485007" w:rsidRDefault="00485007" w:rsidP="00485007">
            <w:pPr>
              <w:bidi w:val="0"/>
              <w:spacing w:line="360" w:lineRule="auto"/>
              <w:jc w:val="center"/>
              <w:rPr>
                <w:rFonts w:ascii="David" w:hAnsi="David" w:cs="David"/>
                <w:rtl/>
              </w:rPr>
            </w:pPr>
            <w:r>
              <w:rPr>
                <w:rFonts w:ascii="David" w:hAnsi="David" w:cs="David"/>
              </w:rPr>
              <w:t>PP16</w:t>
            </w:r>
          </w:p>
        </w:tc>
        <w:tc>
          <w:tcPr>
            <w:tcW w:w="655" w:type="pct"/>
            <w:vAlign w:val="center"/>
          </w:tcPr>
          <w:p w:rsidR="00485007" w:rsidRDefault="003D5E47" w:rsidP="00485007">
            <w:pPr>
              <w:spacing w:line="360" w:lineRule="auto"/>
              <w:jc w:val="center"/>
              <w:rPr>
                <w:rFonts w:ascii="David" w:hAnsi="David" w:cs="David"/>
                <w:rtl/>
              </w:rPr>
            </w:pPr>
            <w:r>
              <w:rPr>
                <w:rFonts w:ascii="David" w:hAnsi="David" w:cs="David" w:hint="cs"/>
                <w:rtl/>
              </w:rPr>
              <w:t>הרישא בלבד לקוח מאמנת בודפשט</w:t>
            </w:r>
          </w:p>
        </w:tc>
        <w:tc>
          <w:tcPr>
            <w:tcW w:w="559" w:type="pct"/>
            <w:vAlign w:val="center"/>
          </w:tcPr>
          <w:p w:rsidR="00485007" w:rsidRDefault="00485007" w:rsidP="00485007">
            <w:pPr>
              <w:spacing w:line="360" w:lineRule="auto"/>
              <w:jc w:val="center"/>
              <w:rPr>
                <w:rFonts w:ascii="David" w:hAnsi="David" w:cs="David"/>
                <w:rtl/>
              </w:rPr>
            </w:pPr>
          </w:p>
        </w:tc>
        <w:tc>
          <w:tcPr>
            <w:tcW w:w="864" w:type="pct"/>
            <w:vAlign w:val="center"/>
          </w:tcPr>
          <w:p w:rsidR="00485007" w:rsidRDefault="003D5E47" w:rsidP="00485007">
            <w:pPr>
              <w:spacing w:line="360" w:lineRule="auto"/>
              <w:jc w:val="center"/>
              <w:rPr>
                <w:rFonts w:ascii="David" w:hAnsi="David" w:cs="David"/>
                <w:rtl/>
              </w:rPr>
            </w:pPr>
            <w:r>
              <w:rPr>
                <w:rFonts w:ascii="David" w:hAnsi="David" w:cs="David" w:hint="cs"/>
                <w:rtl/>
              </w:rPr>
              <w:t>שוויץ</w:t>
            </w:r>
          </w:p>
        </w:tc>
        <w:tc>
          <w:tcPr>
            <w:tcW w:w="1169" w:type="pct"/>
            <w:vAlign w:val="center"/>
          </w:tcPr>
          <w:p w:rsidR="00485007" w:rsidRDefault="00D238FD" w:rsidP="00485007">
            <w:pPr>
              <w:spacing w:line="360" w:lineRule="auto"/>
              <w:jc w:val="center"/>
              <w:rPr>
                <w:rFonts w:ascii="David" w:hAnsi="David" w:cs="David"/>
                <w:rtl/>
              </w:rPr>
            </w:pPr>
            <w:r>
              <w:rPr>
                <w:rFonts w:ascii="David" w:hAnsi="David" w:cs="David" w:hint="cs"/>
                <w:rtl/>
              </w:rPr>
              <w:t>ר' לעיל</w:t>
            </w:r>
          </w:p>
        </w:tc>
        <w:tc>
          <w:tcPr>
            <w:tcW w:w="980" w:type="pct"/>
            <w:vAlign w:val="center"/>
          </w:tcPr>
          <w:p w:rsidR="00485007" w:rsidRDefault="00485007" w:rsidP="00485007">
            <w:pPr>
              <w:spacing w:line="360" w:lineRule="auto"/>
              <w:rPr>
                <w:rFonts w:ascii="David" w:hAnsi="David" w:cs="David"/>
                <w:rtl/>
              </w:rPr>
            </w:pPr>
          </w:p>
        </w:tc>
        <w:tc>
          <w:tcPr>
            <w:tcW w:w="490" w:type="pct"/>
            <w:vAlign w:val="center"/>
          </w:tcPr>
          <w:p w:rsidR="00485007" w:rsidRPr="002E14DA" w:rsidRDefault="00485007" w:rsidP="00485007">
            <w:pPr>
              <w:spacing w:line="360" w:lineRule="auto"/>
              <w:jc w:val="center"/>
              <w:rPr>
                <w:rFonts w:ascii="David" w:hAnsi="David" w:cs="David"/>
                <w:rtl/>
              </w:rPr>
            </w:pPr>
          </w:p>
        </w:tc>
      </w:tr>
      <w:tr w:rsidR="00485007" w:rsidRPr="00F1466B" w:rsidTr="00E318B9">
        <w:trPr>
          <w:trHeight w:val="1112"/>
        </w:trPr>
        <w:tc>
          <w:tcPr>
            <w:tcW w:w="283" w:type="pct"/>
            <w:vAlign w:val="center"/>
          </w:tcPr>
          <w:p w:rsidR="00485007" w:rsidRDefault="00485007" w:rsidP="00485007">
            <w:pPr>
              <w:bidi w:val="0"/>
              <w:spacing w:line="360" w:lineRule="auto"/>
              <w:jc w:val="center"/>
              <w:rPr>
                <w:rFonts w:ascii="David" w:hAnsi="David" w:cs="David"/>
                <w:rtl/>
              </w:rPr>
            </w:pPr>
            <w:r>
              <w:rPr>
                <w:rFonts w:ascii="David" w:hAnsi="David" w:cs="David"/>
              </w:rPr>
              <w:t>PP17</w:t>
            </w:r>
          </w:p>
        </w:tc>
        <w:tc>
          <w:tcPr>
            <w:tcW w:w="655" w:type="pct"/>
            <w:vAlign w:val="center"/>
          </w:tcPr>
          <w:p w:rsidR="00485007" w:rsidRDefault="003D5E47" w:rsidP="00485007">
            <w:pPr>
              <w:spacing w:line="360" w:lineRule="auto"/>
              <w:jc w:val="center"/>
              <w:rPr>
                <w:rFonts w:ascii="David" w:hAnsi="David" w:cs="David"/>
                <w:rtl/>
              </w:rPr>
            </w:pPr>
            <w:r>
              <w:rPr>
                <w:rFonts w:ascii="David" w:hAnsi="David" w:cs="David" w:hint="cs"/>
                <w:rtl/>
              </w:rPr>
              <w:t>חלקית, רק הרישא לקוח מאמנת בודפשט</w:t>
            </w:r>
          </w:p>
        </w:tc>
        <w:tc>
          <w:tcPr>
            <w:tcW w:w="559" w:type="pct"/>
            <w:vAlign w:val="center"/>
          </w:tcPr>
          <w:p w:rsidR="00485007" w:rsidRDefault="00485007" w:rsidP="00485007">
            <w:pPr>
              <w:spacing w:line="360" w:lineRule="auto"/>
              <w:jc w:val="center"/>
              <w:rPr>
                <w:rFonts w:ascii="David" w:hAnsi="David" w:cs="David"/>
                <w:rtl/>
              </w:rPr>
            </w:pPr>
          </w:p>
        </w:tc>
        <w:tc>
          <w:tcPr>
            <w:tcW w:w="864" w:type="pct"/>
            <w:vAlign w:val="center"/>
          </w:tcPr>
          <w:p w:rsidR="00485007" w:rsidRDefault="003D5E47" w:rsidP="00485007">
            <w:pPr>
              <w:spacing w:line="360" w:lineRule="auto"/>
              <w:jc w:val="center"/>
              <w:rPr>
                <w:rFonts w:ascii="David" w:hAnsi="David" w:cs="David"/>
                <w:rtl/>
              </w:rPr>
            </w:pPr>
            <w:r>
              <w:rPr>
                <w:rFonts w:ascii="David" w:hAnsi="David" w:cs="David" w:hint="cs"/>
                <w:rtl/>
              </w:rPr>
              <w:t>שוויץ</w:t>
            </w:r>
          </w:p>
        </w:tc>
        <w:tc>
          <w:tcPr>
            <w:tcW w:w="1169" w:type="pct"/>
            <w:vAlign w:val="center"/>
          </w:tcPr>
          <w:p w:rsidR="00485007" w:rsidRDefault="00D238FD" w:rsidP="00485007">
            <w:pPr>
              <w:spacing w:line="360" w:lineRule="auto"/>
              <w:jc w:val="center"/>
              <w:rPr>
                <w:rFonts w:ascii="David" w:hAnsi="David" w:cs="David"/>
                <w:rtl/>
              </w:rPr>
            </w:pPr>
            <w:r>
              <w:rPr>
                <w:rFonts w:ascii="David" w:hAnsi="David" w:cs="David" w:hint="cs"/>
                <w:rtl/>
              </w:rPr>
              <w:t>ר' לעיל</w:t>
            </w:r>
          </w:p>
        </w:tc>
        <w:tc>
          <w:tcPr>
            <w:tcW w:w="980" w:type="pct"/>
            <w:vAlign w:val="center"/>
          </w:tcPr>
          <w:p w:rsidR="00485007" w:rsidRDefault="00485007" w:rsidP="00485007">
            <w:pPr>
              <w:spacing w:line="360" w:lineRule="auto"/>
              <w:rPr>
                <w:rFonts w:ascii="David" w:hAnsi="David" w:cs="David"/>
                <w:rtl/>
              </w:rPr>
            </w:pPr>
          </w:p>
        </w:tc>
        <w:tc>
          <w:tcPr>
            <w:tcW w:w="490" w:type="pct"/>
            <w:vAlign w:val="center"/>
          </w:tcPr>
          <w:p w:rsidR="00485007" w:rsidRPr="002E14DA" w:rsidRDefault="00485007" w:rsidP="00485007">
            <w:pPr>
              <w:spacing w:line="360" w:lineRule="auto"/>
              <w:jc w:val="center"/>
              <w:rPr>
                <w:rFonts w:ascii="David" w:hAnsi="David" w:cs="David"/>
                <w:rtl/>
              </w:rPr>
            </w:pPr>
          </w:p>
        </w:tc>
      </w:tr>
    </w:tbl>
    <w:p w:rsidR="004C7A59" w:rsidRDefault="004C7A59" w:rsidP="00F6713E">
      <w:pPr>
        <w:jc w:val="center"/>
        <w:rPr>
          <w:rtl/>
        </w:rPr>
      </w:pPr>
    </w:p>
    <w:p w:rsidR="00A777F4" w:rsidRPr="00E0279A" w:rsidRDefault="00A777F4" w:rsidP="00A777F4">
      <w:pPr>
        <w:pStyle w:val="H4"/>
        <w:ind w:left="0" w:right="0" w:firstLine="0"/>
        <w:rPr>
          <w:b/>
        </w:rPr>
      </w:pPr>
      <w:bookmarkStart w:id="0" w:name="_Toc102924856"/>
      <w:bookmarkStart w:id="1" w:name="_Toc104375368"/>
      <w:r w:rsidRPr="00E0279A">
        <w:t>Article 56.</w:t>
      </w:r>
      <w:r w:rsidRPr="00E0279A">
        <w:tab/>
        <w:t xml:space="preserve"> </w:t>
      </w:r>
      <w:bookmarkEnd w:id="0"/>
      <w:bookmarkEnd w:id="1"/>
      <w:r w:rsidRPr="00E0279A">
        <w:t>General principles of international cooperation</w:t>
      </w:r>
    </w:p>
    <w:p w:rsidR="00A777F4" w:rsidRPr="00A777F4" w:rsidRDefault="00A777F4" w:rsidP="00F6713E">
      <w:pPr>
        <w:jc w:val="center"/>
        <w:rPr>
          <w:rtl/>
          <w:lang w:val="en-GB"/>
        </w:rPr>
      </w:pPr>
    </w:p>
    <w:tbl>
      <w:tblPr>
        <w:tblStyle w:val="a3"/>
        <w:bidiVisual/>
        <w:tblW w:w="5000" w:type="pct"/>
        <w:tblLook w:val="04A0" w:firstRow="1" w:lastRow="0" w:firstColumn="1" w:lastColumn="0" w:noHBand="0" w:noVBand="1"/>
      </w:tblPr>
      <w:tblGrid>
        <w:gridCol w:w="5169"/>
        <w:gridCol w:w="1417"/>
        <w:gridCol w:w="2268"/>
        <w:gridCol w:w="2126"/>
        <w:gridCol w:w="1333"/>
        <w:gridCol w:w="1635"/>
      </w:tblGrid>
      <w:tr w:rsidR="00A777F4" w:rsidRPr="00F1466B" w:rsidTr="00674B11">
        <w:trPr>
          <w:trHeight w:val="405"/>
        </w:trPr>
        <w:tc>
          <w:tcPr>
            <w:tcW w:w="1853"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508"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813"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762"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478" w:type="pct"/>
            <w:vAlign w:val="center"/>
          </w:tcPr>
          <w:p w:rsidR="00A777F4" w:rsidRDefault="00A777F4"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A777F4" w:rsidRPr="00F1466B" w:rsidRDefault="00A777F4" w:rsidP="002D16BA">
            <w:pPr>
              <w:spacing w:line="360" w:lineRule="auto"/>
              <w:jc w:val="center"/>
              <w:rPr>
                <w:rFonts w:ascii="David" w:hAnsi="David" w:cs="David"/>
                <w:b/>
                <w:bCs/>
              </w:rPr>
            </w:pPr>
            <w:r>
              <w:rPr>
                <w:rFonts w:ascii="David" w:hAnsi="David" w:cs="David" w:hint="cs"/>
                <w:b/>
                <w:bCs/>
                <w:rtl/>
              </w:rPr>
              <w:t>התבטאות אפשרית שלנו</w:t>
            </w:r>
          </w:p>
        </w:tc>
      </w:tr>
      <w:tr w:rsidR="00A777F4" w:rsidRPr="002E14DA" w:rsidTr="00674B11">
        <w:trPr>
          <w:trHeight w:val="1112"/>
        </w:trPr>
        <w:tc>
          <w:tcPr>
            <w:tcW w:w="1853" w:type="pct"/>
            <w:vAlign w:val="center"/>
          </w:tcPr>
          <w:p w:rsidR="00A777F4" w:rsidRDefault="00A777F4" w:rsidP="002D16BA">
            <w:pPr>
              <w:spacing w:line="360" w:lineRule="auto"/>
              <w:jc w:val="center"/>
              <w:rPr>
                <w:rFonts w:ascii="David" w:hAnsi="David" w:cs="David"/>
                <w:rtl/>
              </w:rPr>
            </w:pPr>
            <w:r>
              <w:rPr>
                <w:rFonts w:ascii="David" w:hAnsi="David" w:cs="David" w:hint="cs"/>
                <w:rtl/>
              </w:rPr>
              <w:t>קיים, ללא ס"ק (2)</w:t>
            </w:r>
            <w:r w:rsidR="002C2BC1">
              <w:rPr>
                <w:rFonts w:ascii="David" w:hAnsi="David" w:cs="David" w:hint="cs"/>
                <w:rtl/>
              </w:rPr>
              <w:t xml:space="preserve"> (סיוע בעניינים אזרחיים ומנהליים לשק"ד המדינה), </w:t>
            </w:r>
            <w:r>
              <w:rPr>
                <w:rFonts w:ascii="David" w:hAnsi="David" w:cs="David" w:hint="cs"/>
                <w:rtl/>
              </w:rPr>
              <w:t>(3)</w:t>
            </w:r>
            <w:r w:rsidR="002C2BC1">
              <w:rPr>
                <w:rFonts w:ascii="David" w:hAnsi="David" w:cs="David" w:hint="cs"/>
                <w:rtl/>
              </w:rPr>
              <w:t xml:space="preserve"> </w:t>
            </w:r>
            <w:r w:rsidR="00A63182">
              <w:rPr>
                <w:rFonts w:ascii="David" w:hAnsi="David" w:cs="David" w:hint="cs"/>
                <w:rtl/>
              </w:rPr>
              <w:t xml:space="preserve">(פליליות כפולה לא צריכה להיות בזהות מוחלטת של אפיון העבירה) </w:t>
            </w:r>
            <w:r w:rsidR="002C2BC1">
              <w:rPr>
                <w:rFonts w:ascii="David" w:hAnsi="David" w:cs="David" w:hint="cs"/>
                <w:rtl/>
              </w:rPr>
              <w:t>ו-(4) (התניה בעמידה בערובות לפי ס' 42)</w:t>
            </w:r>
            <w:r>
              <w:rPr>
                <w:rFonts w:ascii="David" w:hAnsi="David" w:cs="David" w:hint="cs"/>
                <w:rtl/>
              </w:rPr>
              <w:t xml:space="preserve"> ועם שינויי נוסח בס"ק: </w:t>
            </w:r>
          </w:p>
          <w:p w:rsidR="00A777F4" w:rsidRDefault="00A777F4" w:rsidP="00A777F4">
            <w:pPr>
              <w:pStyle w:val="a8"/>
              <w:numPr>
                <w:ilvl w:val="0"/>
                <w:numId w:val="1"/>
              </w:numPr>
              <w:spacing w:line="360" w:lineRule="auto"/>
              <w:jc w:val="center"/>
              <w:rPr>
                <w:rFonts w:ascii="David" w:hAnsi="David" w:cs="David"/>
              </w:rPr>
            </w:pPr>
            <w:r w:rsidRPr="00A777F4">
              <w:rPr>
                <w:rFonts w:ascii="David" w:hAnsi="David" w:cs="David" w:hint="cs"/>
                <w:rtl/>
              </w:rPr>
              <w:t>נשמטה התייחסות ל-</w:t>
            </w:r>
            <w:r w:rsidRPr="00A777F4">
              <w:rPr>
                <w:rFonts w:ascii="David" w:hAnsi="David" w:cs="David"/>
              </w:rPr>
              <w:t>uniform agreement</w:t>
            </w:r>
          </w:p>
          <w:p w:rsidR="00A777F4" w:rsidRDefault="00A777F4" w:rsidP="00A777F4">
            <w:pPr>
              <w:pStyle w:val="a8"/>
              <w:numPr>
                <w:ilvl w:val="0"/>
                <w:numId w:val="1"/>
              </w:numPr>
              <w:spacing w:line="360" w:lineRule="auto"/>
              <w:jc w:val="center"/>
              <w:rPr>
                <w:rFonts w:ascii="David" w:hAnsi="David" w:cs="David"/>
              </w:rPr>
            </w:pPr>
            <w:r>
              <w:rPr>
                <w:rFonts w:ascii="David" w:hAnsi="David" w:cs="David"/>
              </w:rPr>
              <w:t xml:space="preserve">Fullest extent </w:t>
            </w:r>
            <w:r>
              <w:rPr>
                <w:rFonts w:ascii="David" w:hAnsi="David" w:cs="David" w:hint="cs"/>
                <w:rtl/>
              </w:rPr>
              <w:t xml:space="preserve"> במקום </w:t>
            </w:r>
            <w:r>
              <w:rPr>
                <w:rFonts w:ascii="David" w:hAnsi="David" w:cs="David"/>
              </w:rPr>
              <w:t>wideset</w:t>
            </w:r>
            <w:r>
              <w:rPr>
                <w:rFonts w:ascii="David" w:hAnsi="David" w:cs="David" w:hint="cs"/>
                <w:rtl/>
              </w:rPr>
              <w:t xml:space="preserve"> </w:t>
            </w:r>
          </w:p>
          <w:p w:rsidR="00A777F4" w:rsidRDefault="000438F5" w:rsidP="00A777F4">
            <w:pPr>
              <w:pStyle w:val="a8"/>
              <w:numPr>
                <w:ilvl w:val="0"/>
                <w:numId w:val="1"/>
              </w:numPr>
              <w:spacing w:line="360" w:lineRule="auto"/>
              <w:jc w:val="center"/>
              <w:rPr>
                <w:rFonts w:ascii="David" w:hAnsi="David" w:cs="David"/>
              </w:rPr>
            </w:pPr>
            <w:r>
              <w:rPr>
                <w:rFonts w:ascii="David" w:hAnsi="David" w:cs="David" w:hint="cs"/>
                <w:rtl/>
              </w:rPr>
              <w:t>הרחבת שיתוף פעולה ל-</w:t>
            </w:r>
            <w:r w:rsidRPr="00E0279A">
              <w:t xml:space="preserve"> preventing, detecting, disrupting,</w:t>
            </w:r>
            <w:r>
              <w:t xml:space="preserve"> </w:t>
            </w:r>
            <w:r w:rsidRPr="00E0279A">
              <w:t>adjudicating</w:t>
            </w:r>
          </w:p>
          <w:p w:rsidR="000438F5" w:rsidRDefault="000438F5" w:rsidP="000438F5">
            <w:pPr>
              <w:pStyle w:val="a8"/>
              <w:spacing w:line="360" w:lineRule="auto"/>
            </w:pPr>
            <w:r>
              <w:rPr>
                <w:rFonts w:ascii="David" w:hAnsi="David" w:cs="David" w:hint="cs"/>
                <w:rtl/>
              </w:rPr>
              <w:t xml:space="preserve">ולא רק </w:t>
            </w:r>
            <w:r w:rsidRPr="00E0279A">
              <w:t>investigating, prosecuting</w:t>
            </w:r>
            <w:r>
              <w:t xml:space="preserve"> </w:t>
            </w:r>
          </w:p>
          <w:p w:rsidR="000438F5" w:rsidRDefault="0029260A" w:rsidP="000438F5">
            <w:pPr>
              <w:pStyle w:val="a8"/>
              <w:numPr>
                <w:ilvl w:val="0"/>
                <w:numId w:val="1"/>
              </w:numPr>
              <w:spacing w:line="360" w:lineRule="auto"/>
              <w:rPr>
                <w:rFonts w:ascii="David" w:hAnsi="David" w:cs="David"/>
              </w:rPr>
            </w:pPr>
            <w:r>
              <w:rPr>
                <w:rFonts w:ascii="David" w:hAnsi="David" w:cs="David" w:hint="cs"/>
                <w:rtl/>
              </w:rPr>
              <w:t xml:space="preserve">הנוסח מצמצם בכך שמתייחס רק לעבירות שתחת האמנה ולא לכל עבירות הקשורות במחשבים </w:t>
            </w:r>
          </w:p>
          <w:p w:rsidR="0029260A" w:rsidRPr="00A777F4" w:rsidRDefault="0029260A" w:rsidP="000438F5">
            <w:pPr>
              <w:pStyle w:val="a8"/>
              <w:numPr>
                <w:ilvl w:val="0"/>
                <w:numId w:val="1"/>
              </w:numPr>
              <w:spacing w:line="360" w:lineRule="auto"/>
              <w:rPr>
                <w:rFonts w:ascii="David" w:hAnsi="David" w:cs="David"/>
                <w:rtl/>
              </w:rPr>
            </w:pPr>
            <w:r>
              <w:rPr>
                <w:rFonts w:ascii="David" w:hAnsi="David" w:cs="David" w:hint="cs"/>
                <w:rtl/>
              </w:rPr>
              <w:t xml:space="preserve">בשלב זה אין הסכמה אם שיתוף הפעולה יחול ביחס לראיות אלקטרוניות ביחס לעבירות המנויות באמנה/כל עבירה/ עבירה חמורה </w:t>
            </w:r>
          </w:p>
        </w:tc>
        <w:tc>
          <w:tcPr>
            <w:tcW w:w="508" w:type="pct"/>
            <w:vAlign w:val="center"/>
          </w:tcPr>
          <w:p w:rsidR="00A777F4" w:rsidRPr="002E14DA" w:rsidRDefault="00A63182" w:rsidP="002D16BA">
            <w:pPr>
              <w:spacing w:line="360" w:lineRule="auto"/>
              <w:jc w:val="center"/>
              <w:rPr>
                <w:rFonts w:ascii="David" w:hAnsi="David" w:cs="David"/>
                <w:rtl/>
              </w:rPr>
            </w:pPr>
            <w:r>
              <w:rPr>
                <w:rFonts w:ascii="David" w:hAnsi="David" w:cs="David" w:hint="cs"/>
                <w:rtl/>
              </w:rPr>
              <w:t>ס"'</w:t>
            </w:r>
            <w:r w:rsidR="00696701">
              <w:rPr>
                <w:rFonts w:ascii="David" w:hAnsi="David" w:cs="David" w:hint="cs"/>
                <w:rtl/>
              </w:rPr>
              <w:t>ק</w:t>
            </w:r>
            <w:r>
              <w:rPr>
                <w:rFonts w:ascii="David" w:hAnsi="David" w:cs="David" w:hint="cs"/>
                <w:rtl/>
              </w:rPr>
              <w:t xml:space="preserve"> </w:t>
            </w:r>
            <w:r w:rsidR="00696701">
              <w:rPr>
                <w:rFonts w:ascii="David" w:hAnsi="David" w:cs="David" w:hint="cs"/>
                <w:rtl/>
              </w:rPr>
              <w:t>(</w:t>
            </w:r>
            <w:r>
              <w:rPr>
                <w:rFonts w:ascii="David" w:hAnsi="David" w:cs="David" w:hint="cs"/>
                <w:rtl/>
              </w:rPr>
              <w:t>2</w:t>
            </w:r>
            <w:r w:rsidR="00696701">
              <w:rPr>
                <w:rFonts w:ascii="David" w:hAnsi="David" w:cs="David" w:hint="cs"/>
                <w:rtl/>
              </w:rPr>
              <w:t>)</w:t>
            </w:r>
            <w:r>
              <w:rPr>
                <w:rFonts w:ascii="David" w:hAnsi="David" w:cs="David" w:hint="cs"/>
                <w:rtl/>
              </w:rPr>
              <w:t xml:space="preserve"> ו-(3) מ-</w:t>
            </w:r>
            <w:r>
              <w:rPr>
                <w:rFonts w:ascii="David" w:hAnsi="David" w:cs="David" w:hint="cs"/>
              </w:rPr>
              <w:t>UNCAC</w:t>
            </w:r>
          </w:p>
        </w:tc>
        <w:tc>
          <w:tcPr>
            <w:tcW w:w="813" w:type="pct"/>
            <w:vAlign w:val="center"/>
          </w:tcPr>
          <w:p w:rsidR="00A777F4" w:rsidRPr="002E14DA" w:rsidRDefault="00A63182" w:rsidP="002D16BA">
            <w:pPr>
              <w:spacing w:line="360" w:lineRule="auto"/>
              <w:jc w:val="center"/>
              <w:rPr>
                <w:rFonts w:ascii="David" w:hAnsi="David" w:cs="David"/>
                <w:rtl/>
              </w:rPr>
            </w:pPr>
            <w:r>
              <w:rPr>
                <w:rFonts w:ascii="David" w:hAnsi="David" w:cs="David" w:hint="cs"/>
                <w:rtl/>
              </w:rPr>
              <w:t>קרוב לנוסח של ברזיל</w:t>
            </w:r>
          </w:p>
        </w:tc>
        <w:tc>
          <w:tcPr>
            <w:tcW w:w="762" w:type="pct"/>
            <w:vAlign w:val="center"/>
          </w:tcPr>
          <w:p w:rsidR="00A777F4" w:rsidRPr="002E14DA" w:rsidRDefault="00A777F4" w:rsidP="002D16BA">
            <w:pPr>
              <w:spacing w:line="360" w:lineRule="auto"/>
              <w:jc w:val="center"/>
              <w:rPr>
                <w:rFonts w:ascii="David" w:hAnsi="David" w:cs="David"/>
                <w:rtl/>
              </w:rPr>
            </w:pPr>
          </w:p>
        </w:tc>
        <w:tc>
          <w:tcPr>
            <w:tcW w:w="478" w:type="pct"/>
            <w:vAlign w:val="center"/>
          </w:tcPr>
          <w:p w:rsidR="00A777F4" w:rsidRPr="002E14DA" w:rsidRDefault="00A777F4" w:rsidP="002D16BA">
            <w:pPr>
              <w:spacing w:line="360" w:lineRule="auto"/>
              <w:rPr>
                <w:rFonts w:ascii="David" w:hAnsi="David" w:cs="David"/>
                <w:rtl/>
              </w:rPr>
            </w:pPr>
          </w:p>
        </w:tc>
        <w:tc>
          <w:tcPr>
            <w:tcW w:w="586" w:type="pct"/>
            <w:vAlign w:val="center"/>
          </w:tcPr>
          <w:p w:rsidR="00A777F4" w:rsidRPr="002E14DA" w:rsidRDefault="00A777F4" w:rsidP="002D16BA">
            <w:pPr>
              <w:spacing w:line="360" w:lineRule="auto"/>
              <w:jc w:val="center"/>
              <w:rPr>
                <w:rFonts w:ascii="David" w:hAnsi="David" w:cs="David"/>
                <w:rtl/>
              </w:rPr>
            </w:pPr>
          </w:p>
        </w:tc>
      </w:tr>
    </w:tbl>
    <w:p w:rsidR="00A777F4" w:rsidRDefault="00A777F4" w:rsidP="00F6713E">
      <w:pPr>
        <w:jc w:val="center"/>
        <w:rPr>
          <w:b/>
          <w:bCs/>
          <w:rtl/>
        </w:rPr>
      </w:pPr>
    </w:p>
    <w:p w:rsidR="00674B11" w:rsidRDefault="00674B11" w:rsidP="00F6713E">
      <w:pPr>
        <w:jc w:val="center"/>
        <w:rPr>
          <w:b/>
          <w:bCs/>
          <w:rtl/>
        </w:rPr>
      </w:pPr>
    </w:p>
    <w:p w:rsidR="00674B11" w:rsidRDefault="00674B11" w:rsidP="00F6713E">
      <w:pPr>
        <w:jc w:val="center"/>
        <w:rPr>
          <w:b/>
          <w:bCs/>
          <w:rtl/>
        </w:rPr>
      </w:pPr>
    </w:p>
    <w:p w:rsidR="00674B11" w:rsidRDefault="00674B11" w:rsidP="00F6713E">
      <w:pPr>
        <w:jc w:val="center"/>
        <w:rPr>
          <w:b/>
          <w:bCs/>
          <w:rtl/>
        </w:rPr>
      </w:pPr>
    </w:p>
    <w:p w:rsidR="00527301" w:rsidRPr="00E0279A" w:rsidRDefault="00527301" w:rsidP="00527301">
      <w:pPr>
        <w:pStyle w:val="H4"/>
        <w:ind w:left="0" w:right="0" w:firstLine="0"/>
        <w:rPr>
          <w:rFonts w:asciiTheme="majorBidi" w:hAnsiTheme="majorBidi" w:cstheme="majorBidi"/>
        </w:rPr>
      </w:pPr>
      <w:r w:rsidRPr="00E0279A">
        <w:t>Article</w:t>
      </w:r>
      <w:r w:rsidRPr="00E0279A">
        <w:rPr>
          <w:rFonts w:asciiTheme="majorBidi" w:hAnsiTheme="majorBidi" w:cstheme="majorBidi"/>
        </w:rPr>
        <w:t xml:space="preserve"> 57. Protection of personal data</w:t>
      </w:r>
    </w:p>
    <w:p w:rsidR="00A777F4" w:rsidRDefault="00A777F4" w:rsidP="00F6713E">
      <w:pPr>
        <w:jc w:val="center"/>
        <w:rPr>
          <w:b/>
          <w:bCs/>
          <w:rtl/>
        </w:rPr>
      </w:pP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A777F4" w:rsidRPr="00F1466B" w:rsidTr="002D16BA">
        <w:trPr>
          <w:trHeight w:val="405"/>
        </w:trPr>
        <w:tc>
          <w:tcPr>
            <w:tcW w:w="770"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A777F4" w:rsidRDefault="00A777F4"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A777F4" w:rsidRPr="00F1466B" w:rsidRDefault="00A777F4" w:rsidP="002D16BA">
            <w:pPr>
              <w:spacing w:line="360" w:lineRule="auto"/>
              <w:jc w:val="center"/>
              <w:rPr>
                <w:rFonts w:ascii="David" w:hAnsi="David" w:cs="David"/>
                <w:b/>
                <w:bCs/>
              </w:rPr>
            </w:pPr>
            <w:r>
              <w:rPr>
                <w:rFonts w:ascii="David" w:hAnsi="David" w:cs="David" w:hint="cs"/>
                <w:b/>
                <w:bCs/>
                <w:rtl/>
              </w:rPr>
              <w:t>התבטאות אפשרית שלנו</w:t>
            </w:r>
          </w:p>
        </w:tc>
      </w:tr>
      <w:tr w:rsidR="00A777F4" w:rsidRPr="002E14DA" w:rsidTr="00C54724">
        <w:trPr>
          <w:trHeight w:val="1112"/>
        </w:trPr>
        <w:tc>
          <w:tcPr>
            <w:tcW w:w="770" w:type="pct"/>
            <w:shd w:val="clear" w:color="auto" w:fill="D0CECE" w:themeFill="background2" w:themeFillShade="E6"/>
            <w:vAlign w:val="center"/>
          </w:tcPr>
          <w:p w:rsidR="00A777F4" w:rsidRPr="002E14DA" w:rsidRDefault="006F44DB" w:rsidP="002D16BA">
            <w:pPr>
              <w:spacing w:line="360" w:lineRule="auto"/>
              <w:jc w:val="center"/>
              <w:rPr>
                <w:rFonts w:ascii="David" w:hAnsi="David" w:cs="David"/>
                <w:rtl/>
              </w:rPr>
            </w:pPr>
            <w:r>
              <w:rPr>
                <w:rFonts w:ascii="David" w:hAnsi="David" w:cs="David" w:hint="cs"/>
                <w:rtl/>
              </w:rPr>
              <w:t>לא  מופיע, אך קיים נוסח מפורט מאד של הסעיף בפרוטוקול השני של בודפשט</w:t>
            </w:r>
          </w:p>
        </w:tc>
        <w:tc>
          <w:tcPr>
            <w:tcW w:w="911" w:type="pct"/>
            <w:shd w:val="clear" w:color="auto" w:fill="D0CECE" w:themeFill="background2" w:themeFillShade="E6"/>
            <w:vAlign w:val="center"/>
          </w:tcPr>
          <w:p w:rsidR="00A777F4" w:rsidRPr="002E14DA" w:rsidRDefault="00527301" w:rsidP="002D16BA">
            <w:pPr>
              <w:spacing w:line="360" w:lineRule="auto"/>
              <w:jc w:val="center"/>
              <w:rPr>
                <w:rFonts w:ascii="David" w:hAnsi="David" w:cs="David"/>
                <w:rtl/>
              </w:rPr>
            </w:pPr>
            <w:r>
              <w:rPr>
                <w:rFonts w:ascii="David" w:hAnsi="David" w:cs="David" w:hint="cs"/>
                <w:rtl/>
              </w:rPr>
              <w:t>לא</w:t>
            </w:r>
          </w:p>
        </w:tc>
        <w:tc>
          <w:tcPr>
            <w:tcW w:w="1087" w:type="pct"/>
            <w:shd w:val="clear" w:color="auto" w:fill="D0CECE" w:themeFill="background2" w:themeFillShade="E6"/>
            <w:vAlign w:val="center"/>
          </w:tcPr>
          <w:p w:rsidR="00A777F4" w:rsidRPr="002E14DA" w:rsidRDefault="00527301" w:rsidP="002D16BA">
            <w:pPr>
              <w:spacing w:line="360" w:lineRule="auto"/>
              <w:jc w:val="center"/>
              <w:rPr>
                <w:rFonts w:ascii="David" w:hAnsi="David" w:cs="David"/>
                <w:rtl/>
              </w:rPr>
            </w:pPr>
            <w:r>
              <w:rPr>
                <w:rFonts w:ascii="David" w:hAnsi="David" w:cs="David" w:hint="cs"/>
                <w:rtl/>
              </w:rPr>
              <w:t>רוסיה וברזיל עם תוספת של ס"ק האוסר על העברת מידע לצד ג' ללא אישור המדינה המעבירה</w:t>
            </w:r>
          </w:p>
        </w:tc>
        <w:tc>
          <w:tcPr>
            <w:tcW w:w="809" w:type="pct"/>
            <w:shd w:val="clear" w:color="auto" w:fill="D0CECE" w:themeFill="background2" w:themeFillShade="E6"/>
            <w:vAlign w:val="center"/>
          </w:tcPr>
          <w:p w:rsidR="00A777F4" w:rsidRPr="002E14DA" w:rsidRDefault="00A777F4" w:rsidP="002D16BA">
            <w:pPr>
              <w:spacing w:line="360" w:lineRule="auto"/>
              <w:jc w:val="center"/>
              <w:rPr>
                <w:rFonts w:ascii="David" w:hAnsi="David" w:cs="David"/>
                <w:rtl/>
              </w:rPr>
            </w:pPr>
          </w:p>
        </w:tc>
        <w:tc>
          <w:tcPr>
            <w:tcW w:w="837" w:type="pct"/>
            <w:shd w:val="clear" w:color="auto" w:fill="D0CECE" w:themeFill="background2" w:themeFillShade="E6"/>
            <w:vAlign w:val="center"/>
          </w:tcPr>
          <w:p w:rsidR="00A777F4" w:rsidRPr="002E14DA" w:rsidRDefault="00DC0576" w:rsidP="002D16BA">
            <w:pPr>
              <w:spacing w:line="360" w:lineRule="auto"/>
              <w:rPr>
                <w:rFonts w:ascii="David" w:hAnsi="David" w:cs="David"/>
                <w:rtl/>
              </w:rPr>
            </w:pPr>
            <w:r>
              <w:rPr>
                <w:rFonts w:ascii="David" w:hAnsi="David" w:cs="David" w:hint="cs"/>
                <w:rtl/>
              </w:rPr>
              <w:t>יש להיוועץ עם גורמי הפרטיות במחלקתנו (שירה)</w:t>
            </w:r>
            <w:r w:rsidR="00527301">
              <w:rPr>
                <w:rFonts w:ascii="David" w:hAnsi="David" w:cs="David" w:hint="cs"/>
                <w:rtl/>
              </w:rPr>
              <w:t xml:space="preserve"> </w:t>
            </w:r>
          </w:p>
        </w:tc>
        <w:tc>
          <w:tcPr>
            <w:tcW w:w="586" w:type="pct"/>
            <w:shd w:val="clear" w:color="auto" w:fill="D0CECE" w:themeFill="background2" w:themeFillShade="E6"/>
            <w:vAlign w:val="center"/>
          </w:tcPr>
          <w:p w:rsidR="00A777F4" w:rsidRPr="002E14DA" w:rsidRDefault="00A777F4" w:rsidP="002D16BA">
            <w:pPr>
              <w:spacing w:line="360" w:lineRule="auto"/>
              <w:jc w:val="center"/>
              <w:rPr>
                <w:rFonts w:ascii="David" w:hAnsi="David" w:cs="David" w:hint="cs"/>
                <w:rtl/>
              </w:rPr>
            </w:pPr>
          </w:p>
        </w:tc>
      </w:tr>
    </w:tbl>
    <w:p w:rsidR="006F37F2" w:rsidRDefault="006F37F2" w:rsidP="00527301">
      <w:pPr>
        <w:pStyle w:val="H4"/>
        <w:ind w:left="0" w:right="0" w:firstLine="0"/>
        <w:rPr>
          <w:lang w:val="en-US"/>
        </w:rPr>
      </w:pPr>
    </w:p>
    <w:p w:rsidR="006F37F2" w:rsidRDefault="006F37F2" w:rsidP="00527301">
      <w:pPr>
        <w:pStyle w:val="H4"/>
        <w:ind w:left="0" w:right="0" w:firstLine="0"/>
        <w:rPr>
          <w:lang w:val="en-US"/>
        </w:rPr>
      </w:pPr>
    </w:p>
    <w:p w:rsidR="00527301" w:rsidRPr="00E0279A" w:rsidRDefault="00527301" w:rsidP="00527301">
      <w:pPr>
        <w:pStyle w:val="H4"/>
        <w:ind w:left="0" w:right="0" w:firstLine="0"/>
        <w:rPr>
          <w:rFonts w:asciiTheme="majorBidi" w:hAnsiTheme="majorBidi" w:cstheme="majorBidi"/>
        </w:rPr>
      </w:pPr>
      <w:r w:rsidRPr="00E0279A">
        <w:t>Article</w:t>
      </w:r>
      <w:r w:rsidRPr="00E0279A">
        <w:rPr>
          <w:rFonts w:asciiTheme="majorBidi" w:hAnsiTheme="majorBidi" w:cstheme="majorBidi"/>
        </w:rPr>
        <w:t xml:space="preserve"> 58. Extradition</w:t>
      </w:r>
    </w:p>
    <w:p w:rsidR="00A777F4" w:rsidRDefault="00A777F4" w:rsidP="00F6713E">
      <w:pPr>
        <w:jc w:val="center"/>
        <w:rPr>
          <w:b/>
          <w:bCs/>
        </w:rPr>
      </w:pPr>
    </w:p>
    <w:tbl>
      <w:tblPr>
        <w:tblStyle w:val="a3"/>
        <w:bidiVisual/>
        <w:tblW w:w="5000" w:type="pct"/>
        <w:tblLook w:val="04A0" w:firstRow="1" w:lastRow="0" w:firstColumn="1" w:lastColumn="0" w:noHBand="0" w:noVBand="1"/>
      </w:tblPr>
      <w:tblGrid>
        <w:gridCol w:w="2148"/>
        <w:gridCol w:w="4862"/>
        <w:gridCol w:w="1702"/>
        <w:gridCol w:w="1844"/>
        <w:gridCol w:w="1757"/>
        <w:gridCol w:w="1635"/>
      </w:tblGrid>
      <w:tr w:rsidR="00A777F4" w:rsidRPr="00F1466B" w:rsidTr="00674B11">
        <w:trPr>
          <w:trHeight w:val="405"/>
        </w:trPr>
        <w:tc>
          <w:tcPr>
            <w:tcW w:w="770"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1743"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610"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661"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630" w:type="pct"/>
            <w:vAlign w:val="center"/>
          </w:tcPr>
          <w:p w:rsidR="00A777F4" w:rsidRDefault="00A777F4"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A777F4" w:rsidRPr="00F1466B" w:rsidRDefault="00A777F4" w:rsidP="002D16BA">
            <w:pPr>
              <w:spacing w:line="360" w:lineRule="auto"/>
              <w:jc w:val="center"/>
              <w:rPr>
                <w:rFonts w:ascii="David" w:hAnsi="David" w:cs="David"/>
                <w:b/>
                <w:bCs/>
              </w:rPr>
            </w:pPr>
            <w:r>
              <w:rPr>
                <w:rFonts w:ascii="David" w:hAnsi="David" w:cs="David" w:hint="cs"/>
                <w:b/>
                <w:bCs/>
                <w:rtl/>
              </w:rPr>
              <w:t>התבטאות אפשרית שלנו</w:t>
            </w:r>
          </w:p>
        </w:tc>
      </w:tr>
      <w:tr w:rsidR="00A777F4" w:rsidRPr="002E14DA" w:rsidTr="00674B11">
        <w:trPr>
          <w:trHeight w:val="1112"/>
        </w:trPr>
        <w:tc>
          <w:tcPr>
            <w:tcW w:w="770" w:type="pct"/>
            <w:vAlign w:val="center"/>
          </w:tcPr>
          <w:p w:rsidR="004D299E" w:rsidRDefault="0013429A" w:rsidP="004D299E">
            <w:pPr>
              <w:spacing w:line="360" w:lineRule="auto"/>
              <w:rPr>
                <w:rFonts w:ascii="David" w:hAnsi="David" w:cs="David"/>
                <w:rtl/>
              </w:rPr>
            </w:pPr>
            <w:r>
              <w:rPr>
                <w:rFonts w:ascii="David" w:hAnsi="David" w:cs="David" w:hint="cs"/>
                <w:rtl/>
              </w:rPr>
              <w:t xml:space="preserve">יש, אך נוסח אחר. הנוסח הקיים מבוסס על </w:t>
            </w:r>
          </w:p>
          <w:p w:rsidR="00A777F4" w:rsidRDefault="004D299E" w:rsidP="004D299E">
            <w:pPr>
              <w:spacing w:line="360" w:lineRule="auto"/>
              <w:rPr>
                <w:rFonts w:ascii="David" w:hAnsi="David" w:cs="David"/>
                <w:rtl/>
              </w:rPr>
            </w:pPr>
            <w:r>
              <w:rPr>
                <w:rFonts w:ascii="David" w:hAnsi="David" w:cs="David" w:hint="cs"/>
                <w:rtl/>
              </w:rPr>
              <w:t>.</w:t>
            </w:r>
            <w:r w:rsidR="0013429A">
              <w:rPr>
                <w:rFonts w:ascii="David" w:hAnsi="David" w:cs="David" w:hint="cs"/>
              </w:rPr>
              <w:t>UNCAC</w:t>
            </w:r>
          </w:p>
          <w:p w:rsidR="004D299E" w:rsidRPr="002E14DA" w:rsidRDefault="004D299E" w:rsidP="008E7759">
            <w:pPr>
              <w:spacing w:line="360" w:lineRule="auto"/>
              <w:rPr>
                <w:rFonts w:ascii="David" w:hAnsi="David" w:cs="David"/>
                <w:rtl/>
              </w:rPr>
            </w:pPr>
            <w:r>
              <w:rPr>
                <w:rFonts w:ascii="David" w:hAnsi="David" w:cs="David" w:hint="cs"/>
                <w:rtl/>
              </w:rPr>
              <w:t>סעיפים 1,5</w:t>
            </w:r>
            <w:r w:rsidR="008E7759">
              <w:rPr>
                <w:rFonts w:ascii="David" w:hAnsi="David" w:cs="David" w:hint="cs"/>
                <w:rtl/>
              </w:rPr>
              <w:t>-8,11</w:t>
            </w:r>
            <w:r>
              <w:rPr>
                <w:rFonts w:ascii="David" w:hAnsi="David" w:cs="David" w:hint="cs"/>
                <w:rtl/>
              </w:rPr>
              <w:t xml:space="preserve"> מופיעים מבחינה מהותית גם בנוסח המוצע המבוסס על </w:t>
            </w:r>
            <w:r>
              <w:rPr>
                <w:rFonts w:ascii="David" w:hAnsi="David" w:cs="David" w:hint="cs"/>
              </w:rPr>
              <w:t>UNCAC</w:t>
            </w:r>
          </w:p>
        </w:tc>
        <w:tc>
          <w:tcPr>
            <w:tcW w:w="1743" w:type="pct"/>
            <w:vAlign w:val="center"/>
          </w:tcPr>
          <w:p w:rsidR="0013429A" w:rsidRDefault="0013429A" w:rsidP="0013429A">
            <w:pPr>
              <w:spacing w:line="360" w:lineRule="auto"/>
              <w:jc w:val="center"/>
              <w:rPr>
                <w:rFonts w:ascii="David" w:hAnsi="David" w:cs="David"/>
                <w:rtl/>
              </w:rPr>
            </w:pPr>
            <w:r>
              <w:rPr>
                <w:rFonts w:ascii="David" w:hAnsi="David" w:cs="David" w:hint="cs"/>
                <w:rtl/>
              </w:rPr>
              <w:t>כן, מבוסס עליהם למעט:</w:t>
            </w:r>
          </w:p>
          <w:p w:rsidR="00FC060C" w:rsidRDefault="0013429A" w:rsidP="00FC060C">
            <w:pPr>
              <w:pStyle w:val="a8"/>
              <w:numPr>
                <w:ilvl w:val="0"/>
                <w:numId w:val="8"/>
              </w:numPr>
              <w:spacing w:line="360" w:lineRule="auto"/>
              <w:rPr>
                <w:rFonts w:ascii="David" w:hAnsi="David" w:cs="David"/>
              </w:rPr>
            </w:pPr>
            <w:r w:rsidRPr="00FC060C">
              <w:rPr>
                <w:rFonts w:ascii="David" w:hAnsi="David" w:cs="David" w:hint="cs"/>
                <w:rtl/>
              </w:rPr>
              <w:t xml:space="preserve">בס' 15 תוספת של איסור אפליה על בסיס לשוני וכן תוספת איסור הסגרה אם עלול להיות נתון לעינויים </w:t>
            </w:r>
          </w:p>
          <w:p w:rsidR="0013429A" w:rsidRPr="00FC060C" w:rsidRDefault="00FC060C" w:rsidP="00FC060C">
            <w:pPr>
              <w:pStyle w:val="a8"/>
              <w:numPr>
                <w:ilvl w:val="0"/>
                <w:numId w:val="8"/>
              </w:numPr>
              <w:spacing w:line="360" w:lineRule="auto"/>
              <w:rPr>
                <w:rFonts w:ascii="David" w:hAnsi="David" w:cs="David"/>
                <w:rtl/>
              </w:rPr>
            </w:pPr>
            <w:r>
              <w:rPr>
                <w:rFonts w:ascii="David" w:hAnsi="David" w:cs="David" w:hint="cs"/>
                <w:rtl/>
              </w:rPr>
              <w:t xml:space="preserve">סעיפים </w:t>
            </w:r>
            <w:r w:rsidR="0013429A" w:rsidRPr="00FC060C">
              <w:rPr>
                <w:rFonts w:ascii="David" w:hAnsi="David" w:cs="David" w:hint="cs"/>
                <w:rtl/>
              </w:rPr>
              <w:t xml:space="preserve">18  ו-19 </w:t>
            </w:r>
            <w:r>
              <w:rPr>
                <w:rFonts w:ascii="David" w:hAnsi="David" w:cs="David" w:hint="cs"/>
                <w:rtl/>
              </w:rPr>
              <w:t>לא מופיעים ב-</w:t>
            </w:r>
            <w:r>
              <w:rPr>
                <w:rFonts w:ascii="David" w:hAnsi="David" w:cs="David" w:hint="cs"/>
              </w:rPr>
              <w:t>UNTOC/UNCAC</w:t>
            </w:r>
            <w:r w:rsidR="0013429A" w:rsidRPr="00FC060C">
              <w:rPr>
                <w:rFonts w:ascii="David" w:hAnsi="David" w:cs="David" w:hint="cs"/>
                <w:rtl/>
              </w:rPr>
              <w:t xml:space="preserve"> </w:t>
            </w:r>
            <w:r>
              <w:rPr>
                <w:rFonts w:ascii="David" w:hAnsi="David" w:cs="David" w:hint="cs"/>
                <w:rtl/>
              </w:rPr>
              <w:t xml:space="preserve">- </w:t>
            </w:r>
            <w:r w:rsidR="0013429A" w:rsidRPr="00FC060C">
              <w:rPr>
                <w:rFonts w:ascii="David" w:hAnsi="David" w:cs="David" w:hint="cs"/>
                <w:rtl/>
              </w:rPr>
              <w:t xml:space="preserve">עוסקים ביידוע על סירוב </w:t>
            </w:r>
            <w:r>
              <w:rPr>
                <w:rFonts w:ascii="David" w:hAnsi="David" w:cs="David" w:hint="cs"/>
                <w:rtl/>
              </w:rPr>
              <w:t>הסגרה</w:t>
            </w:r>
            <w:r w:rsidR="0013429A" w:rsidRPr="00FC060C">
              <w:rPr>
                <w:rFonts w:ascii="David" w:hAnsi="David" w:cs="David" w:hint="cs"/>
                <w:rtl/>
              </w:rPr>
              <w:t xml:space="preserve"> וכן פרסום שמה של הרשות הרלוונטית לענייני הסגרה</w:t>
            </w:r>
          </w:p>
        </w:tc>
        <w:tc>
          <w:tcPr>
            <w:tcW w:w="610" w:type="pct"/>
            <w:vAlign w:val="center"/>
          </w:tcPr>
          <w:p w:rsidR="00A777F4" w:rsidRPr="002E14DA" w:rsidRDefault="008E7759" w:rsidP="002D16BA">
            <w:pPr>
              <w:spacing w:line="360" w:lineRule="auto"/>
              <w:jc w:val="center"/>
              <w:rPr>
                <w:rFonts w:ascii="David" w:hAnsi="David" w:cs="David"/>
                <w:rtl/>
              </w:rPr>
            </w:pPr>
            <w:r>
              <w:rPr>
                <w:rFonts w:ascii="David" w:hAnsi="David" w:cs="David" w:hint="cs"/>
                <w:rtl/>
              </w:rPr>
              <w:t xml:space="preserve">ברזיל+רוסיה </w:t>
            </w:r>
          </w:p>
        </w:tc>
        <w:tc>
          <w:tcPr>
            <w:tcW w:w="661" w:type="pct"/>
            <w:vAlign w:val="center"/>
          </w:tcPr>
          <w:p w:rsidR="00A777F4" w:rsidRPr="002E14DA" w:rsidRDefault="00A777F4" w:rsidP="002D16BA">
            <w:pPr>
              <w:spacing w:line="360" w:lineRule="auto"/>
              <w:jc w:val="center"/>
              <w:rPr>
                <w:rFonts w:ascii="David" w:hAnsi="David" w:cs="David"/>
                <w:rtl/>
              </w:rPr>
            </w:pPr>
          </w:p>
        </w:tc>
        <w:tc>
          <w:tcPr>
            <w:tcW w:w="630" w:type="pct"/>
            <w:vAlign w:val="center"/>
          </w:tcPr>
          <w:p w:rsidR="00A777F4" w:rsidRPr="002E14DA" w:rsidRDefault="00A777F4" w:rsidP="002D16BA">
            <w:pPr>
              <w:spacing w:line="360" w:lineRule="auto"/>
              <w:rPr>
                <w:rFonts w:ascii="David" w:hAnsi="David" w:cs="David"/>
                <w:rtl/>
              </w:rPr>
            </w:pPr>
          </w:p>
        </w:tc>
        <w:tc>
          <w:tcPr>
            <w:tcW w:w="586" w:type="pct"/>
            <w:vAlign w:val="center"/>
          </w:tcPr>
          <w:p w:rsidR="00A777F4" w:rsidRPr="002E14DA" w:rsidRDefault="00A777F4" w:rsidP="002D16BA">
            <w:pPr>
              <w:spacing w:line="360" w:lineRule="auto"/>
              <w:jc w:val="center"/>
              <w:rPr>
                <w:rFonts w:ascii="David" w:hAnsi="David" w:cs="David"/>
                <w:rtl/>
              </w:rPr>
            </w:pPr>
          </w:p>
        </w:tc>
      </w:tr>
    </w:tbl>
    <w:p w:rsidR="002C3FE8" w:rsidRDefault="002C3FE8" w:rsidP="008E7759">
      <w:pPr>
        <w:pStyle w:val="H4"/>
        <w:ind w:left="0" w:right="0" w:firstLine="0"/>
      </w:pPr>
    </w:p>
    <w:p w:rsidR="00A777F4" w:rsidRPr="008E7759" w:rsidRDefault="008E7759" w:rsidP="008E7759">
      <w:pPr>
        <w:pStyle w:val="H4"/>
        <w:ind w:left="0" w:right="0" w:firstLine="0"/>
        <w:rPr>
          <w:rFonts w:asciiTheme="majorBidi" w:hAnsiTheme="majorBidi" w:cstheme="majorBidi"/>
        </w:rPr>
      </w:pPr>
      <w:r w:rsidRPr="00E0279A">
        <w:t>Article</w:t>
      </w:r>
      <w:r w:rsidRPr="00E0279A">
        <w:rPr>
          <w:rFonts w:asciiTheme="majorBidi" w:hAnsiTheme="majorBidi" w:cstheme="majorBidi"/>
        </w:rPr>
        <w:t xml:space="preserve"> 59. Transfer of sentenced persons</w:t>
      </w: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A777F4" w:rsidRPr="00F1466B" w:rsidTr="002D16BA">
        <w:trPr>
          <w:trHeight w:val="405"/>
        </w:trPr>
        <w:tc>
          <w:tcPr>
            <w:tcW w:w="770"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A777F4" w:rsidRDefault="00A777F4"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A777F4" w:rsidRPr="00F1466B" w:rsidRDefault="00A777F4" w:rsidP="002D16BA">
            <w:pPr>
              <w:spacing w:line="360" w:lineRule="auto"/>
              <w:jc w:val="center"/>
              <w:rPr>
                <w:rFonts w:ascii="David" w:hAnsi="David" w:cs="David"/>
                <w:b/>
                <w:bCs/>
              </w:rPr>
            </w:pPr>
            <w:r>
              <w:rPr>
                <w:rFonts w:ascii="David" w:hAnsi="David" w:cs="David" w:hint="cs"/>
                <w:b/>
                <w:bCs/>
                <w:rtl/>
              </w:rPr>
              <w:t>התבטאות אפשרית שלנו</w:t>
            </w:r>
          </w:p>
        </w:tc>
      </w:tr>
      <w:tr w:rsidR="00A777F4" w:rsidRPr="002E14DA" w:rsidTr="002D16BA">
        <w:trPr>
          <w:trHeight w:val="1112"/>
        </w:trPr>
        <w:tc>
          <w:tcPr>
            <w:tcW w:w="770" w:type="pct"/>
            <w:vAlign w:val="center"/>
          </w:tcPr>
          <w:p w:rsidR="00A777F4" w:rsidRPr="002E14DA" w:rsidRDefault="008E7759" w:rsidP="002D16BA">
            <w:pPr>
              <w:spacing w:line="360" w:lineRule="auto"/>
              <w:jc w:val="center"/>
              <w:rPr>
                <w:rFonts w:ascii="David" w:hAnsi="David" w:cs="David"/>
                <w:rtl/>
              </w:rPr>
            </w:pPr>
            <w:r>
              <w:rPr>
                <w:rFonts w:ascii="David" w:hAnsi="David" w:cs="David" w:hint="cs"/>
                <w:rtl/>
              </w:rPr>
              <w:t>לא</w:t>
            </w:r>
          </w:p>
        </w:tc>
        <w:tc>
          <w:tcPr>
            <w:tcW w:w="911" w:type="pct"/>
            <w:vAlign w:val="center"/>
          </w:tcPr>
          <w:p w:rsidR="00A777F4" w:rsidRPr="002E14DA" w:rsidRDefault="008E7759" w:rsidP="002D16BA">
            <w:pPr>
              <w:spacing w:line="360" w:lineRule="auto"/>
              <w:jc w:val="center"/>
              <w:rPr>
                <w:rFonts w:ascii="David" w:hAnsi="David" w:cs="David"/>
                <w:rtl/>
              </w:rPr>
            </w:pPr>
            <w:r>
              <w:rPr>
                <w:rFonts w:ascii="David" w:hAnsi="David" w:cs="David" w:hint="cs"/>
                <w:rtl/>
              </w:rPr>
              <w:t>כן, זהה</w:t>
            </w:r>
          </w:p>
        </w:tc>
        <w:tc>
          <w:tcPr>
            <w:tcW w:w="1087" w:type="pct"/>
            <w:vAlign w:val="center"/>
          </w:tcPr>
          <w:p w:rsidR="00A777F4" w:rsidRPr="002E14DA" w:rsidRDefault="002A7BF6" w:rsidP="002D16BA">
            <w:pPr>
              <w:spacing w:line="360" w:lineRule="auto"/>
              <w:jc w:val="center"/>
              <w:rPr>
                <w:rFonts w:ascii="David" w:hAnsi="David" w:cs="David"/>
                <w:rtl/>
              </w:rPr>
            </w:pPr>
            <w:r>
              <w:rPr>
                <w:rFonts w:ascii="David" w:hAnsi="David" w:cs="David" w:hint="cs"/>
                <w:rtl/>
              </w:rPr>
              <w:t>קנדה, ארה"ב ונוספות</w:t>
            </w:r>
          </w:p>
        </w:tc>
        <w:tc>
          <w:tcPr>
            <w:tcW w:w="809" w:type="pct"/>
            <w:vAlign w:val="center"/>
          </w:tcPr>
          <w:p w:rsidR="00A777F4" w:rsidRPr="002E14DA" w:rsidRDefault="00A777F4" w:rsidP="002D16BA">
            <w:pPr>
              <w:spacing w:line="360" w:lineRule="auto"/>
              <w:jc w:val="center"/>
              <w:rPr>
                <w:rFonts w:ascii="David" w:hAnsi="David" w:cs="David"/>
                <w:rtl/>
              </w:rPr>
            </w:pPr>
          </w:p>
        </w:tc>
        <w:tc>
          <w:tcPr>
            <w:tcW w:w="837" w:type="pct"/>
            <w:vAlign w:val="center"/>
          </w:tcPr>
          <w:p w:rsidR="00A777F4" w:rsidRPr="002E14DA" w:rsidRDefault="00A777F4" w:rsidP="002D16BA">
            <w:pPr>
              <w:spacing w:line="360" w:lineRule="auto"/>
              <w:rPr>
                <w:rFonts w:ascii="David" w:hAnsi="David" w:cs="David"/>
                <w:rtl/>
              </w:rPr>
            </w:pPr>
          </w:p>
        </w:tc>
        <w:tc>
          <w:tcPr>
            <w:tcW w:w="586" w:type="pct"/>
            <w:vAlign w:val="center"/>
          </w:tcPr>
          <w:p w:rsidR="00A777F4" w:rsidRPr="002E14DA" w:rsidRDefault="00A777F4" w:rsidP="002D16BA">
            <w:pPr>
              <w:spacing w:line="360" w:lineRule="auto"/>
              <w:jc w:val="center"/>
              <w:rPr>
                <w:rFonts w:ascii="David" w:hAnsi="David" w:cs="David"/>
                <w:rtl/>
              </w:rPr>
            </w:pPr>
          </w:p>
        </w:tc>
      </w:tr>
    </w:tbl>
    <w:p w:rsidR="00696701" w:rsidRDefault="00696701" w:rsidP="00696701">
      <w:pPr>
        <w:keepNext/>
        <w:keepLines/>
        <w:tabs>
          <w:tab w:val="right" w:pos="1022"/>
          <w:tab w:val="left" w:pos="1267"/>
          <w:tab w:val="left" w:pos="1701"/>
          <w:tab w:val="left" w:pos="1742"/>
          <w:tab w:val="left" w:pos="2218"/>
          <w:tab w:val="left" w:pos="3182"/>
          <w:tab w:val="left" w:pos="3658"/>
          <w:tab w:val="left" w:pos="4133"/>
          <w:tab w:val="left" w:pos="4622"/>
          <w:tab w:val="left" w:pos="5098"/>
          <w:tab w:val="left" w:pos="5573"/>
          <w:tab w:val="left" w:pos="6048"/>
        </w:tabs>
        <w:bidi w:val="0"/>
        <w:ind w:right="1259"/>
        <w:outlineLvl w:val="2"/>
        <w:rPr>
          <w:rFonts w:asciiTheme="majorBidi" w:hAnsiTheme="majorBidi" w:cstheme="majorBidi"/>
          <w:i/>
          <w:spacing w:val="3"/>
        </w:rPr>
      </w:pPr>
    </w:p>
    <w:p w:rsidR="00A777F4" w:rsidRPr="00696701" w:rsidRDefault="008E7759" w:rsidP="00696701">
      <w:pPr>
        <w:keepNext/>
        <w:keepLines/>
        <w:tabs>
          <w:tab w:val="right" w:pos="1022"/>
          <w:tab w:val="left" w:pos="1267"/>
          <w:tab w:val="left" w:pos="1701"/>
          <w:tab w:val="left" w:pos="1742"/>
          <w:tab w:val="left" w:pos="2218"/>
          <w:tab w:val="left" w:pos="3182"/>
          <w:tab w:val="left" w:pos="3658"/>
          <w:tab w:val="left" w:pos="4133"/>
          <w:tab w:val="left" w:pos="4622"/>
          <w:tab w:val="left" w:pos="5098"/>
          <w:tab w:val="left" w:pos="5573"/>
          <w:tab w:val="left" w:pos="6048"/>
        </w:tabs>
        <w:bidi w:val="0"/>
        <w:ind w:right="1259"/>
        <w:outlineLvl w:val="2"/>
        <w:rPr>
          <w:rFonts w:asciiTheme="majorBidi" w:hAnsiTheme="majorBidi" w:cstheme="majorBidi"/>
          <w:i/>
          <w:spacing w:val="3"/>
          <w:rtl/>
        </w:rPr>
      </w:pPr>
      <w:r w:rsidRPr="00E0279A">
        <w:rPr>
          <w:rFonts w:asciiTheme="majorBidi" w:hAnsiTheme="majorBidi" w:cstheme="majorBidi"/>
          <w:i/>
          <w:spacing w:val="3"/>
        </w:rPr>
        <w:t>Article 60. Transfer of criminal proceedings</w:t>
      </w: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A777F4" w:rsidRPr="00F1466B" w:rsidTr="002D16BA">
        <w:trPr>
          <w:trHeight w:val="405"/>
        </w:trPr>
        <w:tc>
          <w:tcPr>
            <w:tcW w:w="770"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A777F4" w:rsidRDefault="00A777F4"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A777F4" w:rsidRPr="00F1466B" w:rsidRDefault="00A777F4" w:rsidP="002D16BA">
            <w:pPr>
              <w:spacing w:line="360" w:lineRule="auto"/>
              <w:jc w:val="center"/>
              <w:rPr>
                <w:rFonts w:ascii="David" w:hAnsi="David" w:cs="David"/>
                <w:b/>
                <w:bCs/>
              </w:rPr>
            </w:pPr>
            <w:r>
              <w:rPr>
                <w:rFonts w:ascii="David" w:hAnsi="David" w:cs="David" w:hint="cs"/>
                <w:b/>
                <w:bCs/>
                <w:rtl/>
              </w:rPr>
              <w:t>התבטאות אפשרית שלנו</w:t>
            </w:r>
          </w:p>
        </w:tc>
      </w:tr>
      <w:tr w:rsidR="00A777F4" w:rsidRPr="002E14DA" w:rsidTr="002D16BA">
        <w:trPr>
          <w:trHeight w:val="1112"/>
        </w:trPr>
        <w:tc>
          <w:tcPr>
            <w:tcW w:w="770" w:type="pct"/>
            <w:vAlign w:val="center"/>
          </w:tcPr>
          <w:p w:rsidR="00A777F4" w:rsidRPr="002E14DA" w:rsidRDefault="008E7759" w:rsidP="002D16BA">
            <w:pPr>
              <w:spacing w:line="360" w:lineRule="auto"/>
              <w:jc w:val="center"/>
              <w:rPr>
                <w:rFonts w:ascii="David" w:hAnsi="David" w:cs="David"/>
                <w:rtl/>
              </w:rPr>
            </w:pPr>
            <w:r>
              <w:rPr>
                <w:rFonts w:ascii="David" w:hAnsi="David" w:cs="David" w:hint="cs"/>
                <w:rtl/>
              </w:rPr>
              <w:t>לא</w:t>
            </w:r>
          </w:p>
        </w:tc>
        <w:tc>
          <w:tcPr>
            <w:tcW w:w="911" w:type="pct"/>
            <w:vAlign w:val="center"/>
          </w:tcPr>
          <w:p w:rsidR="00A777F4" w:rsidRPr="002E14DA" w:rsidRDefault="008E7759" w:rsidP="002D16BA">
            <w:pPr>
              <w:spacing w:line="360" w:lineRule="auto"/>
              <w:jc w:val="center"/>
              <w:rPr>
                <w:rFonts w:ascii="David" w:hAnsi="David" w:cs="David"/>
              </w:rPr>
            </w:pPr>
            <w:r>
              <w:rPr>
                <w:rFonts w:ascii="David" w:hAnsi="David" w:cs="David" w:hint="cs"/>
                <w:rtl/>
              </w:rPr>
              <w:t xml:space="preserve">כן, זהה למעט מחיקת המילה </w:t>
            </w:r>
            <w:r>
              <w:rPr>
                <w:rFonts w:ascii="David" w:hAnsi="David" w:cs="David"/>
              </w:rPr>
              <w:t>criminal</w:t>
            </w:r>
            <w:r>
              <w:rPr>
                <w:rFonts w:ascii="David" w:hAnsi="David" w:cs="David" w:hint="cs"/>
                <w:rtl/>
              </w:rPr>
              <w:t xml:space="preserve"> </w:t>
            </w:r>
          </w:p>
        </w:tc>
        <w:tc>
          <w:tcPr>
            <w:tcW w:w="1087" w:type="pct"/>
            <w:vAlign w:val="center"/>
          </w:tcPr>
          <w:p w:rsidR="00A777F4" w:rsidRPr="002E14DA" w:rsidRDefault="002A7BF6" w:rsidP="002D16BA">
            <w:pPr>
              <w:spacing w:line="360" w:lineRule="auto"/>
              <w:jc w:val="center"/>
              <w:rPr>
                <w:rFonts w:ascii="David" w:hAnsi="David" w:cs="David"/>
                <w:rtl/>
              </w:rPr>
            </w:pPr>
            <w:r>
              <w:rPr>
                <w:rFonts w:ascii="David" w:hAnsi="David" w:cs="David" w:hint="cs"/>
                <w:rtl/>
              </w:rPr>
              <w:t xml:space="preserve">רוסיה </w:t>
            </w:r>
          </w:p>
        </w:tc>
        <w:tc>
          <w:tcPr>
            <w:tcW w:w="809" w:type="pct"/>
            <w:vAlign w:val="center"/>
          </w:tcPr>
          <w:p w:rsidR="00A777F4" w:rsidRPr="002E14DA" w:rsidRDefault="00A777F4" w:rsidP="002D16BA">
            <w:pPr>
              <w:spacing w:line="360" w:lineRule="auto"/>
              <w:jc w:val="center"/>
              <w:rPr>
                <w:rFonts w:ascii="David" w:hAnsi="David" w:cs="David"/>
                <w:rtl/>
              </w:rPr>
            </w:pPr>
          </w:p>
        </w:tc>
        <w:tc>
          <w:tcPr>
            <w:tcW w:w="837" w:type="pct"/>
            <w:vAlign w:val="center"/>
          </w:tcPr>
          <w:p w:rsidR="00A777F4" w:rsidRPr="002E14DA" w:rsidRDefault="00A777F4" w:rsidP="002D16BA">
            <w:pPr>
              <w:spacing w:line="360" w:lineRule="auto"/>
              <w:rPr>
                <w:rFonts w:ascii="David" w:hAnsi="David" w:cs="David"/>
                <w:rtl/>
              </w:rPr>
            </w:pPr>
          </w:p>
        </w:tc>
        <w:tc>
          <w:tcPr>
            <w:tcW w:w="586" w:type="pct"/>
            <w:vAlign w:val="center"/>
          </w:tcPr>
          <w:p w:rsidR="00A777F4" w:rsidRPr="002E14DA" w:rsidRDefault="00A777F4" w:rsidP="002D16BA">
            <w:pPr>
              <w:spacing w:line="360" w:lineRule="auto"/>
              <w:jc w:val="center"/>
              <w:rPr>
                <w:rFonts w:ascii="David" w:hAnsi="David" w:cs="David"/>
                <w:rtl/>
              </w:rPr>
            </w:pPr>
          </w:p>
        </w:tc>
      </w:tr>
    </w:tbl>
    <w:p w:rsidR="00696701" w:rsidRDefault="00696701" w:rsidP="00696701">
      <w:pPr>
        <w:pStyle w:val="H4"/>
        <w:ind w:left="0" w:right="0" w:firstLine="0"/>
        <w:rPr>
          <w:rFonts w:asciiTheme="majorBidi" w:hAnsiTheme="majorBidi" w:cstheme="majorBidi"/>
        </w:rPr>
      </w:pPr>
    </w:p>
    <w:p w:rsidR="00A777F4" w:rsidRDefault="00570A97" w:rsidP="00696701">
      <w:pPr>
        <w:pStyle w:val="H4"/>
        <w:ind w:left="0" w:right="0" w:firstLine="0"/>
        <w:rPr>
          <w:rFonts w:asciiTheme="majorBidi" w:hAnsiTheme="majorBidi" w:cstheme="majorBidi"/>
        </w:rPr>
      </w:pPr>
      <w:r w:rsidRPr="00E0279A">
        <w:rPr>
          <w:rFonts w:asciiTheme="majorBidi" w:hAnsiTheme="majorBidi" w:cstheme="majorBidi"/>
        </w:rPr>
        <w:t xml:space="preserve">Article 61. General </w:t>
      </w:r>
      <w:r w:rsidRPr="00E0279A">
        <w:t>principles</w:t>
      </w:r>
      <w:r w:rsidRPr="00E0279A">
        <w:rPr>
          <w:rFonts w:asciiTheme="majorBidi" w:hAnsiTheme="majorBidi" w:cstheme="majorBidi"/>
        </w:rPr>
        <w:t xml:space="preserve"> and procedures relating to mutual legal assistance</w:t>
      </w:r>
    </w:p>
    <w:p w:rsidR="002C3FE8" w:rsidRPr="002C3FE8" w:rsidRDefault="002C3FE8" w:rsidP="002C3FE8">
      <w:pPr>
        <w:rPr>
          <w:rtl/>
          <w:lang w:val="en-GB" w:bidi="ar-SA"/>
        </w:rPr>
      </w:pPr>
    </w:p>
    <w:tbl>
      <w:tblPr>
        <w:tblStyle w:val="a3"/>
        <w:bidiVisual/>
        <w:tblW w:w="5000" w:type="pct"/>
        <w:tblLook w:val="04A0" w:firstRow="1" w:lastRow="0" w:firstColumn="1" w:lastColumn="0" w:noHBand="0" w:noVBand="1"/>
      </w:tblPr>
      <w:tblGrid>
        <w:gridCol w:w="2148"/>
        <w:gridCol w:w="4293"/>
        <w:gridCol w:w="1989"/>
        <w:gridCol w:w="2268"/>
        <w:gridCol w:w="1618"/>
        <w:gridCol w:w="1632"/>
      </w:tblGrid>
      <w:tr w:rsidR="00A777F4" w:rsidRPr="00F1466B" w:rsidTr="00674B11">
        <w:trPr>
          <w:trHeight w:val="405"/>
        </w:trPr>
        <w:tc>
          <w:tcPr>
            <w:tcW w:w="770"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1539"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713"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13"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580" w:type="pct"/>
            <w:vAlign w:val="center"/>
          </w:tcPr>
          <w:p w:rsidR="00A777F4" w:rsidRDefault="00A777F4" w:rsidP="002D16BA">
            <w:pPr>
              <w:spacing w:line="360" w:lineRule="auto"/>
              <w:jc w:val="center"/>
              <w:rPr>
                <w:rFonts w:ascii="David" w:hAnsi="David" w:cs="David"/>
                <w:b/>
                <w:bCs/>
                <w:rtl/>
              </w:rPr>
            </w:pPr>
            <w:r>
              <w:rPr>
                <w:rFonts w:ascii="David" w:hAnsi="David" w:cs="David" w:hint="cs"/>
                <w:b/>
                <w:bCs/>
                <w:rtl/>
              </w:rPr>
              <w:t>האינטרס הישראלי</w:t>
            </w:r>
          </w:p>
        </w:tc>
        <w:tc>
          <w:tcPr>
            <w:tcW w:w="585" w:type="pct"/>
            <w:vAlign w:val="center"/>
          </w:tcPr>
          <w:p w:rsidR="00A777F4" w:rsidRPr="00F1466B" w:rsidRDefault="00A777F4" w:rsidP="002D16BA">
            <w:pPr>
              <w:spacing w:line="360" w:lineRule="auto"/>
              <w:jc w:val="center"/>
              <w:rPr>
                <w:rFonts w:ascii="David" w:hAnsi="David" w:cs="David"/>
                <w:b/>
                <w:bCs/>
              </w:rPr>
            </w:pPr>
            <w:r>
              <w:rPr>
                <w:rFonts w:ascii="David" w:hAnsi="David" w:cs="David" w:hint="cs"/>
                <w:b/>
                <w:bCs/>
                <w:rtl/>
              </w:rPr>
              <w:t>התבטאות אפשרית שלנו</w:t>
            </w:r>
          </w:p>
        </w:tc>
      </w:tr>
      <w:tr w:rsidR="00A777F4" w:rsidRPr="002E14DA" w:rsidTr="00540630">
        <w:trPr>
          <w:trHeight w:val="1112"/>
        </w:trPr>
        <w:tc>
          <w:tcPr>
            <w:tcW w:w="770" w:type="pct"/>
            <w:shd w:val="clear" w:color="auto" w:fill="D0CECE" w:themeFill="background2" w:themeFillShade="E6"/>
            <w:vAlign w:val="center"/>
          </w:tcPr>
          <w:p w:rsidR="00897422" w:rsidRDefault="00897422" w:rsidP="00897422">
            <w:pPr>
              <w:spacing w:line="360" w:lineRule="auto"/>
              <w:rPr>
                <w:rFonts w:ascii="David" w:hAnsi="David" w:cs="David"/>
                <w:rtl/>
              </w:rPr>
            </w:pPr>
            <w:r>
              <w:rPr>
                <w:rFonts w:ascii="David" w:hAnsi="David" w:cs="David" w:hint="cs"/>
                <w:rtl/>
              </w:rPr>
              <w:t>מופיע בבודפשט אך באופן חלקי:</w:t>
            </w:r>
            <w:r w:rsidR="00B9029C">
              <w:rPr>
                <w:rFonts w:ascii="David" w:hAnsi="David" w:cs="David" w:hint="cs"/>
                <w:rtl/>
              </w:rPr>
              <w:t xml:space="preserve"> </w:t>
            </w:r>
          </w:p>
          <w:p w:rsidR="00A777F4" w:rsidRDefault="00B9029C" w:rsidP="00897422">
            <w:pPr>
              <w:pStyle w:val="a8"/>
              <w:numPr>
                <w:ilvl w:val="0"/>
                <w:numId w:val="10"/>
              </w:numPr>
              <w:spacing w:line="360" w:lineRule="auto"/>
              <w:rPr>
                <w:rFonts w:ascii="David" w:hAnsi="David" w:cs="David"/>
              </w:rPr>
            </w:pPr>
            <w:r w:rsidRPr="00897422">
              <w:rPr>
                <w:rFonts w:ascii="David" w:hAnsi="David" w:cs="David" w:hint="cs"/>
                <w:rtl/>
              </w:rPr>
              <w:t>סעיף 61(4)(</w:t>
            </w:r>
            <w:r w:rsidRPr="00897422">
              <w:rPr>
                <w:rFonts w:ascii="David" w:hAnsi="David" w:cs="David"/>
              </w:rPr>
              <w:t>d</w:t>
            </w:r>
            <w:r w:rsidRPr="00897422">
              <w:rPr>
                <w:rFonts w:ascii="David" w:hAnsi="David" w:cs="David" w:hint="cs"/>
                <w:rtl/>
              </w:rPr>
              <w:t>) מופיע</w:t>
            </w:r>
            <w:r w:rsidR="00897422" w:rsidRPr="00897422">
              <w:rPr>
                <w:rFonts w:ascii="David" w:hAnsi="David" w:cs="David" w:hint="cs"/>
                <w:rtl/>
              </w:rPr>
              <w:t xml:space="preserve"> בבודפשט</w:t>
            </w:r>
          </w:p>
          <w:p w:rsidR="00897422" w:rsidRDefault="00897422" w:rsidP="00586B9E">
            <w:pPr>
              <w:pStyle w:val="a8"/>
              <w:numPr>
                <w:ilvl w:val="0"/>
                <w:numId w:val="10"/>
              </w:numPr>
              <w:spacing w:line="360" w:lineRule="auto"/>
              <w:rPr>
                <w:rFonts w:ascii="David" w:hAnsi="David" w:cs="David"/>
              </w:rPr>
            </w:pPr>
            <w:r>
              <w:rPr>
                <w:rFonts w:ascii="David" w:hAnsi="David" w:cs="David" w:hint="cs"/>
                <w:rtl/>
              </w:rPr>
              <w:t>סעיף 61(4)(</w:t>
            </w:r>
            <w:r>
              <w:rPr>
                <w:rFonts w:ascii="David" w:hAnsi="David" w:cs="David"/>
              </w:rPr>
              <w:t>e</w:t>
            </w:r>
            <w:r>
              <w:rPr>
                <w:rFonts w:ascii="David" w:hAnsi="David" w:cs="David" w:hint="cs"/>
                <w:rtl/>
              </w:rPr>
              <w:t>) מופיע בבודפשט</w:t>
            </w:r>
            <w:r w:rsidR="00586B9E">
              <w:rPr>
                <w:rFonts w:ascii="David" w:hAnsi="David" w:cs="David" w:hint="cs"/>
                <w:rtl/>
              </w:rPr>
              <w:t xml:space="preserve"> </w:t>
            </w:r>
            <w:r w:rsidR="00586B9E">
              <w:rPr>
                <w:rFonts w:ascii="David" w:hAnsi="David" w:cs="David"/>
                <w:rtl/>
              </w:rPr>
              <w:t>–</w:t>
            </w:r>
            <w:r w:rsidR="00586B9E">
              <w:rPr>
                <w:rFonts w:ascii="David" w:hAnsi="David" w:cs="David" w:hint="cs"/>
                <w:rtl/>
              </w:rPr>
              <w:t xml:space="preserve"> אך שם מתייחסים ל- </w:t>
            </w:r>
            <w:r w:rsidR="00586B9E" w:rsidRPr="00586B9E">
              <w:rPr>
                <w:rFonts w:ascii="David" w:hAnsi="David" w:cs="David"/>
                <w:u w:val="single"/>
              </w:rPr>
              <w:t>real-time</w:t>
            </w:r>
            <w:r w:rsidR="00586B9E" w:rsidRPr="00586B9E">
              <w:rPr>
                <w:rFonts w:ascii="David" w:hAnsi="David" w:cs="David"/>
              </w:rPr>
              <w:t xml:space="preserve"> c</w:t>
            </w:r>
            <w:r w:rsidR="00586B9E">
              <w:rPr>
                <w:rFonts w:ascii="David" w:hAnsi="David" w:cs="David"/>
              </w:rPr>
              <w:t>ollection or recording of content data</w:t>
            </w:r>
          </w:p>
          <w:p w:rsidR="00267DB0" w:rsidRPr="00897422" w:rsidRDefault="00267DB0" w:rsidP="00586B9E">
            <w:pPr>
              <w:pStyle w:val="a8"/>
              <w:numPr>
                <w:ilvl w:val="0"/>
                <w:numId w:val="10"/>
              </w:numPr>
              <w:spacing w:line="360" w:lineRule="auto"/>
              <w:rPr>
                <w:rFonts w:ascii="David" w:hAnsi="David" w:cs="David"/>
                <w:rtl/>
              </w:rPr>
            </w:pPr>
            <w:r>
              <w:rPr>
                <w:rFonts w:ascii="David" w:hAnsi="David" w:cs="David" w:hint="cs"/>
                <w:rtl/>
              </w:rPr>
              <w:t>סעיף 61(4)(</w:t>
            </w:r>
            <w:r>
              <w:rPr>
                <w:rFonts w:ascii="David" w:hAnsi="David" w:cs="David"/>
              </w:rPr>
              <w:t>f</w:t>
            </w:r>
            <w:r>
              <w:rPr>
                <w:rFonts w:ascii="David" w:hAnsi="David" w:cs="David" w:hint="cs"/>
                <w:rtl/>
              </w:rPr>
              <w:t>) מופיע בבודפשט.</w:t>
            </w:r>
          </w:p>
        </w:tc>
        <w:tc>
          <w:tcPr>
            <w:tcW w:w="1539" w:type="pct"/>
            <w:shd w:val="clear" w:color="auto" w:fill="D0CECE" w:themeFill="background2" w:themeFillShade="E6"/>
            <w:vAlign w:val="center"/>
          </w:tcPr>
          <w:p w:rsidR="00D874B2" w:rsidRDefault="00570A97" w:rsidP="00D355FC">
            <w:pPr>
              <w:spacing w:line="360" w:lineRule="auto"/>
              <w:rPr>
                <w:rFonts w:ascii="David" w:hAnsi="David" w:cs="David"/>
                <w:rtl/>
              </w:rPr>
            </w:pPr>
            <w:r>
              <w:rPr>
                <w:rFonts w:ascii="David" w:hAnsi="David" w:cs="David" w:hint="cs"/>
                <w:rtl/>
              </w:rPr>
              <w:t>כן</w:t>
            </w:r>
            <w:r w:rsidR="00A5712F">
              <w:rPr>
                <w:rFonts w:ascii="David" w:hAnsi="David" w:cs="David" w:hint="cs"/>
                <w:rtl/>
              </w:rPr>
              <w:t xml:space="preserve"> (מלבד הסעיפים הלקוחים מבודפשט </w:t>
            </w:r>
            <w:r w:rsidR="00A5712F">
              <w:rPr>
                <w:rFonts w:ascii="David" w:hAnsi="David" w:cs="David"/>
                <w:rtl/>
              </w:rPr>
              <w:t>–</w:t>
            </w:r>
            <w:r w:rsidR="00A5712F">
              <w:rPr>
                <w:rFonts w:ascii="David" w:hAnsi="David" w:cs="David" w:hint="cs"/>
                <w:rtl/>
              </w:rPr>
              <w:t xml:space="preserve"> ראו עמודה מימין)</w:t>
            </w:r>
            <w:r w:rsidR="00D874B2">
              <w:rPr>
                <w:rFonts w:ascii="David" w:hAnsi="David" w:cs="David" w:hint="cs"/>
                <w:rtl/>
              </w:rPr>
              <w:t>.</w:t>
            </w:r>
          </w:p>
          <w:p w:rsidR="00A777F4" w:rsidRPr="00095572" w:rsidRDefault="00D874B2" w:rsidP="00095572">
            <w:pPr>
              <w:pStyle w:val="a8"/>
              <w:numPr>
                <w:ilvl w:val="0"/>
                <w:numId w:val="9"/>
              </w:numPr>
              <w:spacing w:line="360" w:lineRule="auto"/>
              <w:rPr>
                <w:rFonts w:ascii="David" w:hAnsi="David" w:cs="David"/>
                <w:rtl/>
              </w:rPr>
            </w:pPr>
            <w:r w:rsidRPr="00095572">
              <w:rPr>
                <w:rFonts w:ascii="David" w:hAnsi="David" w:cs="David" w:hint="cs"/>
                <w:rtl/>
              </w:rPr>
              <w:t xml:space="preserve">עם זאת, </w:t>
            </w:r>
            <w:r w:rsidR="00570A97" w:rsidRPr="00095572">
              <w:rPr>
                <w:rFonts w:ascii="David" w:hAnsi="David" w:cs="David" w:hint="cs"/>
                <w:rtl/>
              </w:rPr>
              <w:t xml:space="preserve">בטיוטה כעת לא מוכרע האם </w:t>
            </w:r>
            <w:r w:rsidR="00095572">
              <w:rPr>
                <w:rFonts w:ascii="David" w:hAnsi="David" w:cs="David" w:hint="cs"/>
                <w:rtl/>
              </w:rPr>
              <w:t>שיתוף הפעולה לצרכי איסוף ראיות אלקטרוניות ייעשה ביחס ל</w:t>
            </w:r>
            <w:r w:rsidR="00570A97" w:rsidRPr="00095572">
              <w:rPr>
                <w:rFonts w:ascii="David" w:hAnsi="David" w:cs="David" w:hint="cs"/>
                <w:rtl/>
              </w:rPr>
              <w:t>עבירות שב</w:t>
            </w:r>
            <w:r w:rsidRPr="00095572">
              <w:rPr>
                <w:rFonts w:ascii="David" w:hAnsi="David" w:cs="David" w:hint="cs"/>
                <w:rtl/>
              </w:rPr>
              <w:t>אמנה/עבירות חמורות/ כל העבירות.</w:t>
            </w:r>
          </w:p>
          <w:p w:rsidR="001A3449" w:rsidRDefault="001A3449" w:rsidP="00095572">
            <w:pPr>
              <w:pStyle w:val="a8"/>
              <w:numPr>
                <w:ilvl w:val="0"/>
                <w:numId w:val="9"/>
              </w:numPr>
              <w:spacing w:line="360" w:lineRule="auto"/>
              <w:rPr>
                <w:rFonts w:ascii="David" w:hAnsi="David" w:cs="David"/>
              </w:rPr>
            </w:pPr>
            <w:r>
              <w:rPr>
                <w:rFonts w:ascii="David" w:hAnsi="David" w:cs="David" w:hint="cs"/>
                <w:rtl/>
              </w:rPr>
              <w:t xml:space="preserve">רישא סעיף 4 </w:t>
            </w:r>
            <w:r>
              <w:rPr>
                <w:rFonts w:ascii="David" w:hAnsi="David" w:cs="David"/>
                <w:rtl/>
              </w:rPr>
              <w:t>–</w:t>
            </w:r>
            <w:r>
              <w:rPr>
                <w:rFonts w:ascii="David" w:hAnsi="David" w:cs="David" w:hint="cs"/>
                <w:rtl/>
              </w:rPr>
              <w:t xml:space="preserve"> תוספת שמגבילה את הסעיף להיקף האמנה שבסעיף 1.</w:t>
            </w:r>
          </w:p>
          <w:p w:rsidR="00B9029C" w:rsidRDefault="00B9029C" w:rsidP="00095572">
            <w:pPr>
              <w:pStyle w:val="a8"/>
              <w:numPr>
                <w:ilvl w:val="0"/>
                <w:numId w:val="9"/>
              </w:numPr>
              <w:spacing w:line="360" w:lineRule="auto"/>
              <w:rPr>
                <w:rFonts w:ascii="David" w:hAnsi="David" w:cs="David"/>
              </w:rPr>
            </w:pPr>
            <w:r>
              <w:rPr>
                <w:rFonts w:ascii="David" w:hAnsi="David" w:cs="David" w:hint="cs"/>
                <w:rtl/>
              </w:rPr>
              <w:t>תוספת לסעיף 4(</w:t>
            </w:r>
            <w:r>
              <w:rPr>
                <w:rFonts w:ascii="David" w:hAnsi="David" w:cs="David"/>
              </w:rPr>
              <w:t>a</w:t>
            </w:r>
            <w:r>
              <w:rPr>
                <w:rFonts w:ascii="David" w:hAnsi="David" w:cs="David" w:hint="cs"/>
                <w:rtl/>
              </w:rPr>
              <w:t xml:space="preserve">) </w:t>
            </w:r>
            <w:r>
              <w:rPr>
                <w:rFonts w:ascii="David" w:hAnsi="David" w:cs="David"/>
                <w:rtl/>
              </w:rPr>
              <w:t>–</w:t>
            </w:r>
            <w:r>
              <w:rPr>
                <w:rFonts w:ascii="David" w:hAnsi="David" w:cs="David" w:hint="cs"/>
                <w:rtl/>
              </w:rPr>
              <w:t xml:space="preserve"> ניתן לתשאל נציגים של חברות.</w:t>
            </w:r>
          </w:p>
          <w:p w:rsidR="00267DB0" w:rsidRDefault="00267DB0" w:rsidP="00A5712F">
            <w:pPr>
              <w:pStyle w:val="a8"/>
              <w:numPr>
                <w:ilvl w:val="0"/>
                <w:numId w:val="9"/>
              </w:numPr>
              <w:spacing w:line="360" w:lineRule="auto"/>
              <w:rPr>
                <w:rFonts w:ascii="David" w:hAnsi="David" w:cs="David"/>
              </w:rPr>
            </w:pPr>
            <w:r>
              <w:rPr>
                <w:rFonts w:ascii="David" w:hAnsi="David" w:cs="David" w:hint="cs"/>
                <w:rtl/>
              </w:rPr>
              <w:t>תוספת לסעיף 4(</w:t>
            </w:r>
            <w:r w:rsidR="00A5712F">
              <w:rPr>
                <w:rFonts w:ascii="David" w:hAnsi="David" w:cs="David"/>
              </w:rPr>
              <w:t>g</w:t>
            </w:r>
            <w:r>
              <w:rPr>
                <w:rFonts w:ascii="David" w:hAnsi="David" w:cs="David" w:hint="cs"/>
                <w:rtl/>
              </w:rPr>
              <w:t>)</w:t>
            </w:r>
            <w:r w:rsidR="00A5712F">
              <w:rPr>
                <w:rFonts w:ascii="David" w:hAnsi="David" w:cs="David"/>
              </w:rPr>
              <w:t xml:space="preserve"> – </w:t>
            </w:r>
            <w:r w:rsidR="00A5712F">
              <w:rPr>
                <w:rFonts w:ascii="David" w:hAnsi="David" w:cs="David" w:hint="cs"/>
                <w:rtl/>
              </w:rPr>
              <w:t>ניתן לבחון נתוני מחשב</w:t>
            </w:r>
          </w:p>
          <w:p w:rsidR="00570A97" w:rsidRPr="00095572" w:rsidRDefault="00FA085D" w:rsidP="00095572">
            <w:pPr>
              <w:pStyle w:val="a8"/>
              <w:numPr>
                <w:ilvl w:val="0"/>
                <w:numId w:val="9"/>
              </w:numPr>
              <w:spacing w:line="360" w:lineRule="auto"/>
              <w:rPr>
                <w:rFonts w:ascii="David" w:hAnsi="David" w:cs="David"/>
                <w:rtl/>
              </w:rPr>
            </w:pPr>
            <w:r>
              <w:rPr>
                <w:rFonts w:ascii="David" w:hAnsi="David" w:cs="David" w:hint="cs"/>
                <w:rtl/>
              </w:rPr>
              <w:t>סעיפים 4(</w:t>
            </w:r>
            <w:r>
              <w:rPr>
                <w:rFonts w:ascii="David" w:hAnsi="David" w:cs="David"/>
              </w:rPr>
              <w:t>l</w:t>
            </w:r>
            <w:r>
              <w:rPr>
                <w:rFonts w:ascii="David" w:hAnsi="David" w:cs="David" w:hint="cs"/>
                <w:rtl/>
              </w:rPr>
              <w:t>) ו-(</w:t>
            </w:r>
            <w:r>
              <w:rPr>
                <w:rFonts w:ascii="David" w:hAnsi="David" w:cs="David"/>
              </w:rPr>
              <w:t>m</w:t>
            </w:r>
            <w:r>
              <w:rPr>
                <w:rFonts w:ascii="David" w:hAnsi="David" w:cs="David" w:hint="cs"/>
                <w:rtl/>
              </w:rPr>
              <w:t xml:space="preserve">) לא מופיעים באמנות </w:t>
            </w:r>
            <w:r w:rsidR="00B34CB5">
              <w:rPr>
                <w:rFonts w:ascii="David" w:hAnsi="David" w:cs="David" w:hint="cs"/>
                <w:rtl/>
              </w:rPr>
              <w:t>ה</w:t>
            </w:r>
            <w:r>
              <w:rPr>
                <w:rFonts w:ascii="David" w:hAnsi="David" w:cs="David" w:hint="cs"/>
                <w:rtl/>
              </w:rPr>
              <w:t>אחרות</w:t>
            </w:r>
            <w:r w:rsidR="00570A97" w:rsidRPr="00095572">
              <w:rPr>
                <w:rFonts w:ascii="David" w:hAnsi="David" w:cs="David" w:hint="cs"/>
                <w:rtl/>
              </w:rPr>
              <w:t xml:space="preserve">. </w:t>
            </w:r>
          </w:p>
          <w:p w:rsidR="00CE6C4B" w:rsidRDefault="00D355FC" w:rsidP="00D355FC">
            <w:pPr>
              <w:pStyle w:val="a8"/>
              <w:numPr>
                <w:ilvl w:val="0"/>
                <w:numId w:val="9"/>
              </w:numPr>
              <w:spacing w:line="360" w:lineRule="auto"/>
              <w:rPr>
                <w:rFonts w:ascii="David" w:hAnsi="David" w:cs="David"/>
              </w:rPr>
            </w:pPr>
            <w:r>
              <w:rPr>
                <w:rFonts w:ascii="David" w:hAnsi="David" w:cs="David" w:hint="cs"/>
                <w:rtl/>
              </w:rPr>
              <w:t>תוספת של סעיף 10(</w:t>
            </w:r>
            <w:r>
              <w:rPr>
                <w:rFonts w:ascii="David" w:hAnsi="David" w:cs="David"/>
              </w:rPr>
              <w:t>d</w:t>
            </w:r>
            <w:r>
              <w:rPr>
                <w:rFonts w:ascii="David" w:hAnsi="David" w:cs="David" w:hint="cs"/>
                <w:rtl/>
              </w:rPr>
              <w:t xml:space="preserve">) </w:t>
            </w:r>
            <w:r>
              <w:rPr>
                <w:rFonts w:ascii="David" w:hAnsi="David" w:cs="David"/>
                <w:rtl/>
              </w:rPr>
              <w:t>–</w:t>
            </w:r>
            <w:r>
              <w:rPr>
                <w:rFonts w:ascii="David" w:hAnsi="David" w:cs="David" w:hint="cs"/>
                <w:rtl/>
              </w:rPr>
              <w:t xml:space="preserve"> מזכ"ל האו"ם יצור מרשם של רשויות מרכזיות.</w:t>
            </w:r>
          </w:p>
          <w:p w:rsidR="002A7BF6" w:rsidRDefault="00B34CB5" w:rsidP="002D49A6">
            <w:pPr>
              <w:pStyle w:val="a8"/>
              <w:numPr>
                <w:ilvl w:val="0"/>
                <w:numId w:val="9"/>
              </w:numPr>
              <w:spacing w:line="360" w:lineRule="auto"/>
              <w:rPr>
                <w:rFonts w:ascii="David" w:hAnsi="David" w:cs="David"/>
              </w:rPr>
            </w:pPr>
            <w:r>
              <w:rPr>
                <w:rFonts w:ascii="David" w:hAnsi="David" w:cs="David" w:hint="cs"/>
                <w:rtl/>
              </w:rPr>
              <w:t xml:space="preserve">סעיף 12 </w:t>
            </w:r>
            <w:r w:rsidR="002D49A6">
              <w:rPr>
                <w:rFonts w:ascii="David" w:hAnsi="David" w:cs="David" w:hint="cs"/>
                <w:rtl/>
              </w:rPr>
              <w:t xml:space="preserve">וסעיף 13 </w:t>
            </w:r>
            <w:r>
              <w:rPr>
                <w:rFonts w:ascii="David" w:hAnsi="David" w:cs="David" w:hint="cs"/>
                <w:rtl/>
              </w:rPr>
              <w:t>לא מופיע</w:t>
            </w:r>
            <w:r w:rsidR="002D49A6">
              <w:rPr>
                <w:rFonts w:ascii="David" w:hAnsi="David" w:cs="David" w:hint="cs"/>
                <w:rtl/>
              </w:rPr>
              <w:t>ים</w:t>
            </w:r>
            <w:r>
              <w:rPr>
                <w:rFonts w:ascii="David" w:hAnsi="David" w:cs="David" w:hint="cs"/>
                <w:rtl/>
              </w:rPr>
              <w:t xml:space="preserve"> באמנות האחרות.</w:t>
            </w:r>
          </w:p>
          <w:p w:rsidR="00614B12" w:rsidRPr="002D49A6" w:rsidRDefault="00614B12" w:rsidP="002954E5">
            <w:pPr>
              <w:pStyle w:val="a8"/>
              <w:numPr>
                <w:ilvl w:val="0"/>
                <w:numId w:val="9"/>
              </w:numPr>
              <w:spacing w:line="360" w:lineRule="auto"/>
              <w:rPr>
                <w:rFonts w:ascii="David" w:hAnsi="David" w:cs="David"/>
                <w:rtl/>
              </w:rPr>
            </w:pPr>
            <w:r>
              <w:rPr>
                <w:rFonts w:ascii="David" w:hAnsi="David" w:cs="David" w:hint="cs"/>
                <w:rtl/>
              </w:rPr>
              <w:t>נוסיף כי לאורך הסעיף שונתה ההתייחסות מ-</w:t>
            </w:r>
            <w:r>
              <w:rPr>
                <w:rFonts w:ascii="David" w:hAnsi="David" w:cs="David"/>
              </w:rPr>
              <w:t>judicial proceedings</w:t>
            </w:r>
            <w:r>
              <w:rPr>
                <w:rFonts w:ascii="David" w:hAnsi="David" w:cs="David" w:hint="cs"/>
                <w:rtl/>
              </w:rPr>
              <w:t xml:space="preserve"> (מונח המופיע בסעיף המקביל באמנות האחרות) ל-</w:t>
            </w:r>
            <w:r>
              <w:rPr>
                <w:rFonts w:ascii="David" w:hAnsi="David" w:cs="David"/>
              </w:rPr>
              <w:t>other proceedings</w:t>
            </w:r>
            <w:r>
              <w:rPr>
                <w:rFonts w:ascii="David" w:hAnsi="David" w:cs="David" w:hint="cs"/>
                <w:rtl/>
              </w:rPr>
              <w:t>, בניסיון להרחיב את סוג ההליכים שמכוסים בעזרה המשפטית תחת האמנה.</w:t>
            </w:r>
            <w:r w:rsidR="002954E5">
              <w:rPr>
                <w:rFonts w:ascii="David" w:hAnsi="David" w:cs="David" w:hint="cs"/>
                <w:rtl/>
              </w:rPr>
              <w:t xml:space="preserve"> כמו כן, הוחלף המונח </w:t>
            </w:r>
            <w:r w:rsidR="002954E5">
              <w:rPr>
                <w:rFonts w:ascii="David" w:hAnsi="David" w:cs="David"/>
              </w:rPr>
              <w:t>judicial authorities</w:t>
            </w:r>
            <w:r w:rsidR="002954E5">
              <w:rPr>
                <w:rFonts w:ascii="David" w:hAnsi="David" w:cs="David" w:hint="cs"/>
                <w:rtl/>
              </w:rPr>
              <w:t xml:space="preserve"> ב-</w:t>
            </w:r>
            <w:r w:rsidR="002954E5" w:rsidRPr="002954E5">
              <w:rPr>
                <w:rFonts w:ascii="Times New Roman" w:hAnsi="Times New Roman" w:cs="Times New Roman"/>
                <w:spacing w:val="4"/>
                <w:w w:val="103"/>
                <w:kern w:val="14"/>
                <w:sz w:val="20"/>
                <w:szCs w:val="20"/>
                <w:lang w:val="en-GB" w:bidi="ar-SA"/>
              </w:rPr>
              <w:t xml:space="preserve"> </w:t>
            </w:r>
            <w:r w:rsidR="002954E5" w:rsidRPr="002954E5">
              <w:rPr>
                <w:rFonts w:ascii="David" w:hAnsi="David" w:cs="David"/>
                <w:lang w:val="en-GB"/>
              </w:rPr>
              <w:t>competent authorities</w:t>
            </w:r>
            <w:r w:rsidR="002954E5">
              <w:rPr>
                <w:rFonts w:ascii="David" w:hAnsi="David" w:cs="David" w:hint="cs"/>
                <w:rtl/>
                <w:lang w:val="en-GB"/>
              </w:rPr>
              <w:t xml:space="preserve">בסעיף 26 </w:t>
            </w:r>
            <w:r w:rsidR="002954E5">
              <w:rPr>
                <w:rFonts w:ascii="David" w:hAnsi="David" w:cs="David"/>
                <w:rtl/>
                <w:lang w:val="en-GB"/>
              </w:rPr>
              <w:t>–</w:t>
            </w:r>
            <w:r w:rsidR="002954E5">
              <w:rPr>
                <w:rFonts w:ascii="David" w:hAnsi="David" w:cs="David" w:hint="cs"/>
                <w:rtl/>
                <w:lang w:val="en-GB"/>
              </w:rPr>
              <w:t xml:space="preserve"> שורה מס' 3 לפני הסוף.</w:t>
            </w:r>
          </w:p>
        </w:tc>
        <w:tc>
          <w:tcPr>
            <w:tcW w:w="713" w:type="pct"/>
            <w:shd w:val="clear" w:color="auto" w:fill="D0CECE" w:themeFill="background2" w:themeFillShade="E6"/>
            <w:vAlign w:val="center"/>
          </w:tcPr>
          <w:p w:rsidR="00A777F4" w:rsidRPr="002E14DA" w:rsidRDefault="00A777F4" w:rsidP="002D16BA">
            <w:pPr>
              <w:spacing w:line="360" w:lineRule="auto"/>
              <w:jc w:val="center"/>
              <w:rPr>
                <w:rFonts w:ascii="David" w:hAnsi="David" w:cs="David"/>
              </w:rPr>
            </w:pPr>
          </w:p>
        </w:tc>
        <w:tc>
          <w:tcPr>
            <w:tcW w:w="813" w:type="pct"/>
            <w:shd w:val="clear" w:color="auto" w:fill="D0CECE" w:themeFill="background2" w:themeFillShade="E6"/>
            <w:vAlign w:val="center"/>
          </w:tcPr>
          <w:p w:rsidR="00A777F4" w:rsidRPr="002E14DA" w:rsidRDefault="00DF7DCC" w:rsidP="002D16BA">
            <w:pPr>
              <w:spacing w:line="360" w:lineRule="auto"/>
              <w:jc w:val="center"/>
              <w:rPr>
                <w:rFonts w:ascii="David" w:hAnsi="David" w:cs="David"/>
                <w:rtl/>
              </w:rPr>
            </w:pPr>
            <w:r>
              <w:rPr>
                <w:rFonts w:ascii="David" w:hAnsi="David" w:cs="David" w:hint="cs"/>
                <w:rtl/>
              </w:rPr>
              <w:t xml:space="preserve">בעד גמישות מקסימלית לגבי סירוב. </w:t>
            </w:r>
          </w:p>
        </w:tc>
        <w:tc>
          <w:tcPr>
            <w:tcW w:w="580" w:type="pct"/>
            <w:shd w:val="clear" w:color="auto" w:fill="D0CECE" w:themeFill="background2" w:themeFillShade="E6"/>
            <w:vAlign w:val="center"/>
          </w:tcPr>
          <w:p w:rsidR="00A777F4" w:rsidRPr="002E14DA" w:rsidRDefault="00FF4034" w:rsidP="002D16BA">
            <w:pPr>
              <w:spacing w:line="360" w:lineRule="auto"/>
              <w:rPr>
                <w:rFonts w:ascii="David" w:hAnsi="David" w:cs="David"/>
                <w:rtl/>
              </w:rPr>
            </w:pPr>
            <w:r>
              <w:rPr>
                <w:rFonts w:ascii="David" w:hAnsi="David" w:cs="David" w:hint="cs"/>
                <w:rtl/>
              </w:rPr>
              <w:t>יש לבחון האם השינויים בסעיף מקובלים עלינו</w:t>
            </w:r>
          </w:p>
        </w:tc>
        <w:tc>
          <w:tcPr>
            <w:tcW w:w="585" w:type="pct"/>
            <w:shd w:val="clear" w:color="auto" w:fill="D0CECE" w:themeFill="background2" w:themeFillShade="E6"/>
            <w:vAlign w:val="center"/>
          </w:tcPr>
          <w:p w:rsidR="00A777F4" w:rsidRPr="002E14DA" w:rsidRDefault="00A777F4" w:rsidP="002D16BA">
            <w:pPr>
              <w:spacing w:line="360" w:lineRule="auto"/>
              <w:jc w:val="center"/>
              <w:rPr>
                <w:rFonts w:ascii="David" w:hAnsi="David" w:cs="David"/>
                <w:rtl/>
              </w:rPr>
            </w:pPr>
          </w:p>
        </w:tc>
      </w:tr>
    </w:tbl>
    <w:p w:rsidR="00696701" w:rsidRDefault="00696701" w:rsidP="00696701">
      <w:pPr>
        <w:pStyle w:val="H4"/>
        <w:ind w:left="0" w:right="0" w:firstLine="0"/>
        <w:rPr>
          <w:rFonts w:asciiTheme="majorBidi" w:hAnsiTheme="majorBidi" w:cstheme="majorBidi"/>
          <w:lang w:val="en-US"/>
        </w:rPr>
      </w:pPr>
    </w:p>
    <w:p w:rsidR="006020AD" w:rsidRDefault="006020AD" w:rsidP="006020AD">
      <w:pPr>
        <w:rPr>
          <w:lang w:bidi="ar-SA"/>
        </w:rPr>
      </w:pPr>
    </w:p>
    <w:p w:rsidR="006020AD" w:rsidRPr="006020AD" w:rsidRDefault="006020AD" w:rsidP="006020AD">
      <w:pPr>
        <w:rPr>
          <w:lang w:bidi="ar-SA"/>
        </w:rPr>
      </w:pPr>
    </w:p>
    <w:p w:rsidR="002C3FE8" w:rsidRPr="002C3FE8" w:rsidRDefault="002A7BF6" w:rsidP="002C3FE8">
      <w:pPr>
        <w:pStyle w:val="H4"/>
        <w:ind w:left="0" w:right="0" w:firstLine="0"/>
        <w:rPr>
          <w:rFonts w:asciiTheme="majorBidi" w:hAnsiTheme="majorBidi" w:cstheme="majorBidi"/>
          <w:rtl/>
        </w:rPr>
      </w:pPr>
      <w:r w:rsidRPr="00E0279A">
        <w:rPr>
          <w:rFonts w:asciiTheme="majorBidi" w:hAnsiTheme="majorBidi" w:cstheme="majorBidi"/>
        </w:rPr>
        <w:t>Article 62. Conducting</w:t>
      </w:r>
      <w:r w:rsidRPr="00E0279A">
        <w:t xml:space="preserve"> interrogations and other procedural actions using</w:t>
      </w:r>
      <w:r w:rsidR="00696701">
        <w:t xml:space="preserve"> </w:t>
      </w:r>
      <w:r w:rsidRPr="00E0279A">
        <w:t>video or telephone conferencing systems</w:t>
      </w:r>
    </w:p>
    <w:tbl>
      <w:tblPr>
        <w:tblStyle w:val="a3"/>
        <w:bidiVisual/>
        <w:tblW w:w="5000" w:type="pct"/>
        <w:tblLook w:val="04A0" w:firstRow="1" w:lastRow="0" w:firstColumn="1" w:lastColumn="0" w:noHBand="0" w:noVBand="1"/>
      </w:tblPr>
      <w:tblGrid>
        <w:gridCol w:w="2149"/>
        <w:gridCol w:w="3586"/>
        <w:gridCol w:w="1987"/>
        <w:gridCol w:w="2834"/>
        <w:gridCol w:w="1757"/>
        <w:gridCol w:w="1635"/>
      </w:tblGrid>
      <w:tr w:rsidR="00A777F4" w:rsidRPr="00F1466B" w:rsidTr="00351D79">
        <w:trPr>
          <w:trHeight w:val="405"/>
        </w:trPr>
        <w:tc>
          <w:tcPr>
            <w:tcW w:w="770"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1285"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712"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1016"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630" w:type="pct"/>
            <w:vAlign w:val="center"/>
          </w:tcPr>
          <w:p w:rsidR="00A777F4" w:rsidRDefault="00A777F4"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A777F4" w:rsidRPr="00F1466B" w:rsidRDefault="00A777F4" w:rsidP="002D16BA">
            <w:pPr>
              <w:spacing w:line="360" w:lineRule="auto"/>
              <w:jc w:val="center"/>
              <w:rPr>
                <w:rFonts w:ascii="David" w:hAnsi="David" w:cs="David"/>
                <w:b/>
                <w:bCs/>
              </w:rPr>
            </w:pPr>
            <w:r>
              <w:rPr>
                <w:rFonts w:ascii="David" w:hAnsi="David" w:cs="David" w:hint="cs"/>
                <w:b/>
                <w:bCs/>
                <w:rtl/>
              </w:rPr>
              <w:t>התבטאות אפשרית שלנו</w:t>
            </w:r>
          </w:p>
        </w:tc>
      </w:tr>
      <w:tr w:rsidR="00A777F4" w:rsidRPr="002E14DA" w:rsidTr="00540630">
        <w:trPr>
          <w:trHeight w:val="1112"/>
        </w:trPr>
        <w:tc>
          <w:tcPr>
            <w:tcW w:w="770" w:type="pct"/>
            <w:shd w:val="clear" w:color="auto" w:fill="D0CECE" w:themeFill="background2" w:themeFillShade="E6"/>
            <w:vAlign w:val="center"/>
          </w:tcPr>
          <w:p w:rsidR="00A777F4" w:rsidRPr="002E14DA" w:rsidRDefault="002A7BF6" w:rsidP="002D16BA">
            <w:pPr>
              <w:spacing w:line="360" w:lineRule="auto"/>
              <w:jc w:val="center"/>
              <w:rPr>
                <w:rFonts w:ascii="David" w:hAnsi="David" w:cs="David"/>
                <w:rtl/>
              </w:rPr>
            </w:pPr>
            <w:r>
              <w:rPr>
                <w:rFonts w:ascii="David" w:hAnsi="David" w:cs="David" w:hint="cs"/>
                <w:rtl/>
              </w:rPr>
              <w:t>לא</w:t>
            </w:r>
          </w:p>
        </w:tc>
        <w:tc>
          <w:tcPr>
            <w:tcW w:w="1285" w:type="pct"/>
            <w:shd w:val="clear" w:color="auto" w:fill="D0CECE" w:themeFill="background2" w:themeFillShade="E6"/>
            <w:vAlign w:val="center"/>
          </w:tcPr>
          <w:p w:rsidR="00A777F4" w:rsidRPr="002E14DA" w:rsidRDefault="00A770CC" w:rsidP="006020AD">
            <w:pPr>
              <w:spacing w:line="360" w:lineRule="auto"/>
              <w:jc w:val="center"/>
              <w:rPr>
                <w:rFonts w:ascii="David" w:hAnsi="David" w:cs="David"/>
                <w:rtl/>
              </w:rPr>
            </w:pPr>
            <w:r>
              <w:rPr>
                <w:rFonts w:ascii="David" w:hAnsi="David" w:cs="David" w:hint="cs"/>
                <w:rtl/>
              </w:rPr>
              <w:t xml:space="preserve">כן, אך באמנות אלו הסעיף </w:t>
            </w:r>
            <w:r w:rsidR="00966C7D">
              <w:rPr>
                <w:rFonts w:ascii="David" w:hAnsi="David" w:cs="David" w:hint="cs"/>
                <w:rtl/>
              </w:rPr>
              <w:t xml:space="preserve">המקביל </w:t>
            </w:r>
            <w:r>
              <w:rPr>
                <w:rFonts w:ascii="David" w:hAnsi="David" w:cs="David" w:hint="cs"/>
                <w:rtl/>
              </w:rPr>
              <w:t>לא דורש (כפי שעולה בטיוטת האמנה) הסכם נוסף של המדינות.</w:t>
            </w:r>
          </w:p>
        </w:tc>
        <w:tc>
          <w:tcPr>
            <w:tcW w:w="712" w:type="pct"/>
            <w:shd w:val="clear" w:color="auto" w:fill="D0CECE" w:themeFill="background2" w:themeFillShade="E6"/>
            <w:vAlign w:val="center"/>
          </w:tcPr>
          <w:p w:rsidR="00A777F4" w:rsidRPr="002E14DA" w:rsidRDefault="008D5262" w:rsidP="00966C7D">
            <w:pPr>
              <w:spacing w:line="360" w:lineRule="auto"/>
              <w:jc w:val="center"/>
              <w:rPr>
                <w:rFonts w:ascii="David" w:hAnsi="David" w:cs="David"/>
                <w:rtl/>
              </w:rPr>
            </w:pPr>
            <w:r>
              <w:rPr>
                <w:rFonts w:ascii="David" w:hAnsi="David" w:cs="David" w:hint="cs"/>
                <w:rtl/>
              </w:rPr>
              <w:t xml:space="preserve">הוצע ע"י </w:t>
            </w:r>
            <w:r w:rsidR="002A7BF6">
              <w:rPr>
                <w:rFonts w:ascii="David" w:hAnsi="David" w:cs="David" w:hint="cs"/>
                <w:rtl/>
              </w:rPr>
              <w:t xml:space="preserve">רוסיה </w:t>
            </w:r>
          </w:p>
        </w:tc>
        <w:tc>
          <w:tcPr>
            <w:tcW w:w="1016" w:type="pct"/>
            <w:shd w:val="clear" w:color="auto" w:fill="D0CECE" w:themeFill="background2" w:themeFillShade="E6"/>
            <w:vAlign w:val="center"/>
          </w:tcPr>
          <w:p w:rsidR="00A777F4" w:rsidRPr="002E14DA" w:rsidRDefault="00A777F4" w:rsidP="002D16BA">
            <w:pPr>
              <w:spacing w:line="360" w:lineRule="auto"/>
              <w:jc w:val="center"/>
              <w:rPr>
                <w:rFonts w:ascii="David" w:hAnsi="David" w:cs="David"/>
                <w:rtl/>
              </w:rPr>
            </w:pPr>
          </w:p>
        </w:tc>
        <w:tc>
          <w:tcPr>
            <w:tcW w:w="630" w:type="pct"/>
            <w:shd w:val="clear" w:color="auto" w:fill="D0CECE" w:themeFill="background2" w:themeFillShade="E6"/>
            <w:vAlign w:val="center"/>
          </w:tcPr>
          <w:p w:rsidR="00A777F4" w:rsidRPr="002E14DA" w:rsidRDefault="00A777F4" w:rsidP="002D16BA">
            <w:pPr>
              <w:spacing w:line="360" w:lineRule="auto"/>
              <w:rPr>
                <w:rFonts w:ascii="David" w:hAnsi="David" w:cs="David"/>
                <w:rtl/>
              </w:rPr>
            </w:pPr>
          </w:p>
        </w:tc>
        <w:tc>
          <w:tcPr>
            <w:tcW w:w="586" w:type="pct"/>
            <w:shd w:val="clear" w:color="auto" w:fill="D0CECE" w:themeFill="background2" w:themeFillShade="E6"/>
            <w:vAlign w:val="center"/>
          </w:tcPr>
          <w:p w:rsidR="00A777F4" w:rsidRPr="002E14DA" w:rsidRDefault="00A777F4" w:rsidP="002D16BA">
            <w:pPr>
              <w:spacing w:line="360" w:lineRule="auto"/>
              <w:jc w:val="center"/>
              <w:rPr>
                <w:rFonts w:ascii="David" w:hAnsi="David" w:cs="David"/>
                <w:rtl/>
              </w:rPr>
            </w:pPr>
          </w:p>
        </w:tc>
      </w:tr>
    </w:tbl>
    <w:p w:rsidR="002A7BF6" w:rsidRDefault="002A7BF6" w:rsidP="002A7BF6">
      <w:pPr>
        <w:pStyle w:val="H4"/>
        <w:ind w:left="0" w:right="0" w:firstLine="0"/>
        <w:jc w:val="center"/>
        <w:rPr>
          <w:rFonts w:asciiTheme="majorBidi" w:hAnsiTheme="majorBidi" w:cstheme="majorBidi"/>
          <w:lang w:val="en-US"/>
        </w:rPr>
      </w:pPr>
    </w:p>
    <w:p w:rsidR="002C3FE8" w:rsidRPr="002C3FE8" w:rsidRDefault="002A7BF6" w:rsidP="002C3FE8">
      <w:pPr>
        <w:pStyle w:val="H4"/>
        <w:ind w:left="0" w:right="0" w:firstLine="0"/>
        <w:rPr>
          <w:rFonts w:asciiTheme="majorBidi" w:hAnsiTheme="majorBidi" w:cstheme="majorBidi"/>
          <w:rtl/>
        </w:rPr>
      </w:pPr>
      <w:r w:rsidRPr="00E0279A">
        <w:rPr>
          <w:rFonts w:asciiTheme="majorBidi" w:hAnsiTheme="majorBidi" w:cstheme="majorBidi"/>
        </w:rPr>
        <w:t>Article 63. Electronic database on mutual legal assistance requests</w:t>
      </w: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A777F4" w:rsidRPr="00F1466B" w:rsidTr="002D16BA">
        <w:trPr>
          <w:trHeight w:val="405"/>
        </w:trPr>
        <w:tc>
          <w:tcPr>
            <w:tcW w:w="770"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A777F4" w:rsidRDefault="00A777F4"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A777F4" w:rsidRPr="00F1466B" w:rsidRDefault="00A777F4" w:rsidP="002D16BA">
            <w:pPr>
              <w:spacing w:line="360" w:lineRule="auto"/>
              <w:jc w:val="center"/>
              <w:rPr>
                <w:rFonts w:ascii="David" w:hAnsi="David" w:cs="David"/>
                <w:b/>
                <w:bCs/>
              </w:rPr>
            </w:pPr>
            <w:r>
              <w:rPr>
                <w:rFonts w:ascii="David" w:hAnsi="David" w:cs="David" w:hint="cs"/>
                <w:b/>
                <w:bCs/>
                <w:rtl/>
              </w:rPr>
              <w:t>התבטאות אפשרית שלנו</w:t>
            </w:r>
          </w:p>
        </w:tc>
      </w:tr>
      <w:tr w:rsidR="00A777F4" w:rsidRPr="002E14DA" w:rsidTr="00540630">
        <w:trPr>
          <w:trHeight w:val="520"/>
        </w:trPr>
        <w:tc>
          <w:tcPr>
            <w:tcW w:w="770" w:type="pct"/>
            <w:shd w:val="clear" w:color="auto" w:fill="D0CECE" w:themeFill="background2" w:themeFillShade="E6"/>
            <w:vAlign w:val="center"/>
          </w:tcPr>
          <w:p w:rsidR="00A777F4" w:rsidRPr="002E14DA" w:rsidRDefault="004C0B88" w:rsidP="002D16BA">
            <w:pPr>
              <w:spacing w:line="360" w:lineRule="auto"/>
              <w:jc w:val="center"/>
              <w:rPr>
                <w:rFonts w:ascii="David" w:hAnsi="David" w:cs="David"/>
                <w:rtl/>
              </w:rPr>
            </w:pPr>
            <w:r>
              <w:rPr>
                <w:rFonts w:ascii="David" w:hAnsi="David" w:cs="David" w:hint="cs"/>
                <w:rtl/>
              </w:rPr>
              <w:t>לא</w:t>
            </w:r>
          </w:p>
        </w:tc>
        <w:tc>
          <w:tcPr>
            <w:tcW w:w="911" w:type="pct"/>
            <w:shd w:val="clear" w:color="auto" w:fill="D0CECE" w:themeFill="background2" w:themeFillShade="E6"/>
            <w:vAlign w:val="center"/>
          </w:tcPr>
          <w:p w:rsidR="00A777F4" w:rsidRPr="002E14DA" w:rsidRDefault="004C0B88" w:rsidP="002D16BA">
            <w:pPr>
              <w:spacing w:line="360" w:lineRule="auto"/>
              <w:jc w:val="center"/>
              <w:rPr>
                <w:rFonts w:ascii="David" w:hAnsi="David" w:cs="David"/>
                <w:rtl/>
              </w:rPr>
            </w:pPr>
            <w:r>
              <w:rPr>
                <w:rFonts w:ascii="David" w:hAnsi="David" w:cs="David" w:hint="cs"/>
                <w:rtl/>
              </w:rPr>
              <w:t xml:space="preserve">לא </w:t>
            </w:r>
          </w:p>
        </w:tc>
        <w:tc>
          <w:tcPr>
            <w:tcW w:w="1087" w:type="pct"/>
            <w:shd w:val="clear" w:color="auto" w:fill="D0CECE" w:themeFill="background2" w:themeFillShade="E6"/>
            <w:vAlign w:val="center"/>
          </w:tcPr>
          <w:p w:rsidR="00A777F4" w:rsidRPr="002E14DA" w:rsidRDefault="004C0B88" w:rsidP="002D16BA">
            <w:pPr>
              <w:spacing w:line="360" w:lineRule="auto"/>
              <w:jc w:val="center"/>
              <w:rPr>
                <w:rFonts w:ascii="David" w:hAnsi="David" w:cs="David"/>
                <w:rtl/>
              </w:rPr>
            </w:pPr>
            <w:r>
              <w:rPr>
                <w:rFonts w:ascii="David" w:hAnsi="David" w:cs="David" w:hint="cs"/>
                <w:rtl/>
              </w:rPr>
              <w:t>גאנה</w:t>
            </w:r>
          </w:p>
        </w:tc>
        <w:tc>
          <w:tcPr>
            <w:tcW w:w="809" w:type="pct"/>
            <w:shd w:val="clear" w:color="auto" w:fill="D0CECE" w:themeFill="background2" w:themeFillShade="E6"/>
            <w:vAlign w:val="center"/>
          </w:tcPr>
          <w:p w:rsidR="00A777F4" w:rsidRPr="002E14DA" w:rsidRDefault="00A777F4" w:rsidP="002D16BA">
            <w:pPr>
              <w:spacing w:line="360" w:lineRule="auto"/>
              <w:jc w:val="center"/>
              <w:rPr>
                <w:rFonts w:ascii="David" w:hAnsi="David" w:cs="David"/>
                <w:rtl/>
              </w:rPr>
            </w:pPr>
          </w:p>
        </w:tc>
        <w:tc>
          <w:tcPr>
            <w:tcW w:w="837" w:type="pct"/>
            <w:shd w:val="clear" w:color="auto" w:fill="D0CECE" w:themeFill="background2" w:themeFillShade="E6"/>
            <w:vAlign w:val="center"/>
          </w:tcPr>
          <w:p w:rsidR="00A777F4" w:rsidRPr="002E14DA" w:rsidRDefault="00FF4034" w:rsidP="002D16BA">
            <w:pPr>
              <w:spacing w:line="360" w:lineRule="auto"/>
              <w:rPr>
                <w:rFonts w:ascii="David" w:hAnsi="David" w:cs="David"/>
                <w:rtl/>
              </w:rPr>
            </w:pPr>
            <w:r>
              <w:rPr>
                <w:rFonts w:ascii="David" w:hAnsi="David" w:cs="David" w:hint="cs"/>
                <w:rtl/>
              </w:rPr>
              <w:t xml:space="preserve">סעיף חדש </w:t>
            </w:r>
            <w:r>
              <w:rPr>
                <w:rFonts w:ascii="David" w:hAnsi="David" w:cs="David"/>
                <w:rtl/>
              </w:rPr>
              <w:t>–</w:t>
            </w:r>
            <w:r>
              <w:rPr>
                <w:rFonts w:ascii="David" w:hAnsi="David" w:cs="David" w:hint="cs"/>
                <w:rtl/>
              </w:rPr>
              <w:t xml:space="preserve"> האם אנחנו מעוניינים להסכים לכך?</w:t>
            </w:r>
          </w:p>
        </w:tc>
        <w:tc>
          <w:tcPr>
            <w:tcW w:w="586" w:type="pct"/>
            <w:shd w:val="clear" w:color="auto" w:fill="D0CECE" w:themeFill="background2" w:themeFillShade="E6"/>
            <w:vAlign w:val="center"/>
          </w:tcPr>
          <w:p w:rsidR="00A777F4" w:rsidRPr="002E14DA" w:rsidRDefault="00A777F4" w:rsidP="002D16BA">
            <w:pPr>
              <w:spacing w:line="360" w:lineRule="auto"/>
              <w:jc w:val="center"/>
              <w:rPr>
                <w:rFonts w:ascii="David" w:hAnsi="David" w:cs="David"/>
                <w:rtl/>
              </w:rPr>
            </w:pPr>
          </w:p>
        </w:tc>
      </w:tr>
    </w:tbl>
    <w:p w:rsidR="00696701" w:rsidRDefault="00696701" w:rsidP="00696701">
      <w:pPr>
        <w:pStyle w:val="H4"/>
        <w:ind w:left="0" w:right="0" w:firstLine="0"/>
        <w:rPr>
          <w:rFonts w:asciiTheme="majorBidi" w:hAnsiTheme="majorBidi" w:cstheme="majorBidi"/>
        </w:rPr>
      </w:pPr>
    </w:p>
    <w:p w:rsidR="002C3FE8" w:rsidRPr="002C3FE8" w:rsidRDefault="004C0B88" w:rsidP="002C3FE8">
      <w:pPr>
        <w:pStyle w:val="H4"/>
        <w:ind w:left="0" w:right="0" w:firstLine="0"/>
        <w:rPr>
          <w:rFonts w:asciiTheme="majorBidi" w:hAnsiTheme="majorBidi" w:cstheme="majorBidi"/>
          <w:rtl/>
        </w:rPr>
      </w:pPr>
      <w:r w:rsidRPr="00E0279A">
        <w:rPr>
          <w:rFonts w:asciiTheme="majorBidi" w:hAnsiTheme="majorBidi" w:cstheme="majorBidi"/>
        </w:rPr>
        <w:t>Article 64. Spontaneous information</w:t>
      </w:r>
    </w:p>
    <w:tbl>
      <w:tblPr>
        <w:tblStyle w:val="a3"/>
        <w:bidiVisual/>
        <w:tblW w:w="5000" w:type="pct"/>
        <w:tblLook w:val="04A0" w:firstRow="1" w:lastRow="0" w:firstColumn="1" w:lastColumn="0" w:noHBand="0" w:noVBand="1"/>
      </w:tblPr>
      <w:tblGrid>
        <w:gridCol w:w="2474"/>
        <w:gridCol w:w="2215"/>
        <w:gridCol w:w="3032"/>
        <w:gridCol w:w="2257"/>
        <w:gridCol w:w="2335"/>
        <w:gridCol w:w="1635"/>
      </w:tblGrid>
      <w:tr w:rsidR="00A777F4" w:rsidRPr="00F1466B" w:rsidTr="00351D79">
        <w:trPr>
          <w:trHeight w:val="405"/>
        </w:trPr>
        <w:tc>
          <w:tcPr>
            <w:tcW w:w="887"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794"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A777F4" w:rsidRDefault="00A777F4"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A777F4" w:rsidRPr="00F1466B" w:rsidRDefault="00A777F4" w:rsidP="002D16BA">
            <w:pPr>
              <w:spacing w:line="360" w:lineRule="auto"/>
              <w:jc w:val="center"/>
              <w:rPr>
                <w:rFonts w:ascii="David" w:hAnsi="David" w:cs="David"/>
                <w:b/>
                <w:bCs/>
              </w:rPr>
            </w:pPr>
            <w:r>
              <w:rPr>
                <w:rFonts w:ascii="David" w:hAnsi="David" w:cs="David" w:hint="cs"/>
                <w:b/>
                <w:bCs/>
                <w:rtl/>
              </w:rPr>
              <w:t>התבטאות אפשרית שלנו</w:t>
            </w:r>
          </w:p>
        </w:tc>
      </w:tr>
      <w:tr w:rsidR="00A777F4" w:rsidRPr="002E14DA" w:rsidTr="00540630">
        <w:trPr>
          <w:trHeight w:val="530"/>
        </w:trPr>
        <w:tc>
          <w:tcPr>
            <w:tcW w:w="887" w:type="pct"/>
            <w:shd w:val="clear" w:color="auto" w:fill="D0CECE" w:themeFill="background2" w:themeFillShade="E6"/>
            <w:vAlign w:val="center"/>
          </w:tcPr>
          <w:p w:rsidR="00422D2A" w:rsidRDefault="00422D2A" w:rsidP="002D16BA">
            <w:pPr>
              <w:spacing w:line="360" w:lineRule="auto"/>
              <w:jc w:val="center"/>
              <w:rPr>
                <w:rFonts w:ascii="David" w:hAnsi="David" w:cs="David"/>
                <w:rtl/>
              </w:rPr>
            </w:pPr>
            <w:r>
              <w:rPr>
                <w:rFonts w:ascii="David" w:hAnsi="David" w:cs="David" w:hint="cs"/>
                <w:rtl/>
              </w:rPr>
              <w:t>כן.</w:t>
            </w:r>
          </w:p>
          <w:p w:rsidR="00A777F4" w:rsidRPr="002E14DA" w:rsidRDefault="00422D2A" w:rsidP="00422D2A">
            <w:pPr>
              <w:spacing w:line="360" w:lineRule="auto"/>
              <w:jc w:val="center"/>
              <w:rPr>
                <w:rFonts w:ascii="David" w:hAnsi="David" w:cs="David"/>
                <w:rtl/>
              </w:rPr>
            </w:pPr>
            <w:r>
              <w:rPr>
                <w:rFonts w:ascii="David" w:hAnsi="David" w:cs="David" w:hint="cs"/>
                <w:rtl/>
              </w:rPr>
              <w:t xml:space="preserve">עם זאת, ישנה תוספת בסעיף 2 וכן התווסף סעיף 3. </w:t>
            </w:r>
          </w:p>
        </w:tc>
        <w:tc>
          <w:tcPr>
            <w:tcW w:w="794" w:type="pct"/>
            <w:shd w:val="clear" w:color="auto" w:fill="D0CECE" w:themeFill="background2" w:themeFillShade="E6"/>
            <w:vAlign w:val="center"/>
          </w:tcPr>
          <w:p w:rsidR="00A777F4" w:rsidRPr="002E14DA" w:rsidRDefault="004C0B88" w:rsidP="002D16BA">
            <w:pPr>
              <w:spacing w:line="360" w:lineRule="auto"/>
              <w:jc w:val="center"/>
              <w:rPr>
                <w:rFonts w:ascii="David" w:hAnsi="David" w:cs="David"/>
                <w:rtl/>
              </w:rPr>
            </w:pPr>
            <w:r>
              <w:rPr>
                <w:rFonts w:ascii="David" w:hAnsi="David" w:cs="David" w:hint="cs"/>
                <w:rtl/>
              </w:rPr>
              <w:t>לא</w:t>
            </w:r>
          </w:p>
        </w:tc>
        <w:tc>
          <w:tcPr>
            <w:tcW w:w="1087" w:type="pct"/>
            <w:shd w:val="clear" w:color="auto" w:fill="D0CECE" w:themeFill="background2" w:themeFillShade="E6"/>
            <w:vAlign w:val="center"/>
          </w:tcPr>
          <w:p w:rsidR="00A777F4" w:rsidRPr="002E14DA" w:rsidRDefault="00A777F4" w:rsidP="002D16BA">
            <w:pPr>
              <w:spacing w:line="360" w:lineRule="auto"/>
              <w:jc w:val="center"/>
              <w:rPr>
                <w:rFonts w:ascii="David" w:hAnsi="David" w:cs="David"/>
                <w:rtl/>
              </w:rPr>
            </w:pPr>
          </w:p>
        </w:tc>
        <w:tc>
          <w:tcPr>
            <w:tcW w:w="809" w:type="pct"/>
            <w:shd w:val="clear" w:color="auto" w:fill="D0CECE" w:themeFill="background2" w:themeFillShade="E6"/>
            <w:vAlign w:val="center"/>
          </w:tcPr>
          <w:p w:rsidR="00A777F4" w:rsidRPr="002E14DA" w:rsidRDefault="00A777F4" w:rsidP="002D16BA">
            <w:pPr>
              <w:spacing w:line="360" w:lineRule="auto"/>
              <w:jc w:val="center"/>
              <w:rPr>
                <w:rFonts w:ascii="David" w:hAnsi="David" w:cs="David"/>
                <w:rtl/>
              </w:rPr>
            </w:pPr>
          </w:p>
        </w:tc>
        <w:tc>
          <w:tcPr>
            <w:tcW w:w="837" w:type="pct"/>
            <w:shd w:val="clear" w:color="auto" w:fill="D0CECE" w:themeFill="background2" w:themeFillShade="E6"/>
            <w:vAlign w:val="center"/>
          </w:tcPr>
          <w:p w:rsidR="00A777F4" w:rsidRPr="002E14DA" w:rsidRDefault="00540630" w:rsidP="00540630">
            <w:pPr>
              <w:spacing w:line="360" w:lineRule="auto"/>
              <w:rPr>
                <w:rFonts w:ascii="David" w:hAnsi="David" w:cs="David"/>
              </w:rPr>
            </w:pPr>
            <w:r>
              <w:rPr>
                <w:rFonts w:ascii="David" w:hAnsi="David" w:cs="David" w:hint="cs"/>
                <w:rtl/>
              </w:rPr>
              <w:t>יש לבחון אם התוספות בסעיף מקובלות עלינו</w:t>
            </w:r>
          </w:p>
        </w:tc>
        <w:tc>
          <w:tcPr>
            <w:tcW w:w="586" w:type="pct"/>
            <w:shd w:val="clear" w:color="auto" w:fill="D0CECE" w:themeFill="background2" w:themeFillShade="E6"/>
            <w:vAlign w:val="center"/>
          </w:tcPr>
          <w:p w:rsidR="00A777F4" w:rsidRPr="002E14DA" w:rsidRDefault="00A777F4" w:rsidP="002D16BA">
            <w:pPr>
              <w:spacing w:line="360" w:lineRule="auto"/>
              <w:jc w:val="center"/>
              <w:rPr>
                <w:rFonts w:ascii="David" w:hAnsi="David" w:cs="David"/>
                <w:rtl/>
              </w:rPr>
            </w:pPr>
          </w:p>
        </w:tc>
      </w:tr>
    </w:tbl>
    <w:p w:rsidR="00696701" w:rsidRDefault="00696701" w:rsidP="00696701">
      <w:pPr>
        <w:pStyle w:val="H4"/>
        <w:ind w:left="0" w:right="0" w:firstLine="0"/>
        <w:rPr>
          <w:rFonts w:asciiTheme="majorBidi" w:hAnsiTheme="majorBidi" w:cstheme="majorBidi"/>
        </w:rPr>
      </w:pPr>
    </w:p>
    <w:p w:rsidR="00A777F4" w:rsidRPr="00696701" w:rsidRDefault="00FE0390" w:rsidP="00696701">
      <w:pPr>
        <w:pStyle w:val="H4"/>
        <w:ind w:left="0" w:right="0" w:firstLine="0"/>
        <w:rPr>
          <w:rFonts w:asciiTheme="majorBidi" w:hAnsiTheme="majorBidi" w:cstheme="majorBidi"/>
          <w:rtl/>
          <w:lang w:val="en-US"/>
        </w:rPr>
      </w:pPr>
      <w:r w:rsidRPr="00E0279A">
        <w:rPr>
          <w:rFonts w:asciiTheme="majorBidi" w:hAnsiTheme="majorBidi" w:cstheme="majorBidi"/>
        </w:rPr>
        <w:t>Article</w:t>
      </w:r>
      <w:r w:rsidRPr="00E0279A">
        <w:rPr>
          <w:rFonts w:asciiTheme="majorBidi" w:hAnsiTheme="majorBidi" w:cstheme="majorBidi"/>
          <w:lang w:val="en-US"/>
        </w:rPr>
        <w:t xml:space="preserve"> 65. Powers of diplomatic missions and consular offices</w:t>
      </w: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A777F4" w:rsidRPr="00F1466B" w:rsidTr="002D16BA">
        <w:trPr>
          <w:trHeight w:val="405"/>
        </w:trPr>
        <w:tc>
          <w:tcPr>
            <w:tcW w:w="770"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A777F4" w:rsidRDefault="00A777F4"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A777F4" w:rsidRPr="00F1466B" w:rsidRDefault="00A777F4" w:rsidP="002D16BA">
            <w:pPr>
              <w:spacing w:line="360" w:lineRule="auto"/>
              <w:jc w:val="center"/>
              <w:rPr>
                <w:rFonts w:ascii="David" w:hAnsi="David" w:cs="David"/>
                <w:b/>
                <w:bCs/>
              </w:rPr>
            </w:pPr>
            <w:r>
              <w:rPr>
                <w:rFonts w:ascii="David" w:hAnsi="David" w:cs="David" w:hint="cs"/>
                <w:b/>
                <w:bCs/>
                <w:rtl/>
              </w:rPr>
              <w:t>התבטאות אפשרית שלנו</w:t>
            </w:r>
          </w:p>
        </w:tc>
      </w:tr>
      <w:tr w:rsidR="00A777F4" w:rsidRPr="002E14DA" w:rsidTr="00540630">
        <w:trPr>
          <w:trHeight w:val="1112"/>
        </w:trPr>
        <w:tc>
          <w:tcPr>
            <w:tcW w:w="770" w:type="pct"/>
            <w:shd w:val="clear" w:color="auto" w:fill="D0CECE" w:themeFill="background2" w:themeFillShade="E6"/>
            <w:vAlign w:val="center"/>
          </w:tcPr>
          <w:p w:rsidR="00A777F4" w:rsidRPr="002E14DA" w:rsidRDefault="00FE0390" w:rsidP="002C1781">
            <w:pPr>
              <w:spacing w:line="360" w:lineRule="auto"/>
              <w:jc w:val="center"/>
              <w:rPr>
                <w:rFonts w:ascii="David" w:hAnsi="David" w:cs="David"/>
                <w:rtl/>
              </w:rPr>
            </w:pPr>
            <w:r>
              <w:rPr>
                <w:rFonts w:ascii="David" w:hAnsi="David" w:cs="David" w:hint="cs"/>
                <w:rtl/>
              </w:rPr>
              <w:t>לא</w:t>
            </w:r>
          </w:p>
        </w:tc>
        <w:tc>
          <w:tcPr>
            <w:tcW w:w="911" w:type="pct"/>
            <w:shd w:val="clear" w:color="auto" w:fill="D0CECE" w:themeFill="background2" w:themeFillShade="E6"/>
            <w:vAlign w:val="center"/>
          </w:tcPr>
          <w:p w:rsidR="00A777F4" w:rsidRPr="002E14DA" w:rsidRDefault="00FE0390" w:rsidP="002D16BA">
            <w:pPr>
              <w:spacing w:line="360" w:lineRule="auto"/>
              <w:jc w:val="center"/>
              <w:rPr>
                <w:rFonts w:ascii="David" w:hAnsi="David" w:cs="David"/>
                <w:rtl/>
              </w:rPr>
            </w:pPr>
            <w:r>
              <w:rPr>
                <w:rFonts w:ascii="David" w:hAnsi="David" w:cs="David" w:hint="cs"/>
                <w:rtl/>
              </w:rPr>
              <w:t>לא</w:t>
            </w:r>
          </w:p>
        </w:tc>
        <w:tc>
          <w:tcPr>
            <w:tcW w:w="1087" w:type="pct"/>
            <w:shd w:val="clear" w:color="auto" w:fill="D0CECE" w:themeFill="background2" w:themeFillShade="E6"/>
            <w:vAlign w:val="center"/>
          </w:tcPr>
          <w:p w:rsidR="00A777F4" w:rsidRPr="002E14DA" w:rsidRDefault="00FE0390" w:rsidP="002D16BA">
            <w:pPr>
              <w:spacing w:line="360" w:lineRule="auto"/>
              <w:jc w:val="center"/>
              <w:rPr>
                <w:rFonts w:ascii="David" w:hAnsi="David" w:cs="David"/>
                <w:rtl/>
              </w:rPr>
            </w:pPr>
            <w:r>
              <w:rPr>
                <w:rFonts w:ascii="David" w:hAnsi="David" w:cs="David" w:hint="cs"/>
                <w:rtl/>
              </w:rPr>
              <w:t xml:space="preserve">רוסיה </w:t>
            </w:r>
          </w:p>
        </w:tc>
        <w:tc>
          <w:tcPr>
            <w:tcW w:w="809" w:type="pct"/>
            <w:shd w:val="clear" w:color="auto" w:fill="D0CECE" w:themeFill="background2" w:themeFillShade="E6"/>
            <w:vAlign w:val="center"/>
          </w:tcPr>
          <w:p w:rsidR="00A777F4" w:rsidRPr="002E14DA" w:rsidRDefault="00DF7DCC" w:rsidP="002D16BA">
            <w:pPr>
              <w:spacing w:line="360" w:lineRule="auto"/>
              <w:jc w:val="center"/>
              <w:rPr>
                <w:rFonts w:ascii="David" w:hAnsi="David" w:cs="David"/>
                <w:rtl/>
              </w:rPr>
            </w:pPr>
            <w:r>
              <w:rPr>
                <w:rFonts w:ascii="David" w:hAnsi="David" w:cs="David" w:hint="cs"/>
                <w:rtl/>
              </w:rPr>
              <w:t>התנגדנו</w:t>
            </w:r>
          </w:p>
        </w:tc>
        <w:tc>
          <w:tcPr>
            <w:tcW w:w="837" w:type="pct"/>
            <w:shd w:val="clear" w:color="auto" w:fill="D0CECE" w:themeFill="background2" w:themeFillShade="E6"/>
            <w:vAlign w:val="center"/>
          </w:tcPr>
          <w:p w:rsidR="00A777F4" w:rsidRPr="002E14DA" w:rsidRDefault="002C1781" w:rsidP="002D16BA">
            <w:pPr>
              <w:spacing w:line="360" w:lineRule="auto"/>
              <w:rPr>
                <w:rFonts w:ascii="David" w:hAnsi="David" w:cs="David"/>
                <w:rtl/>
              </w:rPr>
            </w:pPr>
            <w:r>
              <w:rPr>
                <w:rFonts w:ascii="David" w:hAnsi="David" w:cs="David" w:hint="cs"/>
                <w:rtl/>
              </w:rPr>
              <w:t xml:space="preserve">מוצע </w:t>
            </w:r>
            <w:r w:rsidR="00FE0390">
              <w:rPr>
                <w:rFonts w:ascii="David" w:hAnsi="David" w:cs="David" w:hint="cs"/>
                <w:rtl/>
              </w:rPr>
              <w:t xml:space="preserve">להתנגד </w:t>
            </w:r>
          </w:p>
        </w:tc>
        <w:tc>
          <w:tcPr>
            <w:tcW w:w="586" w:type="pct"/>
            <w:shd w:val="clear" w:color="auto" w:fill="D0CECE" w:themeFill="background2" w:themeFillShade="E6"/>
            <w:vAlign w:val="center"/>
          </w:tcPr>
          <w:p w:rsidR="00A777F4" w:rsidRPr="002E14DA" w:rsidRDefault="00A777F4" w:rsidP="002D16BA">
            <w:pPr>
              <w:spacing w:line="360" w:lineRule="auto"/>
              <w:jc w:val="center"/>
              <w:rPr>
                <w:rFonts w:ascii="David" w:hAnsi="David" w:cs="David"/>
                <w:rtl/>
              </w:rPr>
            </w:pPr>
          </w:p>
        </w:tc>
      </w:tr>
    </w:tbl>
    <w:p w:rsidR="00696701" w:rsidRDefault="00696701" w:rsidP="00696701">
      <w:pPr>
        <w:pStyle w:val="H4"/>
        <w:ind w:left="0" w:right="0" w:firstLine="0"/>
        <w:rPr>
          <w:rFonts w:asciiTheme="majorBidi" w:hAnsiTheme="majorBidi" w:cstheme="majorBidi"/>
          <w:lang w:val="en-US"/>
        </w:rPr>
      </w:pPr>
    </w:p>
    <w:p w:rsidR="00A777F4" w:rsidRPr="00696701" w:rsidRDefault="00FE0390" w:rsidP="00696701">
      <w:pPr>
        <w:pStyle w:val="H4"/>
        <w:ind w:left="0" w:right="0" w:firstLine="0"/>
        <w:rPr>
          <w:rFonts w:asciiTheme="majorBidi" w:hAnsiTheme="majorBidi" w:cstheme="majorBidi"/>
          <w:rtl/>
          <w:lang w:val="en-US"/>
        </w:rPr>
      </w:pPr>
      <w:r w:rsidRPr="00E0279A">
        <w:rPr>
          <w:rFonts w:asciiTheme="majorBidi" w:hAnsiTheme="majorBidi" w:cstheme="majorBidi"/>
        </w:rPr>
        <w:t>Article</w:t>
      </w:r>
      <w:r w:rsidRPr="00E0279A">
        <w:rPr>
          <w:rFonts w:asciiTheme="majorBidi" w:hAnsiTheme="majorBidi" w:cstheme="majorBidi"/>
          <w:lang w:val="en-US"/>
        </w:rPr>
        <w:t xml:space="preserve"> 66. Emergency mutual legal assistance</w:t>
      </w: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A777F4" w:rsidRPr="00F1466B" w:rsidTr="002D16BA">
        <w:trPr>
          <w:trHeight w:val="405"/>
        </w:trPr>
        <w:tc>
          <w:tcPr>
            <w:tcW w:w="770"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A777F4" w:rsidRDefault="00A777F4"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A777F4" w:rsidRPr="00F1466B" w:rsidRDefault="00A777F4" w:rsidP="002D16BA">
            <w:pPr>
              <w:spacing w:line="360" w:lineRule="auto"/>
              <w:jc w:val="center"/>
              <w:rPr>
                <w:rFonts w:ascii="David" w:hAnsi="David" w:cs="David"/>
                <w:b/>
                <w:bCs/>
              </w:rPr>
            </w:pPr>
            <w:r>
              <w:rPr>
                <w:rFonts w:ascii="David" w:hAnsi="David" w:cs="David" w:hint="cs"/>
                <w:b/>
                <w:bCs/>
                <w:rtl/>
              </w:rPr>
              <w:t>התבטאות אפשרית שלנו</w:t>
            </w:r>
          </w:p>
        </w:tc>
      </w:tr>
      <w:tr w:rsidR="00A777F4" w:rsidRPr="002E14DA" w:rsidTr="00CD4632">
        <w:trPr>
          <w:trHeight w:val="1112"/>
        </w:trPr>
        <w:tc>
          <w:tcPr>
            <w:tcW w:w="770" w:type="pct"/>
            <w:shd w:val="clear" w:color="auto" w:fill="D0CECE" w:themeFill="background2" w:themeFillShade="E6"/>
            <w:vAlign w:val="center"/>
          </w:tcPr>
          <w:p w:rsidR="00A777F4" w:rsidRDefault="00532070" w:rsidP="001676DE">
            <w:pPr>
              <w:spacing w:line="360" w:lineRule="auto"/>
              <w:rPr>
                <w:rFonts w:ascii="David" w:hAnsi="David" w:cs="David"/>
                <w:rtl/>
              </w:rPr>
            </w:pPr>
            <w:r>
              <w:rPr>
                <w:rFonts w:ascii="David" w:hAnsi="David" w:cs="David" w:hint="cs"/>
                <w:rtl/>
              </w:rPr>
              <w:t>לא</w:t>
            </w:r>
            <w:r w:rsidR="002C1781">
              <w:rPr>
                <w:rFonts w:ascii="David" w:hAnsi="David" w:cs="David" w:hint="cs"/>
                <w:rtl/>
              </w:rPr>
              <w:t>, אך מופיע סעיף דומה בפר</w:t>
            </w:r>
            <w:r w:rsidR="001676DE">
              <w:rPr>
                <w:rFonts w:ascii="David" w:hAnsi="David" w:cs="David" w:hint="cs"/>
                <w:rtl/>
              </w:rPr>
              <w:t>וטוקול השני של בודפשט</w:t>
            </w:r>
          </w:p>
          <w:p w:rsidR="002C1781" w:rsidRPr="002E14DA" w:rsidRDefault="002C1781" w:rsidP="002C1781">
            <w:pPr>
              <w:spacing w:line="360" w:lineRule="auto"/>
              <w:rPr>
                <w:rFonts w:ascii="David" w:hAnsi="David" w:cs="David"/>
                <w:rtl/>
              </w:rPr>
            </w:pPr>
          </w:p>
        </w:tc>
        <w:tc>
          <w:tcPr>
            <w:tcW w:w="911" w:type="pct"/>
            <w:shd w:val="clear" w:color="auto" w:fill="D0CECE" w:themeFill="background2" w:themeFillShade="E6"/>
            <w:vAlign w:val="center"/>
          </w:tcPr>
          <w:p w:rsidR="00A777F4" w:rsidRPr="002E14DA" w:rsidRDefault="00532070" w:rsidP="002D16BA">
            <w:pPr>
              <w:spacing w:line="360" w:lineRule="auto"/>
              <w:jc w:val="center"/>
              <w:rPr>
                <w:rFonts w:ascii="David" w:hAnsi="David" w:cs="David"/>
                <w:rtl/>
              </w:rPr>
            </w:pPr>
            <w:r>
              <w:rPr>
                <w:rFonts w:ascii="David" w:hAnsi="David" w:cs="David" w:hint="cs"/>
                <w:rtl/>
              </w:rPr>
              <w:t>לא</w:t>
            </w:r>
          </w:p>
        </w:tc>
        <w:tc>
          <w:tcPr>
            <w:tcW w:w="1087" w:type="pct"/>
            <w:shd w:val="clear" w:color="auto" w:fill="D0CECE" w:themeFill="background2" w:themeFillShade="E6"/>
            <w:vAlign w:val="center"/>
          </w:tcPr>
          <w:p w:rsidR="00A777F4" w:rsidRPr="002E14DA" w:rsidRDefault="00532070" w:rsidP="002D16BA">
            <w:pPr>
              <w:spacing w:line="360" w:lineRule="auto"/>
              <w:jc w:val="center"/>
              <w:rPr>
                <w:rFonts w:ascii="David" w:hAnsi="David" w:cs="David"/>
                <w:rtl/>
              </w:rPr>
            </w:pPr>
            <w:r>
              <w:rPr>
                <w:rFonts w:ascii="David" w:hAnsi="David" w:cs="David" w:hint="cs"/>
                <w:rtl/>
              </w:rPr>
              <w:t xml:space="preserve">רוסיה </w:t>
            </w:r>
          </w:p>
        </w:tc>
        <w:tc>
          <w:tcPr>
            <w:tcW w:w="809" w:type="pct"/>
            <w:shd w:val="clear" w:color="auto" w:fill="D0CECE" w:themeFill="background2" w:themeFillShade="E6"/>
            <w:vAlign w:val="center"/>
          </w:tcPr>
          <w:p w:rsidR="00A777F4" w:rsidRPr="002E14DA" w:rsidRDefault="00A777F4" w:rsidP="002D16BA">
            <w:pPr>
              <w:spacing w:line="360" w:lineRule="auto"/>
              <w:jc w:val="center"/>
              <w:rPr>
                <w:rFonts w:ascii="David" w:hAnsi="David" w:cs="David"/>
                <w:rtl/>
              </w:rPr>
            </w:pPr>
          </w:p>
        </w:tc>
        <w:tc>
          <w:tcPr>
            <w:tcW w:w="837" w:type="pct"/>
            <w:shd w:val="clear" w:color="auto" w:fill="D0CECE" w:themeFill="background2" w:themeFillShade="E6"/>
            <w:vAlign w:val="center"/>
          </w:tcPr>
          <w:p w:rsidR="00A777F4" w:rsidRPr="002E14DA" w:rsidRDefault="00586AF5" w:rsidP="002D16BA">
            <w:pPr>
              <w:spacing w:line="360" w:lineRule="auto"/>
              <w:rPr>
                <w:rFonts w:ascii="David" w:hAnsi="David" w:cs="David" w:hint="cs"/>
              </w:rPr>
            </w:pPr>
            <w:r>
              <w:rPr>
                <w:rFonts w:ascii="David" w:hAnsi="David" w:cs="David" w:hint="cs"/>
                <w:rtl/>
              </w:rPr>
              <w:t>יש לבחון אם מקובל עלינו</w:t>
            </w:r>
          </w:p>
        </w:tc>
        <w:tc>
          <w:tcPr>
            <w:tcW w:w="586" w:type="pct"/>
            <w:shd w:val="clear" w:color="auto" w:fill="D0CECE" w:themeFill="background2" w:themeFillShade="E6"/>
            <w:vAlign w:val="center"/>
          </w:tcPr>
          <w:p w:rsidR="00A777F4" w:rsidRPr="002E14DA" w:rsidRDefault="00A777F4" w:rsidP="002D16BA">
            <w:pPr>
              <w:spacing w:line="360" w:lineRule="auto"/>
              <w:jc w:val="center"/>
              <w:rPr>
                <w:rFonts w:ascii="David" w:hAnsi="David" w:cs="David"/>
                <w:rtl/>
              </w:rPr>
            </w:pPr>
          </w:p>
        </w:tc>
      </w:tr>
    </w:tbl>
    <w:p w:rsidR="00A777F4" w:rsidRPr="00532070" w:rsidRDefault="00532070" w:rsidP="00696701">
      <w:pPr>
        <w:pStyle w:val="H4"/>
        <w:ind w:left="0" w:right="0" w:firstLine="0"/>
        <w:rPr>
          <w:rFonts w:asciiTheme="majorBidi" w:hAnsiTheme="majorBidi" w:cstheme="majorBidi"/>
          <w:rtl/>
          <w:lang w:val="en-US"/>
        </w:rPr>
      </w:pPr>
      <w:r w:rsidRPr="00E0279A">
        <w:rPr>
          <w:rFonts w:asciiTheme="majorBidi" w:hAnsiTheme="majorBidi" w:cstheme="majorBidi"/>
          <w:lang w:val="en-US"/>
        </w:rPr>
        <w:t>Article 67. 24/7 network</w:t>
      </w:r>
    </w:p>
    <w:tbl>
      <w:tblPr>
        <w:tblStyle w:val="a3"/>
        <w:bidiVisual/>
        <w:tblW w:w="5000" w:type="pct"/>
        <w:tblLook w:val="04A0" w:firstRow="1" w:lastRow="0" w:firstColumn="1" w:lastColumn="0" w:noHBand="0" w:noVBand="1"/>
      </w:tblPr>
      <w:tblGrid>
        <w:gridCol w:w="3183"/>
        <w:gridCol w:w="2977"/>
        <w:gridCol w:w="2268"/>
        <w:gridCol w:w="2128"/>
        <w:gridCol w:w="1757"/>
        <w:gridCol w:w="1635"/>
      </w:tblGrid>
      <w:tr w:rsidR="00A777F4" w:rsidRPr="00F1466B" w:rsidTr="00131F1D">
        <w:trPr>
          <w:trHeight w:val="405"/>
        </w:trPr>
        <w:tc>
          <w:tcPr>
            <w:tcW w:w="1141"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1067"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813"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763"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630" w:type="pct"/>
            <w:vAlign w:val="center"/>
          </w:tcPr>
          <w:p w:rsidR="00A777F4" w:rsidRDefault="00A777F4"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A777F4" w:rsidRPr="00F1466B" w:rsidRDefault="00A777F4" w:rsidP="002D16BA">
            <w:pPr>
              <w:spacing w:line="360" w:lineRule="auto"/>
              <w:jc w:val="center"/>
              <w:rPr>
                <w:rFonts w:ascii="David" w:hAnsi="David" w:cs="David"/>
                <w:b/>
                <w:bCs/>
              </w:rPr>
            </w:pPr>
            <w:r>
              <w:rPr>
                <w:rFonts w:ascii="David" w:hAnsi="David" w:cs="David" w:hint="cs"/>
                <w:b/>
                <w:bCs/>
                <w:rtl/>
              </w:rPr>
              <w:t>התבטאות אפשרית שלנו</w:t>
            </w:r>
          </w:p>
        </w:tc>
      </w:tr>
      <w:tr w:rsidR="00A777F4" w:rsidRPr="002E14DA" w:rsidTr="00131F1D">
        <w:trPr>
          <w:trHeight w:val="1112"/>
        </w:trPr>
        <w:tc>
          <w:tcPr>
            <w:tcW w:w="1141" w:type="pct"/>
            <w:vAlign w:val="center"/>
          </w:tcPr>
          <w:p w:rsidR="00A777F4" w:rsidRDefault="00532070" w:rsidP="001676DE">
            <w:pPr>
              <w:spacing w:line="360" w:lineRule="auto"/>
              <w:rPr>
                <w:rFonts w:ascii="David" w:hAnsi="David" w:cs="David"/>
                <w:rtl/>
              </w:rPr>
            </w:pPr>
            <w:r>
              <w:rPr>
                <w:rFonts w:ascii="David" w:hAnsi="David" w:cs="David" w:hint="cs"/>
                <w:rtl/>
              </w:rPr>
              <w:t>כן</w:t>
            </w:r>
            <w:r w:rsidR="001676DE">
              <w:rPr>
                <w:rFonts w:ascii="David" w:hAnsi="David" w:cs="David" w:hint="cs"/>
                <w:rtl/>
              </w:rPr>
              <w:t>, בשינויים הבאים:</w:t>
            </w:r>
          </w:p>
          <w:p w:rsidR="001676DE" w:rsidRDefault="001676DE" w:rsidP="001676DE">
            <w:pPr>
              <w:pStyle w:val="a8"/>
              <w:numPr>
                <w:ilvl w:val="0"/>
                <w:numId w:val="11"/>
              </w:numPr>
              <w:spacing w:line="360" w:lineRule="auto"/>
              <w:rPr>
                <w:rFonts w:ascii="David" w:hAnsi="David" w:cs="David"/>
              </w:rPr>
            </w:pPr>
            <w:r>
              <w:rPr>
                <w:rFonts w:ascii="David" w:hAnsi="David" w:cs="David" w:hint="cs"/>
                <w:rtl/>
              </w:rPr>
              <w:t xml:space="preserve">סעיף 1 - </w:t>
            </w:r>
            <w:r w:rsidR="00532070" w:rsidRPr="001676DE">
              <w:rPr>
                <w:rFonts w:ascii="David" w:hAnsi="David" w:cs="David" w:hint="cs"/>
                <w:rtl/>
              </w:rPr>
              <w:t>יתכן צמצום ביחס לעבירות עליהן הסעיף חל</w:t>
            </w:r>
          </w:p>
          <w:p w:rsidR="001676DE" w:rsidRDefault="001676DE" w:rsidP="001676DE">
            <w:pPr>
              <w:pStyle w:val="a8"/>
              <w:numPr>
                <w:ilvl w:val="0"/>
                <w:numId w:val="11"/>
              </w:numPr>
              <w:spacing w:line="360" w:lineRule="auto"/>
              <w:rPr>
                <w:rFonts w:ascii="David" w:hAnsi="David" w:cs="David"/>
              </w:rPr>
            </w:pPr>
            <w:r>
              <w:rPr>
                <w:rFonts w:ascii="David" w:hAnsi="David" w:cs="David" w:hint="cs"/>
                <w:rtl/>
              </w:rPr>
              <w:t xml:space="preserve">הוספת סעיף 2 </w:t>
            </w:r>
          </w:p>
          <w:p w:rsidR="00532070" w:rsidRPr="001676DE" w:rsidRDefault="001676DE" w:rsidP="001676DE">
            <w:pPr>
              <w:pStyle w:val="a8"/>
              <w:numPr>
                <w:ilvl w:val="0"/>
                <w:numId w:val="11"/>
              </w:numPr>
              <w:spacing w:line="360" w:lineRule="auto"/>
              <w:rPr>
                <w:rFonts w:ascii="David" w:hAnsi="David" w:cs="David"/>
                <w:rtl/>
              </w:rPr>
            </w:pPr>
            <w:r>
              <w:rPr>
                <w:rFonts w:ascii="David" w:hAnsi="David" w:cs="David" w:hint="cs"/>
                <w:rtl/>
              </w:rPr>
              <w:t>הוספת סעיף 6</w:t>
            </w:r>
          </w:p>
        </w:tc>
        <w:tc>
          <w:tcPr>
            <w:tcW w:w="1067" w:type="pct"/>
            <w:vAlign w:val="center"/>
          </w:tcPr>
          <w:p w:rsidR="00A777F4" w:rsidRPr="002E14DA" w:rsidRDefault="00532070" w:rsidP="002D16BA">
            <w:pPr>
              <w:spacing w:line="360" w:lineRule="auto"/>
              <w:jc w:val="center"/>
              <w:rPr>
                <w:rFonts w:ascii="David" w:hAnsi="David" w:cs="David"/>
                <w:rtl/>
              </w:rPr>
            </w:pPr>
            <w:r>
              <w:rPr>
                <w:rFonts w:ascii="David" w:hAnsi="David" w:cs="David" w:hint="cs"/>
                <w:rtl/>
              </w:rPr>
              <w:t>לא</w:t>
            </w:r>
          </w:p>
        </w:tc>
        <w:tc>
          <w:tcPr>
            <w:tcW w:w="813" w:type="pct"/>
            <w:vAlign w:val="center"/>
          </w:tcPr>
          <w:p w:rsidR="00A777F4" w:rsidRPr="002E14DA" w:rsidRDefault="00A777F4" w:rsidP="002D16BA">
            <w:pPr>
              <w:spacing w:line="360" w:lineRule="auto"/>
              <w:jc w:val="center"/>
              <w:rPr>
                <w:rFonts w:ascii="David" w:hAnsi="David" w:cs="David"/>
                <w:rtl/>
              </w:rPr>
            </w:pPr>
          </w:p>
        </w:tc>
        <w:tc>
          <w:tcPr>
            <w:tcW w:w="763" w:type="pct"/>
            <w:vAlign w:val="center"/>
          </w:tcPr>
          <w:p w:rsidR="00A777F4" w:rsidRPr="002E14DA" w:rsidRDefault="00DF7DCC" w:rsidP="002D16BA">
            <w:pPr>
              <w:spacing w:line="360" w:lineRule="auto"/>
              <w:jc w:val="center"/>
              <w:rPr>
                <w:rFonts w:ascii="David" w:hAnsi="David" w:cs="David"/>
                <w:rtl/>
              </w:rPr>
            </w:pPr>
            <w:r>
              <w:rPr>
                <w:rFonts w:ascii="David" w:hAnsi="David" w:cs="David" w:hint="cs"/>
                <w:rtl/>
              </w:rPr>
              <w:t>הבענו תמיכה בסעיף באופן כללי</w:t>
            </w:r>
          </w:p>
        </w:tc>
        <w:tc>
          <w:tcPr>
            <w:tcW w:w="630" w:type="pct"/>
            <w:vAlign w:val="center"/>
          </w:tcPr>
          <w:p w:rsidR="00A777F4" w:rsidRPr="002E14DA" w:rsidRDefault="00A777F4" w:rsidP="002D16BA">
            <w:pPr>
              <w:spacing w:line="360" w:lineRule="auto"/>
              <w:rPr>
                <w:rFonts w:ascii="David" w:hAnsi="David" w:cs="David"/>
                <w:rtl/>
              </w:rPr>
            </w:pPr>
          </w:p>
        </w:tc>
        <w:tc>
          <w:tcPr>
            <w:tcW w:w="586" w:type="pct"/>
            <w:vAlign w:val="center"/>
          </w:tcPr>
          <w:p w:rsidR="00A777F4" w:rsidRPr="002E14DA" w:rsidRDefault="00A777F4" w:rsidP="002D16BA">
            <w:pPr>
              <w:spacing w:line="360" w:lineRule="auto"/>
              <w:jc w:val="center"/>
              <w:rPr>
                <w:rFonts w:ascii="David" w:hAnsi="David" w:cs="David"/>
                <w:rtl/>
              </w:rPr>
            </w:pPr>
          </w:p>
        </w:tc>
      </w:tr>
    </w:tbl>
    <w:p w:rsidR="00696701" w:rsidRDefault="00696701" w:rsidP="00696701">
      <w:pPr>
        <w:jc w:val="right"/>
        <w:rPr>
          <w:rFonts w:asciiTheme="majorBidi" w:hAnsiTheme="majorBidi" w:cstheme="majorBidi"/>
          <w:i/>
          <w:iCs/>
          <w:sz w:val="20"/>
          <w:szCs w:val="20"/>
        </w:rPr>
      </w:pPr>
    </w:p>
    <w:p w:rsidR="00A777F4" w:rsidRPr="00696701" w:rsidRDefault="00A952A2" w:rsidP="00696701">
      <w:pPr>
        <w:jc w:val="right"/>
        <w:rPr>
          <w:rFonts w:asciiTheme="majorBidi" w:hAnsiTheme="majorBidi" w:cstheme="majorBidi"/>
          <w:b/>
          <w:bCs/>
          <w:i/>
          <w:iCs/>
          <w:sz w:val="20"/>
          <w:szCs w:val="20"/>
        </w:rPr>
      </w:pPr>
      <w:r w:rsidRPr="00696701">
        <w:rPr>
          <w:rFonts w:asciiTheme="majorBidi" w:hAnsiTheme="majorBidi" w:cstheme="majorBidi"/>
          <w:i/>
          <w:iCs/>
          <w:sz w:val="20"/>
          <w:szCs w:val="20"/>
        </w:rPr>
        <w:t>Article 68. Mutual legal assistance in the expedited preservation of stored</w:t>
      </w:r>
      <w:r w:rsidR="00696701" w:rsidRPr="00696701">
        <w:rPr>
          <w:rFonts w:asciiTheme="majorBidi" w:hAnsiTheme="majorBidi" w:cstheme="majorBidi"/>
          <w:i/>
          <w:iCs/>
          <w:sz w:val="20"/>
          <w:szCs w:val="20"/>
        </w:rPr>
        <w:t xml:space="preserve"> </w:t>
      </w:r>
      <w:r w:rsidRPr="00696701">
        <w:rPr>
          <w:rFonts w:asciiTheme="majorBidi" w:hAnsiTheme="majorBidi" w:cstheme="majorBidi"/>
          <w:i/>
          <w:iCs/>
          <w:sz w:val="20"/>
          <w:szCs w:val="20"/>
        </w:rPr>
        <w:t>[computer data] [electronic/digital information</w:t>
      </w:r>
    </w:p>
    <w:tbl>
      <w:tblPr>
        <w:tblStyle w:val="a3"/>
        <w:bidiVisual/>
        <w:tblW w:w="5000" w:type="pct"/>
        <w:tblLook w:val="04A0" w:firstRow="1" w:lastRow="0" w:firstColumn="1" w:lastColumn="0" w:noHBand="0" w:noVBand="1"/>
      </w:tblPr>
      <w:tblGrid>
        <w:gridCol w:w="2148"/>
        <w:gridCol w:w="2541"/>
        <w:gridCol w:w="1897"/>
        <w:gridCol w:w="4678"/>
        <w:gridCol w:w="1049"/>
        <w:gridCol w:w="1635"/>
      </w:tblGrid>
      <w:tr w:rsidR="00A777F4" w:rsidRPr="00F1466B" w:rsidTr="00131F1D">
        <w:trPr>
          <w:trHeight w:val="405"/>
        </w:trPr>
        <w:tc>
          <w:tcPr>
            <w:tcW w:w="770"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680"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1677"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376" w:type="pct"/>
            <w:vAlign w:val="center"/>
          </w:tcPr>
          <w:p w:rsidR="00A777F4" w:rsidRDefault="00A777F4"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A777F4" w:rsidRPr="00F1466B" w:rsidRDefault="00A777F4" w:rsidP="002D16BA">
            <w:pPr>
              <w:spacing w:line="360" w:lineRule="auto"/>
              <w:jc w:val="center"/>
              <w:rPr>
                <w:rFonts w:ascii="David" w:hAnsi="David" w:cs="David"/>
                <w:b/>
                <w:bCs/>
              </w:rPr>
            </w:pPr>
            <w:r>
              <w:rPr>
                <w:rFonts w:ascii="David" w:hAnsi="David" w:cs="David" w:hint="cs"/>
                <w:b/>
                <w:bCs/>
                <w:rtl/>
              </w:rPr>
              <w:t>התבטאות אפשרית שלנו</w:t>
            </w:r>
          </w:p>
        </w:tc>
      </w:tr>
      <w:tr w:rsidR="00A777F4" w:rsidRPr="002E14DA" w:rsidTr="00131F1D">
        <w:trPr>
          <w:trHeight w:val="1112"/>
        </w:trPr>
        <w:tc>
          <w:tcPr>
            <w:tcW w:w="770" w:type="pct"/>
            <w:vAlign w:val="center"/>
          </w:tcPr>
          <w:p w:rsidR="0028397F" w:rsidRPr="002E14DA" w:rsidRDefault="0028397F" w:rsidP="00D441B5">
            <w:pPr>
              <w:spacing w:line="360" w:lineRule="auto"/>
              <w:jc w:val="center"/>
              <w:rPr>
                <w:rFonts w:ascii="David" w:hAnsi="David" w:cs="David"/>
                <w:rtl/>
              </w:rPr>
            </w:pPr>
            <w:r>
              <w:rPr>
                <w:rFonts w:ascii="David" w:hAnsi="David" w:cs="David" w:hint="cs"/>
                <w:rtl/>
              </w:rPr>
              <w:t>כן</w:t>
            </w:r>
            <w:r w:rsidR="00D441B5">
              <w:rPr>
                <w:rFonts w:ascii="David" w:hAnsi="David" w:cs="David" w:hint="cs"/>
                <w:rtl/>
              </w:rPr>
              <w:t>, אך התווסף סעיף 2(</w:t>
            </w:r>
            <w:r w:rsidR="00D441B5">
              <w:rPr>
                <w:rFonts w:ascii="David" w:hAnsi="David" w:cs="David"/>
              </w:rPr>
              <w:t>g</w:t>
            </w:r>
            <w:r w:rsidR="00D441B5">
              <w:rPr>
                <w:rFonts w:ascii="David" w:hAnsi="David" w:cs="David" w:hint="cs"/>
                <w:rtl/>
              </w:rPr>
              <w:t>)</w:t>
            </w:r>
          </w:p>
        </w:tc>
        <w:tc>
          <w:tcPr>
            <w:tcW w:w="911" w:type="pct"/>
            <w:vAlign w:val="center"/>
          </w:tcPr>
          <w:p w:rsidR="00A777F4" w:rsidRPr="002E14DA" w:rsidRDefault="00877E58" w:rsidP="002D16BA">
            <w:pPr>
              <w:spacing w:line="360" w:lineRule="auto"/>
              <w:jc w:val="center"/>
              <w:rPr>
                <w:rFonts w:ascii="David" w:hAnsi="David" w:cs="David"/>
                <w:rtl/>
              </w:rPr>
            </w:pPr>
            <w:r>
              <w:rPr>
                <w:rFonts w:ascii="David" w:hAnsi="David" w:cs="David" w:hint="cs"/>
                <w:rtl/>
              </w:rPr>
              <w:t>לא</w:t>
            </w:r>
          </w:p>
        </w:tc>
        <w:tc>
          <w:tcPr>
            <w:tcW w:w="680" w:type="pct"/>
            <w:vAlign w:val="center"/>
          </w:tcPr>
          <w:p w:rsidR="00A777F4" w:rsidRPr="002E14DA" w:rsidRDefault="008B60B8" w:rsidP="002D16BA">
            <w:pPr>
              <w:spacing w:line="360" w:lineRule="auto"/>
              <w:jc w:val="center"/>
              <w:rPr>
                <w:rFonts w:ascii="David" w:hAnsi="David" w:cs="David"/>
                <w:rtl/>
              </w:rPr>
            </w:pPr>
            <w:r>
              <w:rPr>
                <w:rFonts w:ascii="David" w:hAnsi="David" w:cs="David" w:hint="cs"/>
                <w:rtl/>
              </w:rPr>
              <w:t>התוספת מהצעת קנדה וברזיל</w:t>
            </w:r>
          </w:p>
        </w:tc>
        <w:tc>
          <w:tcPr>
            <w:tcW w:w="1677" w:type="pct"/>
            <w:vAlign w:val="center"/>
          </w:tcPr>
          <w:p w:rsidR="00A777F4" w:rsidRPr="002E14DA" w:rsidRDefault="000F6FC0" w:rsidP="000F6FC0">
            <w:pPr>
              <w:spacing w:line="360" w:lineRule="auto"/>
              <w:rPr>
                <w:rFonts w:ascii="David" w:hAnsi="David" w:cs="David"/>
              </w:rPr>
            </w:pPr>
            <w:r>
              <w:rPr>
                <w:rFonts w:ascii="David" w:hAnsi="David" w:cs="David" w:hint="cs"/>
                <w:rtl/>
              </w:rPr>
              <w:t>הסתייגנו ביחס לסעיף המקביל בבו</w:t>
            </w:r>
            <w:r w:rsidR="00331F3C">
              <w:rPr>
                <w:rFonts w:ascii="David" w:hAnsi="David" w:cs="David" w:hint="cs"/>
                <w:rtl/>
              </w:rPr>
              <w:t>ד</w:t>
            </w:r>
            <w:r>
              <w:rPr>
                <w:rFonts w:ascii="David" w:hAnsi="David" w:cs="David" w:hint="cs"/>
                <w:rtl/>
              </w:rPr>
              <w:t>פשט: בכל הנוגע לעבירות שאינן העבירות שהוסדרו באמנה, ישראל שומרת לעצמה את הזכות לסרב לבקשה לשימור נתונים במקרה שבו יש לה סיבה להאמין שבזמן ההעברה התנאים לפליליות כפולה לא יכולים להתמלא</w:t>
            </w:r>
          </w:p>
        </w:tc>
        <w:tc>
          <w:tcPr>
            <w:tcW w:w="376" w:type="pct"/>
            <w:vAlign w:val="center"/>
          </w:tcPr>
          <w:p w:rsidR="00A777F4" w:rsidRPr="002E14DA" w:rsidRDefault="00A777F4" w:rsidP="002D16BA">
            <w:pPr>
              <w:spacing w:line="360" w:lineRule="auto"/>
              <w:rPr>
                <w:rFonts w:ascii="David" w:hAnsi="David" w:cs="David"/>
                <w:rtl/>
              </w:rPr>
            </w:pPr>
          </w:p>
        </w:tc>
        <w:tc>
          <w:tcPr>
            <w:tcW w:w="586" w:type="pct"/>
            <w:vAlign w:val="center"/>
          </w:tcPr>
          <w:p w:rsidR="00A777F4" w:rsidRPr="002E14DA" w:rsidRDefault="00A777F4" w:rsidP="002D16BA">
            <w:pPr>
              <w:spacing w:line="360" w:lineRule="auto"/>
              <w:jc w:val="center"/>
              <w:rPr>
                <w:rFonts w:ascii="David" w:hAnsi="David" w:cs="David"/>
                <w:rtl/>
              </w:rPr>
            </w:pPr>
          </w:p>
        </w:tc>
      </w:tr>
    </w:tbl>
    <w:p w:rsidR="00A777F4" w:rsidRDefault="00A777F4" w:rsidP="00F6713E">
      <w:pPr>
        <w:jc w:val="center"/>
        <w:rPr>
          <w:b/>
          <w:bCs/>
          <w:rtl/>
        </w:rPr>
      </w:pPr>
    </w:p>
    <w:p w:rsidR="00877E58" w:rsidRPr="00E0279A" w:rsidRDefault="00877E58" w:rsidP="00696701">
      <w:pPr>
        <w:pStyle w:val="H4"/>
        <w:ind w:left="0" w:right="0" w:firstLine="0"/>
        <w:rPr>
          <w:rFonts w:asciiTheme="majorBidi" w:hAnsiTheme="majorBidi" w:cstheme="majorBidi"/>
        </w:rPr>
      </w:pPr>
      <w:r w:rsidRPr="00E0279A">
        <w:rPr>
          <w:rFonts w:asciiTheme="majorBidi" w:hAnsiTheme="majorBidi" w:cstheme="majorBidi"/>
          <w:lang w:val="en-US"/>
        </w:rPr>
        <w:t>Article</w:t>
      </w:r>
      <w:r w:rsidRPr="00E0279A">
        <w:rPr>
          <w:rFonts w:asciiTheme="majorBidi" w:hAnsiTheme="majorBidi" w:cstheme="majorBidi"/>
        </w:rPr>
        <w:t xml:space="preserve"> 69. Mutual legal assistance in the </w:t>
      </w:r>
      <w:r w:rsidR="00696701">
        <w:t xml:space="preserve">expedited disclosure of </w:t>
      </w:r>
      <w:r w:rsidRPr="00E0279A">
        <w:t>preserved traffic [data] [information]</w:t>
      </w: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A777F4" w:rsidRPr="00F1466B" w:rsidTr="002D16BA">
        <w:trPr>
          <w:trHeight w:val="405"/>
        </w:trPr>
        <w:tc>
          <w:tcPr>
            <w:tcW w:w="770"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A777F4" w:rsidRDefault="00A777F4"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A777F4" w:rsidRPr="00F1466B" w:rsidRDefault="00A777F4" w:rsidP="002D16BA">
            <w:pPr>
              <w:spacing w:line="360" w:lineRule="auto"/>
              <w:jc w:val="center"/>
              <w:rPr>
                <w:rFonts w:ascii="David" w:hAnsi="David" w:cs="David"/>
                <w:b/>
                <w:bCs/>
              </w:rPr>
            </w:pPr>
            <w:r>
              <w:rPr>
                <w:rFonts w:ascii="David" w:hAnsi="David" w:cs="David" w:hint="cs"/>
                <w:b/>
                <w:bCs/>
                <w:rtl/>
              </w:rPr>
              <w:t>התבטאות אפשרית שלנו</w:t>
            </w:r>
          </w:p>
        </w:tc>
      </w:tr>
      <w:tr w:rsidR="00A777F4" w:rsidRPr="002E14DA" w:rsidTr="002D16BA">
        <w:trPr>
          <w:trHeight w:val="1112"/>
        </w:trPr>
        <w:tc>
          <w:tcPr>
            <w:tcW w:w="770" w:type="pct"/>
            <w:vAlign w:val="center"/>
          </w:tcPr>
          <w:p w:rsidR="00A777F4" w:rsidRPr="002E14DA" w:rsidRDefault="00877E58" w:rsidP="002D16BA">
            <w:pPr>
              <w:spacing w:line="360" w:lineRule="auto"/>
              <w:jc w:val="center"/>
              <w:rPr>
                <w:rFonts w:ascii="David" w:hAnsi="David" w:cs="David"/>
                <w:rtl/>
              </w:rPr>
            </w:pPr>
            <w:r>
              <w:rPr>
                <w:rFonts w:ascii="David" w:hAnsi="David" w:cs="David" w:hint="cs"/>
                <w:rtl/>
              </w:rPr>
              <w:t xml:space="preserve">כן, זהה </w:t>
            </w:r>
          </w:p>
        </w:tc>
        <w:tc>
          <w:tcPr>
            <w:tcW w:w="911" w:type="pct"/>
            <w:vAlign w:val="center"/>
          </w:tcPr>
          <w:p w:rsidR="00A777F4" w:rsidRPr="002E14DA" w:rsidRDefault="00A777F4" w:rsidP="002D16BA">
            <w:pPr>
              <w:spacing w:line="360" w:lineRule="auto"/>
              <w:jc w:val="center"/>
              <w:rPr>
                <w:rFonts w:ascii="David" w:hAnsi="David" w:cs="David"/>
                <w:rtl/>
              </w:rPr>
            </w:pPr>
          </w:p>
        </w:tc>
        <w:tc>
          <w:tcPr>
            <w:tcW w:w="1087" w:type="pct"/>
            <w:vAlign w:val="center"/>
          </w:tcPr>
          <w:p w:rsidR="00A777F4" w:rsidRPr="002E14DA" w:rsidRDefault="00A777F4" w:rsidP="002D16BA">
            <w:pPr>
              <w:spacing w:line="360" w:lineRule="auto"/>
              <w:jc w:val="center"/>
              <w:rPr>
                <w:rFonts w:ascii="David" w:hAnsi="David" w:cs="David"/>
                <w:rtl/>
              </w:rPr>
            </w:pPr>
          </w:p>
        </w:tc>
        <w:tc>
          <w:tcPr>
            <w:tcW w:w="809" w:type="pct"/>
            <w:vAlign w:val="center"/>
          </w:tcPr>
          <w:p w:rsidR="00A777F4" w:rsidRPr="002E14DA" w:rsidRDefault="00DF7DCC" w:rsidP="002D16BA">
            <w:pPr>
              <w:spacing w:line="360" w:lineRule="auto"/>
              <w:jc w:val="center"/>
              <w:rPr>
                <w:rFonts w:ascii="David" w:hAnsi="David" w:cs="David"/>
                <w:rtl/>
              </w:rPr>
            </w:pPr>
            <w:r>
              <w:rPr>
                <w:rFonts w:ascii="David" w:hAnsi="David" w:cs="David" w:hint="cs"/>
                <w:rtl/>
              </w:rPr>
              <w:t>הבענו תמיכה במסלולים קלאסיים להעברה מידע תוך שקילת אפיקים דיגיטליים</w:t>
            </w:r>
          </w:p>
        </w:tc>
        <w:tc>
          <w:tcPr>
            <w:tcW w:w="837" w:type="pct"/>
            <w:vAlign w:val="center"/>
          </w:tcPr>
          <w:p w:rsidR="00A777F4" w:rsidRPr="002E14DA" w:rsidRDefault="00A777F4" w:rsidP="002D16BA">
            <w:pPr>
              <w:spacing w:line="360" w:lineRule="auto"/>
              <w:rPr>
                <w:rFonts w:ascii="David" w:hAnsi="David" w:cs="David"/>
                <w:rtl/>
              </w:rPr>
            </w:pPr>
          </w:p>
        </w:tc>
        <w:tc>
          <w:tcPr>
            <w:tcW w:w="586" w:type="pct"/>
            <w:vAlign w:val="center"/>
          </w:tcPr>
          <w:p w:rsidR="00A777F4" w:rsidRPr="002E14DA" w:rsidRDefault="00A777F4" w:rsidP="002D16BA">
            <w:pPr>
              <w:spacing w:line="360" w:lineRule="auto"/>
              <w:jc w:val="center"/>
              <w:rPr>
                <w:rFonts w:ascii="David" w:hAnsi="David" w:cs="David"/>
                <w:rtl/>
              </w:rPr>
            </w:pPr>
          </w:p>
        </w:tc>
      </w:tr>
    </w:tbl>
    <w:p w:rsidR="00696701" w:rsidRDefault="00696701" w:rsidP="00696701">
      <w:pPr>
        <w:pStyle w:val="H4"/>
        <w:ind w:left="0" w:right="0" w:firstLine="0"/>
        <w:rPr>
          <w:rFonts w:asciiTheme="majorBidi" w:hAnsiTheme="majorBidi" w:cstheme="majorBidi"/>
          <w:lang w:val="en-US"/>
        </w:rPr>
      </w:pPr>
    </w:p>
    <w:p w:rsidR="00A777F4" w:rsidRPr="00696701" w:rsidRDefault="00877E58" w:rsidP="00696701">
      <w:pPr>
        <w:pStyle w:val="H4"/>
        <w:ind w:left="0" w:right="0" w:firstLine="0"/>
        <w:rPr>
          <w:rFonts w:asciiTheme="majorBidi" w:hAnsiTheme="majorBidi" w:cstheme="majorBidi"/>
          <w:rtl/>
        </w:rPr>
      </w:pPr>
      <w:r w:rsidRPr="00E0279A">
        <w:rPr>
          <w:rFonts w:asciiTheme="majorBidi" w:hAnsiTheme="majorBidi" w:cstheme="majorBidi"/>
        </w:rPr>
        <w:t xml:space="preserve">Article 70. </w:t>
      </w:r>
      <w:r w:rsidRPr="00E0279A">
        <w:t>Mutual</w:t>
      </w:r>
      <w:r w:rsidR="00696701">
        <w:t xml:space="preserve"> legal assistance in accessing </w:t>
      </w:r>
      <w:r w:rsidRPr="00E0279A">
        <w:t>stored [computer data] [electronic/digital information]</w:t>
      </w: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A777F4" w:rsidRPr="00F1466B" w:rsidTr="002D16BA">
        <w:trPr>
          <w:trHeight w:val="405"/>
        </w:trPr>
        <w:tc>
          <w:tcPr>
            <w:tcW w:w="770"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A777F4" w:rsidRDefault="00A777F4"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A777F4" w:rsidRPr="00F1466B" w:rsidRDefault="00A777F4" w:rsidP="002D16BA">
            <w:pPr>
              <w:spacing w:line="360" w:lineRule="auto"/>
              <w:jc w:val="center"/>
              <w:rPr>
                <w:rFonts w:ascii="David" w:hAnsi="David" w:cs="David"/>
                <w:b/>
                <w:bCs/>
              </w:rPr>
            </w:pPr>
            <w:r>
              <w:rPr>
                <w:rFonts w:ascii="David" w:hAnsi="David" w:cs="David" w:hint="cs"/>
                <w:b/>
                <w:bCs/>
                <w:rtl/>
              </w:rPr>
              <w:t>התבטאות אפשרית שלנו</w:t>
            </w:r>
          </w:p>
        </w:tc>
      </w:tr>
      <w:tr w:rsidR="00A777F4" w:rsidRPr="002E14DA" w:rsidTr="002D16BA">
        <w:trPr>
          <w:trHeight w:val="1112"/>
        </w:trPr>
        <w:tc>
          <w:tcPr>
            <w:tcW w:w="770" w:type="pct"/>
            <w:vAlign w:val="center"/>
          </w:tcPr>
          <w:p w:rsidR="00A777F4" w:rsidRPr="002E14DA" w:rsidRDefault="00877E58" w:rsidP="002D16BA">
            <w:pPr>
              <w:spacing w:line="360" w:lineRule="auto"/>
              <w:jc w:val="center"/>
              <w:rPr>
                <w:rFonts w:ascii="David" w:hAnsi="David" w:cs="David"/>
                <w:rtl/>
              </w:rPr>
            </w:pPr>
            <w:r>
              <w:rPr>
                <w:rFonts w:ascii="David" w:hAnsi="David" w:cs="David" w:hint="cs"/>
                <w:rtl/>
              </w:rPr>
              <w:t>כן, זהה</w:t>
            </w:r>
          </w:p>
        </w:tc>
        <w:tc>
          <w:tcPr>
            <w:tcW w:w="911" w:type="pct"/>
            <w:vAlign w:val="center"/>
          </w:tcPr>
          <w:p w:rsidR="00A777F4" w:rsidRPr="002E14DA" w:rsidRDefault="00A777F4" w:rsidP="002D16BA">
            <w:pPr>
              <w:spacing w:line="360" w:lineRule="auto"/>
              <w:jc w:val="center"/>
              <w:rPr>
                <w:rFonts w:ascii="David" w:hAnsi="David" w:cs="David"/>
                <w:rtl/>
              </w:rPr>
            </w:pPr>
          </w:p>
        </w:tc>
        <w:tc>
          <w:tcPr>
            <w:tcW w:w="1087" w:type="pct"/>
            <w:vAlign w:val="center"/>
          </w:tcPr>
          <w:p w:rsidR="00A777F4" w:rsidRPr="002E14DA" w:rsidRDefault="00A777F4" w:rsidP="002D16BA">
            <w:pPr>
              <w:spacing w:line="360" w:lineRule="auto"/>
              <w:jc w:val="center"/>
              <w:rPr>
                <w:rFonts w:ascii="David" w:hAnsi="David" w:cs="David"/>
                <w:rtl/>
              </w:rPr>
            </w:pPr>
          </w:p>
        </w:tc>
        <w:tc>
          <w:tcPr>
            <w:tcW w:w="809" w:type="pct"/>
            <w:vAlign w:val="center"/>
          </w:tcPr>
          <w:p w:rsidR="00A777F4" w:rsidRPr="002E14DA" w:rsidRDefault="00A777F4" w:rsidP="002D16BA">
            <w:pPr>
              <w:spacing w:line="360" w:lineRule="auto"/>
              <w:jc w:val="center"/>
              <w:rPr>
                <w:rFonts w:ascii="David" w:hAnsi="David" w:cs="David"/>
                <w:rtl/>
              </w:rPr>
            </w:pPr>
          </w:p>
        </w:tc>
        <w:tc>
          <w:tcPr>
            <w:tcW w:w="837" w:type="pct"/>
            <w:vAlign w:val="center"/>
          </w:tcPr>
          <w:p w:rsidR="00A777F4" w:rsidRPr="002E14DA" w:rsidRDefault="00A777F4" w:rsidP="002D16BA">
            <w:pPr>
              <w:spacing w:line="360" w:lineRule="auto"/>
              <w:rPr>
                <w:rFonts w:ascii="David" w:hAnsi="David" w:cs="David"/>
                <w:rtl/>
              </w:rPr>
            </w:pPr>
          </w:p>
        </w:tc>
        <w:tc>
          <w:tcPr>
            <w:tcW w:w="586" w:type="pct"/>
            <w:vAlign w:val="center"/>
          </w:tcPr>
          <w:p w:rsidR="00A777F4" w:rsidRPr="002E14DA" w:rsidRDefault="00A777F4" w:rsidP="002D16BA">
            <w:pPr>
              <w:spacing w:line="360" w:lineRule="auto"/>
              <w:jc w:val="center"/>
              <w:rPr>
                <w:rFonts w:ascii="David" w:hAnsi="David" w:cs="David"/>
                <w:rtl/>
              </w:rPr>
            </w:pPr>
          </w:p>
        </w:tc>
      </w:tr>
    </w:tbl>
    <w:p w:rsidR="00696701" w:rsidRDefault="00696701" w:rsidP="00696701">
      <w:pPr>
        <w:pStyle w:val="H4"/>
        <w:ind w:left="0" w:right="0" w:firstLine="0"/>
        <w:rPr>
          <w:rFonts w:asciiTheme="majorBidi" w:hAnsiTheme="majorBidi" w:cstheme="majorBidi"/>
        </w:rPr>
      </w:pPr>
    </w:p>
    <w:p w:rsidR="00A777F4" w:rsidRPr="00696701" w:rsidRDefault="00877E58" w:rsidP="00696701">
      <w:pPr>
        <w:pStyle w:val="H4"/>
        <w:ind w:left="0" w:right="0" w:firstLine="0"/>
        <w:rPr>
          <w:rFonts w:asciiTheme="majorBidi" w:hAnsiTheme="majorBidi" w:cstheme="majorBidi"/>
          <w:rtl/>
        </w:rPr>
      </w:pPr>
      <w:r w:rsidRPr="00E0279A">
        <w:rPr>
          <w:rFonts w:asciiTheme="majorBidi" w:hAnsiTheme="majorBidi" w:cstheme="majorBidi"/>
        </w:rPr>
        <w:t xml:space="preserve">Article 71. Emergency mutual legal assistance in the </w:t>
      </w:r>
      <w:r w:rsidRPr="00E0279A">
        <w:t>expedited production</w:t>
      </w:r>
      <w:r w:rsidR="00696701">
        <w:t xml:space="preserve"> </w:t>
      </w:r>
      <w:r w:rsidRPr="00E0279A">
        <w:t>of stored [computer data] [electronic/digital information]</w:t>
      </w: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A777F4" w:rsidRPr="00F1466B" w:rsidTr="002D16BA">
        <w:trPr>
          <w:trHeight w:val="405"/>
        </w:trPr>
        <w:tc>
          <w:tcPr>
            <w:tcW w:w="770"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A777F4" w:rsidRDefault="00A777F4"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A777F4" w:rsidRPr="00F1466B" w:rsidRDefault="00A777F4" w:rsidP="002D16BA">
            <w:pPr>
              <w:spacing w:line="360" w:lineRule="auto"/>
              <w:jc w:val="center"/>
              <w:rPr>
                <w:rFonts w:ascii="David" w:hAnsi="David" w:cs="David"/>
                <w:b/>
                <w:bCs/>
              </w:rPr>
            </w:pPr>
            <w:r>
              <w:rPr>
                <w:rFonts w:ascii="David" w:hAnsi="David" w:cs="David" w:hint="cs"/>
                <w:b/>
                <w:bCs/>
                <w:rtl/>
              </w:rPr>
              <w:t>התבטאות אפשרית שלנו</w:t>
            </w:r>
          </w:p>
        </w:tc>
      </w:tr>
      <w:tr w:rsidR="00A777F4" w:rsidRPr="002E14DA" w:rsidTr="00586AF5">
        <w:trPr>
          <w:trHeight w:val="1112"/>
        </w:trPr>
        <w:tc>
          <w:tcPr>
            <w:tcW w:w="770" w:type="pct"/>
            <w:shd w:val="clear" w:color="auto" w:fill="D0CECE" w:themeFill="background2" w:themeFillShade="E6"/>
            <w:vAlign w:val="center"/>
          </w:tcPr>
          <w:p w:rsidR="00A777F4" w:rsidRPr="002E14DA" w:rsidRDefault="00877E58" w:rsidP="002D16BA">
            <w:pPr>
              <w:spacing w:line="360" w:lineRule="auto"/>
              <w:jc w:val="center"/>
              <w:rPr>
                <w:rFonts w:ascii="David" w:hAnsi="David" w:cs="David"/>
                <w:rtl/>
              </w:rPr>
            </w:pPr>
            <w:r>
              <w:rPr>
                <w:rFonts w:ascii="David" w:hAnsi="David" w:cs="David" w:hint="cs"/>
                <w:rtl/>
              </w:rPr>
              <w:t>לא</w:t>
            </w:r>
            <w:r w:rsidR="007B217A">
              <w:rPr>
                <w:rFonts w:ascii="David" w:hAnsi="David" w:cs="David" w:hint="cs"/>
                <w:rtl/>
              </w:rPr>
              <w:t>, אך קיים בפרוטוקו</w:t>
            </w:r>
            <w:r w:rsidR="007B217A">
              <w:rPr>
                <w:rFonts w:ascii="David" w:hAnsi="David" w:cs="David" w:hint="eastAsia"/>
                <w:rtl/>
              </w:rPr>
              <w:t>ל</w:t>
            </w:r>
            <w:r w:rsidR="007B217A">
              <w:rPr>
                <w:rFonts w:ascii="David" w:hAnsi="David" w:cs="David" w:hint="cs"/>
                <w:rtl/>
              </w:rPr>
              <w:t xml:space="preserve"> השני של בודפשט בשינויים מסוימים</w:t>
            </w:r>
          </w:p>
        </w:tc>
        <w:tc>
          <w:tcPr>
            <w:tcW w:w="911" w:type="pct"/>
            <w:shd w:val="clear" w:color="auto" w:fill="D0CECE" w:themeFill="background2" w:themeFillShade="E6"/>
            <w:vAlign w:val="center"/>
          </w:tcPr>
          <w:p w:rsidR="00A777F4" w:rsidRPr="002E14DA" w:rsidRDefault="00877E58" w:rsidP="002D16BA">
            <w:pPr>
              <w:spacing w:line="360" w:lineRule="auto"/>
              <w:jc w:val="center"/>
              <w:rPr>
                <w:rFonts w:ascii="David" w:hAnsi="David" w:cs="David"/>
                <w:rtl/>
              </w:rPr>
            </w:pPr>
            <w:r>
              <w:rPr>
                <w:rFonts w:ascii="David" w:hAnsi="David" w:cs="David" w:hint="cs"/>
                <w:rtl/>
              </w:rPr>
              <w:t>לא</w:t>
            </w:r>
          </w:p>
        </w:tc>
        <w:tc>
          <w:tcPr>
            <w:tcW w:w="1087" w:type="pct"/>
            <w:shd w:val="clear" w:color="auto" w:fill="D0CECE" w:themeFill="background2" w:themeFillShade="E6"/>
            <w:vAlign w:val="center"/>
          </w:tcPr>
          <w:p w:rsidR="00A777F4" w:rsidRPr="002E14DA" w:rsidRDefault="00877E58" w:rsidP="002D16BA">
            <w:pPr>
              <w:spacing w:line="360" w:lineRule="auto"/>
              <w:jc w:val="center"/>
              <w:rPr>
                <w:rFonts w:ascii="David" w:hAnsi="David" w:cs="David"/>
                <w:rtl/>
              </w:rPr>
            </w:pPr>
            <w:r>
              <w:rPr>
                <w:rFonts w:ascii="David" w:hAnsi="David" w:cs="David"/>
              </w:rPr>
              <w:t>CARICOM</w:t>
            </w:r>
          </w:p>
        </w:tc>
        <w:tc>
          <w:tcPr>
            <w:tcW w:w="809" w:type="pct"/>
            <w:shd w:val="clear" w:color="auto" w:fill="D0CECE" w:themeFill="background2" w:themeFillShade="E6"/>
            <w:vAlign w:val="center"/>
          </w:tcPr>
          <w:p w:rsidR="00A777F4" w:rsidRPr="002E14DA" w:rsidRDefault="00A777F4" w:rsidP="002D16BA">
            <w:pPr>
              <w:spacing w:line="360" w:lineRule="auto"/>
              <w:jc w:val="center"/>
              <w:rPr>
                <w:rFonts w:ascii="David" w:hAnsi="David" w:cs="David"/>
                <w:rtl/>
              </w:rPr>
            </w:pPr>
          </w:p>
        </w:tc>
        <w:tc>
          <w:tcPr>
            <w:tcW w:w="837" w:type="pct"/>
            <w:shd w:val="clear" w:color="auto" w:fill="D0CECE" w:themeFill="background2" w:themeFillShade="E6"/>
            <w:vAlign w:val="center"/>
          </w:tcPr>
          <w:p w:rsidR="00A777F4" w:rsidRPr="002E14DA" w:rsidRDefault="00586AF5" w:rsidP="002D16BA">
            <w:pPr>
              <w:spacing w:line="360" w:lineRule="auto"/>
              <w:rPr>
                <w:rFonts w:ascii="David" w:hAnsi="David" w:cs="David"/>
                <w:rtl/>
              </w:rPr>
            </w:pPr>
            <w:r>
              <w:rPr>
                <w:rFonts w:ascii="David" w:hAnsi="David" w:cs="David" w:hint="cs"/>
                <w:rtl/>
              </w:rPr>
              <w:t>יש לבחון אם מקובל עלינו</w:t>
            </w:r>
          </w:p>
        </w:tc>
        <w:tc>
          <w:tcPr>
            <w:tcW w:w="586" w:type="pct"/>
            <w:shd w:val="clear" w:color="auto" w:fill="D0CECE" w:themeFill="background2" w:themeFillShade="E6"/>
            <w:vAlign w:val="center"/>
          </w:tcPr>
          <w:p w:rsidR="00A777F4" w:rsidRPr="002E14DA" w:rsidRDefault="00A777F4" w:rsidP="002D16BA">
            <w:pPr>
              <w:spacing w:line="360" w:lineRule="auto"/>
              <w:jc w:val="center"/>
              <w:rPr>
                <w:rFonts w:ascii="David" w:hAnsi="David" w:cs="David"/>
                <w:rtl/>
              </w:rPr>
            </w:pPr>
          </w:p>
        </w:tc>
      </w:tr>
    </w:tbl>
    <w:p w:rsidR="00696701" w:rsidRDefault="00696701" w:rsidP="00696701">
      <w:pPr>
        <w:pStyle w:val="H4"/>
        <w:ind w:left="0" w:right="0" w:firstLine="0"/>
        <w:rPr>
          <w:rFonts w:asciiTheme="majorBidi" w:hAnsiTheme="majorBidi" w:cstheme="majorBidi"/>
        </w:rPr>
      </w:pPr>
    </w:p>
    <w:p w:rsidR="00A777F4" w:rsidRPr="00696701" w:rsidRDefault="008B60B8" w:rsidP="00696701">
      <w:pPr>
        <w:pStyle w:val="H4"/>
        <w:ind w:left="0" w:right="0" w:firstLine="0"/>
        <w:rPr>
          <w:rFonts w:asciiTheme="majorBidi" w:hAnsiTheme="majorBidi" w:cstheme="majorBidi"/>
          <w:rtl/>
        </w:rPr>
      </w:pPr>
      <w:r w:rsidRPr="00E0279A">
        <w:rPr>
          <w:rFonts w:asciiTheme="majorBidi" w:hAnsiTheme="majorBidi" w:cstheme="majorBidi"/>
        </w:rPr>
        <w:t>Article 72. Cross</w:t>
      </w:r>
      <w:r w:rsidRPr="00E0279A">
        <w:t>-border access to stored [computer data] [electronic/digital information] with consent or where publicly available</w:t>
      </w:r>
    </w:p>
    <w:tbl>
      <w:tblPr>
        <w:tblStyle w:val="a3"/>
        <w:bidiVisual/>
        <w:tblW w:w="5000" w:type="pct"/>
        <w:tblLook w:val="04A0" w:firstRow="1" w:lastRow="0" w:firstColumn="1" w:lastColumn="0" w:noHBand="0" w:noVBand="1"/>
      </w:tblPr>
      <w:tblGrid>
        <w:gridCol w:w="1921"/>
        <w:gridCol w:w="2274"/>
        <w:gridCol w:w="2714"/>
        <w:gridCol w:w="2020"/>
        <w:gridCol w:w="2089"/>
        <w:gridCol w:w="1465"/>
        <w:gridCol w:w="1465"/>
      </w:tblGrid>
      <w:tr w:rsidR="00696701" w:rsidRPr="00F1466B" w:rsidTr="00696701">
        <w:trPr>
          <w:trHeight w:val="405"/>
        </w:trPr>
        <w:tc>
          <w:tcPr>
            <w:tcW w:w="689" w:type="pct"/>
            <w:vAlign w:val="center"/>
          </w:tcPr>
          <w:p w:rsidR="00696701" w:rsidRPr="00F1466B" w:rsidRDefault="00696701"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815" w:type="pct"/>
            <w:vAlign w:val="center"/>
          </w:tcPr>
          <w:p w:rsidR="00696701" w:rsidRPr="00F1466B" w:rsidRDefault="00696701"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973" w:type="pct"/>
            <w:vAlign w:val="center"/>
          </w:tcPr>
          <w:p w:rsidR="00696701" w:rsidRPr="00F1466B" w:rsidRDefault="00696701"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724" w:type="pct"/>
            <w:vAlign w:val="center"/>
          </w:tcPr>
          <w:p w:rsidR="00696701" w:rsidRPr="00F1466B" w:rsidRDefault="00696701"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749" w:type="pct"/>
            <w:vAlign w:val="center"/>
          </w:tcPr>
          <w:p w:rsidR="00696701" w:rsidRDefault="00696701" w:rsidP="002D16BA">
            <w:pPr>
              <w:spacing w:line="360" w:lineRule="auto"/>
              <w:jc w:val="center"/>
              <w:rPr>
                <w:rFonts w:ascii="David" w:hAnsi="David" w:cs="David"/>
                <w:b/>
                <w:bCs/>
                <w:rtl/>
              </w:rPr>
            </w:pPr>
            <w:r>
              <w:rPr>
                <w:rFonts w:ascii="David" w:hAnsi="David" w:cs="David" w:hint="cs"/>
                <w:b/>
                <w:bCs/>
                <w:rtl/>
              </w:rPr>
              <w:t>האינטרס הישראלי</w:t>
            </w:r>
          </w:p>
        </w:tc>
        <w:tc>
          <w:tcPr>
            <w:tcW w:w="525" w:type="pct"/>
            <w:vAlign w:val="center"/>
          </w:tcPr>
          <w:p w:rsidR="00696701" w:rsidRPr="00F1466B" w:rsidRDefault="00696701" w:rsidP="002D16BA">
            <w:pPr>
              <w:spacing w:line="360" w:lineRule="auto"/>
              <w:jc w:val="center"/>
              <w:rPr>
                <w:rFonts w:ascii="David" w:hAnsi="David" w:cs="David"/>
                <w:b/>
                <w:bCs/>
              </w:rPr>
            </w:pPr>
            <w:r>
              <w:rPr>
                <w:rFonts w:ascii="David" w:hAnsi="David" w:cs="David" w:hint="cs"/>
                <w:b/>
                <w:bCs/>
                <w:rtl/>
              </w:rPr>
              <w:t>התבטאות אפשרית שלנו</w:t>
            </w:r>
          </w:p>
        </w:tc>
        <w:tc>
          <w:tcPr>
            <w:tcW w:w="525" w:type="pct"/>
          </w:tcPr>
          <w:p w:rsidR="00696701" w:rsidRDefault="00696701" w:rsidP="002D16BA">
            <w:pPr>
              <w:spacing w:line="360" w:lineRule="auto"/>
              <w:jc w:val="center"/>
              <w:rPr>
                <w:rFonts w:ascii="David" w:hAnsi="David" w:cs="David"/>
                <w:b/>
                <w:bCs/>
                <w:rtl/>
              </w:rPr>
            </w:pPr>
          </w:p>
        </w:tc>
      </w:tr>
      <w:tr w:rsidR="00696701" w:rsidRPr="002E14DA" w:rsidTr="00696701">
        <w:trPr>
          <w:trHeight w:val="1112"/>
        </w:trPr>
        <w:tc>
          <w:tcPr>
            <w:tcW w:w="689" w:type="pct"/>
            <w:vAlign w:val="center"/>
          </w:tcPr>
          <w:p w:rsidR="00696701" w:rsidRPr="002E14DA" w:rsidRDefault="00696701" w:rsidP="008D446C">
            <w:pPr>
              <w:spacing w:line="360" w:lineRule="auto"/>
              <w:jc w:val="center"/>
              <w:rPr>
                <w:rFonts w:ascii="David" w:hAnsi="David" w:cs="David"/>
                <w:rtl/>
              </w:rPr>
            </w:pPr>
            <w:r>
              <w:rPr>
                <w:rFonts w:ascii="David" w:hAnsi="David" w:cs="David" w:hint="cs"/>
                <w:rtl/>
              </w:rPr>
              <w:t xml:space="preserve">כן, </w:t>
            </w:r>
            <w:r w:rsidR="008D446C">
              <w:rPr>
                <w:rFonts w:ascii="David" w:hAnsi="David" w:cs="David" w:hint="cs"/>
                <w:rtl/>
              </w:rPr>
              <w:t>ב</w:t>
            </w:r>
            <w:r>
              <w:rPr>
                <w:rFonts w:ascii="David" w:hAnsi="David" w:cs="David" w:hint="cs"/>
                <w:rtl/>
              </w:rPr>
              <w:t>תוספת סוגריים</w:t>
            </w:r>
            <w:r w:rsidR="008D446C">
              <w:rPr>
                <w:rFonts w:ascii="David" w:hAnsi="David" w:cs="David" w:hint="cs"/>
                <w:rtl/>
              </w:rPr>
              <w:t xml:space="preserve"> ברישא הסעיף</w:t>
            </w:r>
            <w:r>
              <w:rPr>
                <w:rFonts w:ascii="David" w:hAnsi="David" w:cs="David" w:hint="cs"/>
                <w:rtl/>
              </w:rPr>
              <w:t xml:space="preserve"> לפיה הסעיף כפוף להסתייגות</w:t>
            </w:r>
          </w:p>
        </w:tc>
        <w:tc>
          <w:tcPr>
            <w:tcW w:w="815" w:type="pct"/>
            <w:vAlign w:val="center"/>
          </w:tcPr>
          <w:p w:rsidR="00696701" w:rsidRPr="002E14DA" w:rsidRDefault="00696701" w:rsidP="002D16BA">
            <w:pPr>
              <w:spacing w:line="360" w:lineRule="auto"/>
              <w:jc w:val="center"/>
              <w:rPr>
                <w:rFonts w:ascii="David" w:hAnsi="David" w:cs="David"/>
                <w:rtl/>
              </w:rPr>
            </w:pPr>
            <w:r>
              <w:rPr>
                <w:rFonts w:ascii="David" w:hAnsi="David" w:cs="David" w:hint="cs"/>
                <w:rtl/>
              </w:rPr>
              <w:t>לא</w:t>
            </w:r>
          </w:p>
        </w:tc>
        <w:tc>
          <w:tcPr>
            <w:tcW w:w="973" w:type="pct"/>
            <w:vAlign w:val="center"/>
          </w:tcPr>
          <w:p w:rsidR="00696701" w:rsidRPr="002E14DA" w:rsidRDefault="00696701" w:rsidP="002D16BA">
            <w:pPr>
              <w:spacing w:line="360" w:lineRule="auto"/>
              <w:jc w:val="center"/>
              <w:rPr>
                <w:rFonts w:ascii="David" w:hAnsi="David" w:cs="David"/>
                <w:rtl/>
              </w:rPr>
            </w:pPr>
            <w:r>
              <w:rPr>
                <w:rFonts w:ascii="David" w:hAnsi="David" w:cs="David" w:hint="cs"/>
                <w:rtl/>
              </w:rPr>
              <w:t>התוספת מברזיל</w:t>
            </w:r>
          </w:p>
        </w:tc>
        <w:tc>
          <w:tcPr>
            <w:tcW w:w="724" w:type="pct"/>
            <w:vAlign w:val="center"/>
          </w:tcPr>
          <w:p w:rsidR="00696701" w:rsidRPr="002E14DA" w:rsidRDefault="00696701" w:rsidP="002D16BA">
            <w:pPr>
              <w:spacing w:line="360" w:lineRule="auto"/>
              <w:jc w:val="center"/>
              <w:rPr>
                <w:rFonts w:ascii="David" w:hAnsi="David" w:cs="David"/>
                <w:rtl/>
              </w:rPr>
            </w:pPr>
          </w:p>
        </w:tc>
        <w:tc>
          <w:tcPr>
            <w:tcW w:w="749" w:type="pct"/>
            <w:vAlign w:val="center"/>
          </w:tcPr>
          <w:p w:rsidR="00696701" w:rsidRPr="002E14DA" w:rsidRDefault="00696701" w:rsidP="002D16BA">
            <w:pPr>
              <w:spacing w:line="360" w:lineRule="auto"/>
              <w:rPr>
                <w:rFonts w:ascii="David" w:hAnsi="David" w:cs="David"/>
                <w:rtl/>
              </w:rPr>
            </w:pPr>
          </w:p>
        </w:tc>
        <w:tc>
          <w:tcPr>
            <w:tcW w:w="525" w:type="pct"/>
            <w:vAlign w:val="center"/>
          </w:tcPr>
          <w:p w:rsidR="00696701" w:rsidRPr="002E14DA" w:rsidRDefault="00696701" w:rsidP="002D16BA">
            <w:pPr>
              <w:spacing w:line="360" w:lineRule="auto"/>
              <w:jc w:val="center"/>
              <w:rPr>
                <w:rFonts w:ascii="David" w:hAnsi="David" w:cs="David"/>
                <w:rtl/>
              </w:rPr>
            </w:pPr>
          </w:p>
        </w:tc>
        <w:tc>
          <w:tcPr>
            <w:tcW w:w="525" w:type="pct"/>
          </w:tcPr>
          <w:p w:rsidR="00696701" w:rsidRPr="002E14DA" w:rsidRDefault="00696701" w:rsidP="002D16BA">
            <w:pPr>
              <w:spacing w:line="360" w:lineRule="auto"/>
              <w:jc w:val="center"/>
              <w:rPr>
                <w:rFonts w:ascii="David" w:hAnsi="David" w:cs="David"/>
                <w:rtl/>
              </w:rPr>
            </w:pPr>
          </w:p>
        </w:tc>
      </w:tr>
    </w:tbl>
    <w:p w:rsidR="00696701" w:rsidRDefault="00696701" w:rsidP="00696701">
      <w:pPr>
        <w:pStyle w:val="H4"/>
        <w:ind w:left="0" w:right="0" w:firstLine="0"/>
        <w:rPr>
          <w:rFonts w:asciiTheme="majorBidi" w:hAnsiTheme="majorBidi" w:cstheme="majorBidi"/>
        </w:rPr>
      </w:pPr>
    </w:p>
    <w:p w:rsidR="00A777F4" w:rsidRPr="00696701" w:rsidRDefault="008B60B8" w:rsidP="00696701">
      <w:pPr>
        <w:pStyle w:val="H4"/>
        <w:ind w:left="0" w:right="0" w:firstLine="0"/>
        <w:rPr>
          <w:rFonts w:asciiTheme="majorBidi" w:hAnsiTheme="majorBidi" w:cstheme="majorBidi"/>
          <w:rtl/>
        </w:rPr>
      </w:pPr>
      <w:r w:rsidRPr="00E0279A">
        <w:rPr>
          <w:rFonts w:asciiTheme="majorBidi" w:hAnsiTheme="majorBidi" w:cstheme="majorBidi"/>
        </w:rPr>
        <w:t xml:space="preserve">Article 73. </w:t>
      </w:r>
      <w:r w:rsidRPr="00E0279A">
        <w:t>Mutual legal assistance in the real-time collection of traffic [data] [information]</w:t>
      </w: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A777F4" w:rsidRPr="00F1466B" w:rsidTr="002D16BA">
        <w:trPr>
          <w:trHeight w:val="405"/>
        </w:trPr>
        <w:tc>
          <w:tcPr>
            <w:tcW w:w="770"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A777F4" w:rsidRDefault="00A777F4"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A777F4" w:rsidRPr="00F1466B" w:rsidRDefault="00A777F4" w:rsidP="002D16BA">
            <w:pPr>
              <w:spacing w:line="360" w:lineRule="auto"/>
              <w:jc w:val="center"/>
              <w:rPr>
                <w:rFonts w:ascii="David" w:hAnsi="David" w:cs="David"/>
                <w:b/>
                <w:bCs/>
              </w:rPr>
            </w:pPr>
            <w:r>
              <w:rPr>
                <w:rFonts w:ascii="David" w:hAnsi="David" w:cs="David" w:hint="cs"/>
                <w:b/>
                <w:bCs/>
                <w:rtl/>
              </w:rPr>
              <w:t>התבטאות אפשרית שלנו</w:t>
            </w:r>
          </w:p>
        </w:tc>
      </w:tr>
      <w:tr w:rsidR="00A777F4" w:rsidRPr="002E14DA" w:rsidTr="00586AF5">
        <w:trPr>
          <w:trHeight w:val="1112"/>
        </w:trPr>
        <w:tc>
          <w:tcPr>
            <w:tcW w:w="770" w:type="pct"/>
            <w:shd w:val="clear" w:color="auto" w:fill="D0CECE" w:themeFill="background2" w:themeFillShade="E6"/>
            <w:vAlign w:val="center"/>
          </w:tcPr>
          <w:p w:rsidR="00A777F4" w:rsidRPr="002E14DA" w:rsidRDefault="00FD2959" w:rsidP="00D001CC">
            <w:pPr>
              <w:spacing w:line="360" w:lineRule="auto"/>
              <w:jc w:val="center"/>
              <w:rPr>
                <w:rFonts w:ascii="David" w:hAnsi="David" w:cs="David"/>
                <w:rtl/>
              </w:rPr>
            </w:pPr>
            <w:r>
              <w:rPr>
                <w:rFonts w:ascii="David" w:hAnsi="David" w:cs="David" w:hint="cs"/>
                <w:rtl/>
              </w:rPr>
              <w:t>כן,</w:t>
            </w:r>
            <w:r w:rsidR="00D001CC">
              <w:rPr>
                <w:rFonts w:ascii="David" w:hAnsi="David" w:cs="David" w:hint="cs"/>
                <w:rtl/>
              </w:rPr>
              <w:t xml:space="preserve"> ב</w:t>
            </w:r>
            <w:r>
              <w:rPr>
                <w:rFonts w:ascii="David" w:hAnsi="David" w:cs="David" w:hint="cs"/>
                <w:rtl/>
              </w:rPr>
              <w:t>תוספת</w:t>
            </w:r>
            <w:r w:rsidR="00D001CC">
              <w:rPr>
                <w:rFonts w:ascii="David" w:hAnsi="David" w:cs="David" w:hint="cs"/>
                <w:rtl/>
              </w:rPr>
              <w:t xml:space="preserve"> סעיף 3 - הפריטים שיש לציין בהגשת הבקשה, דומה יחסית </w:t>
            </w:r>
            <w:r>
              <w:rPr>
                <w:rFonts w:ascii="David" w:hAnsi="David" w:cs="David" w:hint="cs"/>
                <w:rtl/>
              </w:rPr>
              <w:t>לסעיפים אחרים</w:t>
            </w:r>
            <w:r w:rsidR="00D001CC">
              <w:rPr>
                <w:rFonts w:ascii="David" w:hAnsi="David" w:cs="David" w:hint="cs"/>
                <w:rtl/>
              </w:rPr>
              <w:t xml:space="preserve"> בטיוטה</w:t>
            </w:r>
          </w:p>
        </w:tc>
        <w:tc>
          <w:tcPr>
            <w:tcW w:w="911" w:type="pct"/>
            <w:shd w:val="clear" w:color="auto" w:fill="D0CECE" w:themeFill="background2" w:themeFillShade="E6"/>
            <w:vAlign w:val="center"/>
          </w:tcPr>
          <w:p w:rsidR="00A777F4" w:rsidRPr="002E14DA" w:rsidRDefault="00A777F4" w:rsidP="002D16BA">
            <w:pPr>
              <w:spacing w:line="360" w:lineRule="auto"/>
              <w:jc w:val="center"/>
              <w:rPr>
                <w:rFonts w:ascii="David" w:hAnsi="David" w:cs="David"/>
                <w:rtl/>
              </w:rPr>
            </w:pPr>
          </w:p>
        </w:tc>
        <w:tc>
          <w:tcPr>
            <w:tcW w:w="1087" w:type="pct"/>
            <w:shd w:val="clear" w:color="auto" w:fill="D0CECE" w:themeFill="background2" w:themeFillShade="E6"/>
            <w:vAlign w:val="center"/>
          </w:tcPr>
          <w:p w:rsidR="00A777F4" w:rsidRPr="002E14DA" w:rsidRDefault="00FD2959" w:rsidP="002D16BA">
            <w:pPr>
              <w:spacing w:line="360" w:lineRule="auto"/>
              <w:jc w:val="center"/>
              <w:rPr>
                <w:rFonts w:ascii="David" w:hAnsi="David" w:cs="David"/>
                <w:rtl/>
              </w:rPr>
            </w:pPr>
            <w:r>
              <w:rPr>
                <w:rFonts w:ascii="David" w:hAnsi="David" w:cs="David" w:hint="cs"/>
                <w:rtl/>
              </w:rPr>
              <w:t>התוספת מבוססת על הצעת רוסיה</w:t>
            </w:r>
          </w:p>
        </w:tc>
        <w:tc>
          <w:tcPr>
            <w:tcW w:w="809" w:type="pct"/>
            <w:shd w:val="clear" w:color="auto" w:fill="D0CECE" w:themeFill="background2" w:themeFillShade="E6"/>
            <w:vAlign w:val="center"/>
          </w:tcPr>
          <w:p w:rsidR="00A777F4" w:rsidRPr="002E14DA" w:rsidRDefault="00A777F4" w:rsidP="002D16BA">
            <w:pPr>
              <w:spacing w:line="360" w:lineRule="auto"/>
              <w:jc w:val="center"/>
              <w:rPr>
                <w:rFonts w:ascii="David" w:hAnsi="David" w:cs="David"/>
                <w:rtl/>
              </w:rPr>
            </w:pPr>
          </w:p>
        </w:tc>
        <w:tc>
          <w:tcPr>
            <w:tcW w:w="837" w:type="pct"/>
            <w:shd w:val="clear" w:color="auto" w:fill="D0CECE" w:themeFill="background2" w:themeFillShade="E6"/>
            <w:vAlign w:val="center"/>
          </w:tcPr>
          <w:p w:rsidR="00A777F4" w:rsidRPr="002E14DA" w:rsidRDefault="00586AF5" w:rsidP="002D16BA">
            <w:pPr>
              <w:spacing w:line="360" w:lineRule="auto"/>
              <w:rPr>
                <w:rFonts w:ascii="David" w:hAnsi="David" w:cs="David" w:hint="cs"/>
                <w:rtl/>
              </w:rPr>
            </w:pPr>
            <w:r>
              <w:rPr>
                <w:rFonts w:ascii="David" w:hAnsi="David" w:cs="David" w:hint="cs"/>
                <w:rtl/>
              </w:rPr>
              <w:t xml:space="preserve">יש לשקול את התוספת בסעיף 3 </w:t>
            </w:r>
            <w:r>
              <w:rPr>
                <w:rFonts w:ascii="David" w:hAnsi="David" w:cs="David"/>
                <w:rtl/>
              </w:rPr>
              <w:t>–</w:t>
            </w:r>
            <w:r>
              <w:rPr>
                <w:rFonts w:ascii="David" w:hAnsi="David" w:cs="David" w:hint="cs"/>
                <w:rtl/>
              </w:rPr>
              <w:t xml:space="preserve"> למרות שלא נראית בעייתית במיוחד</w:t>
            </w:r>
          </w:p>
        </w:tc>
        <w:tc>
          <w:tcPr>
            <w:tcW w:w="586" w:type="pct"/>
            <w:shd w:val="clear" w:color="auto" w:fill="D0CECE" w:themeFill="background2" w:themeFillShade="E6"/>
            <w:vAlign w:val="center"/>
          </w:tcPr>
          <w:p w:rsidR="00A777F4" w:rsidRPr="002E14DA" w:rsidRDefault="00A777F4" w:rsidP="002D16BA">
            <w:pPr>
              <w:spacing w:line="360" w:lineRule="auto"/>
              <w:jc w:val="center"/>
              <w:rPr>
                <w:rFonts w:ascii="David" w:hAnsi="David" w:cs="David"/>
                <w:rtl/>
              </w:rPr>
            </w:pPr>
          </w:p>
        </w:tc>
      </w:tr>
    </w:tbl>
    <w:p w:rsidR="00696701" w:rsidRDefault="00696701" w:rsidP="00696701">
      <w:pPr>
        <w:pStyle w:val="H4"/>
        <w:ind w:left="0" w:right="0" w:firstLine="0"/>
        <w:rPr>
          <w:lang w:val="en-US"/>
        </w:rPr>
      </w:pPr>
    </w:p>
    <w:p w:rsidR="00A777F4" w:rsidRPr="00FD2959" w:rsidRDefault="009A770A" w:rsidP="00696701">
      <w:pPr>
        <w:pStyle w:val="H4"/>
        <w:ind w:left="0" w:right="0" w:firstLine="0"/>
        <w:rPr>
          <w:rFonts w:asciiTheme="majorBidi" w:hAnsiTheme="majorBidi" w:cstheme="majorBidi"/>
          <w:lang w:val="en-US"/>
        </w:rPr>
      </w:pPr>
      <w:r>
        <w:rPr>
          <w:lang w:val="en-US"/>
        </w:rPr>
        <w:t xml:space="preserve">Article 74. </w:t>
      </w:r>
      <w:r w:rsidR="00FD2959" w:rsidRPr="00E0279A">
        <w:t>Mutual legal assistance in the interception of [content data] [information in electronic/digital form]</w:t>
      </w: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A777F4" w:rsidRPr="00F1466B" w:rsidTr="002D16BA">
        <w:trPr>
          <w:trHeight w:val="405"/>
        </w:trPr>
        <w:tc>
          <w:tcPr>
            <w:tcW w:w="770"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A777F4" w:rsidRDefault="00A777F4"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A777F4" w:rsidRPr="00F1466B" w:rsidRDefault="00A777F4" w:rsidP="002D16BA">
            <w:pPr>
              <w:spacing w:line="360" w:lineRule="auto"/>
              <w:jc w:val="center"/>
              <w:rPr>
                <w:rFonts w:ascii="David" w:hAnsi="David" w:cs="David"/>
                <w:b/>
                <w:bCs/>
              </w:rPr>
            </w:pPr>
            <w:r>
              <w:rPr>
                <w:rFonts w:ascii="David" w:hAnsi="David" w:cs="David" w:hint="cs"/>
                <w:b/>
                <w:bCs/>
                <w:rtl/>
              </w:rPr>
              <w:t>התבטאות אפשרית שלנו</w:t>
            </w:r>
          </w:p>
        </w:tc>
      </w:tr>
      <w:tr w:rsidR="00A777F4" w:rsidRPr="002E14DA" w:rsidTr="002D16BA">
        <w:trPr>
          <w:trHeight w:val="1112"/>
        </w:trPr>
        <w:tc>
          <w:tcPr>
            <w:tcW w:w="770" w:type="pct"/>
            <w:vAlign w:val="center"/>
          </w:tcPr>
          <w:p w:rsidR="00A777F4" w:rsidRPr="002E14DA" w:rsidRDefault="00FD2959" w:rsidP="002D16BA">
            <w:pPr>
              <w:spacing w:line="360" w:lineRule="auto"/>
              <w:jc w:val="center"/>
              <w:rPr>
                <w:rFonts w:ascii="David" w:hAnsi="David" w:cs="David"/>
                <w:rtl/>
              </w:rPr>
            </w:pPr>
            <w:r>
              <w:rPr>
                <w:rFonts w:ascii="David" w:hAnsi="David" w:cs="David" w:hint="cs"/>
                <w:rtl/>
              </w:rPr>
              <w:t>כן</w:t>
            </w:r>
          </w:p>
        </w:tc>
        <w:tc>
          <w:tcPr>
            <w:tcW w:w="911" w:type="pct"/>
            <w:vAlign w:val="center"/>
          </w:tcPr>
          <w:p w:rsidR="00A777F4" w:rsidRPr="002E14DA" w:rsidRDefault="00A777F4" w:rsidP="002D16BA">
            <w:pPr>
              <w:spacing w:line="360" w:lineRule="auto"/>
              <w:jc w:val="center"/>
              <w:rPr>
                <w:rFonts w:ascii="David" w:hAnsi="David" w:cs="David"/>
                <w:rtl/>
              </w:rPr>
            </w:pPr>
          </w:p>
        </w:tc>
        <w:tc>
          <w:tcPr>
            <w:tcW w:w="1087" w:type="pct"/>
            <w:vAlign w:val="center"/>
          </w:tcPr>
          <w:p w:rsidR="00A777F4" w:rsidRPr="002E14DA" w:rsidRDefault="00A777F4" w:rsidP="002D16BA">
            <w:pPr>
              <w:spacing w:line="360" w:lineRule="auto"/>
              <w:jc w:val="center"/>
              <w:rPr>
                <w:rFonts w:ascii="David" w:hAnsi="David" w:cs="David"/>
                <w:rtl/>
              </w:rPr>
            </w:pPr>
          </w:p>
        </w:tc>
        <w:tc>
          <w:tcPr>
            <w:tcW w:w="809" w:type="pct"/>
            <w:vAlign w:val="center"/>
          </w:tcPr>
          <w:p w:rsidR="00A777F4" w:rsidRPr="002E14DA" w:rsidRDefault="00A777F4" w:rsidP="002D16BA">
            <w:pPr>
              <w:spacing w:line="360" w:lineRule="auto"/>
              <w:jc w:val="center"/>
              <w:rPr>
                <w:rFonts w:ascii="David" w:hAnsi="David" w:cs="David"/>
                <w:rtl/>
              </w:rPr>
            </w:pPr>
          </w:p>
        </w:tc>
        <w:tc>
          <w:tcPr>
            <w:tcW w:w="837" w:type="pct"/>
            <w:vAlign w:val="center"/>
          </w:tcPr>
          <w:p w:rsidR="00A777F4" w:rsidRPr="002E14DA" w:rsidRDefault="00A777F4" w:rsidP="002D16BA">
            <w:pPr>
              <w:spacing w:line="360" w:lineRule="auto"/>
              <w:rPr>
                <w:rFonts w:ascii="David" w:hAnsi="David" w:cs="David"/>
                <w:rtl/>
              </w:rPr>
            </w:pPr>
          </w:p>
        </w:tc>
        <w:tc>
          <w:tcPr>
            <w:tcW w:w="586" w:type="pct"/>
            <w:vAlign w:val="center"/>
          </w:tcPr>
          <w:p w:rsidR="00A777F4" w:rsidRPr="002E14DA" w:rsidRDefault="00A777F4" w:rsidP="002D16BA">
            <w:pPr>
              <w:spacing w:line="360" w:lineRule="auto"/>
              <w:jc w:val="center"/>
              <w:rPr>
                <w:rFonts w:ascii="David" w:hAnsi="David" w:cs="David"/>
                <w:rtl/>
              </w:rPr>
            </w:pPr>
          </w:p>
        </w:tc>
      </w:tr>
    </w:tbl>
    <w:p w:rsidR="00696701" w:rsidRDefault="00696701" w:rsidP="00696701">
      <w:pPr>
        <w:pStyle w:val="H4"/>
        <w:ind w:left="0" w:right="0" w:firstLine="0"/>
        <w:rPr>
          <w:rFonts w:asciiTheme="majorBidi" w:hAnsiTheme="majorBidi" w:cstheme="majorBidi"/>
          <w:lang w:val="en-US"/>
        </w:rPr>
      </w:pPr>
    </w:p>
    <w:p w:rsidR="00A777F4" w:rsidRPr="00696701" w:rsidRDefault="009A770A" w:rsidP="00696701">
      <w:pPr>
        <w:pStyle w:val="H4"/>
        <w:ind w:left="0" w:right="0" w:firstLine="0"/>
        <w:rPr>
          <w:rFonts w:asciiTheme="majorBidi" w:hAnsiTheme="majorBidi" w:cstheme="majorBidi"/>
          <w:rtl/>
        </w:rPr>
      </w:pPr>
      <w:r w:rsidRPr="00E0279A">
        <w:rPr>
          <w:rFonts w:asciiTheme="majorBidi" w:hAnsiTheme="majorBidi" w:cstheme="majorBidi"/>
        </w:rPr>
        <w:t xml:space="preserve">Article 75. </w:t>
      </w:r>
      <w:r w:rsidRPr="00E0279A">
        <w:t>Law enforcement cooperation</w:t>
      </w:r>
    </w:p>
    <w:tbl>
      <w:tblPr>
        <w:tblStyle w:val="a3"/>
        <w:bidiVisual/>
        <w:tblW w:w="5000" w:type="pct"/>
        <w:tblLook w:val="04A0" w:firstRow="1" w:lastRow="0" w:firstColumn="1" w:lastColumn="0" w:noHBand="0" w:noVBand="1"/>
      </w:tblPr>
      <w:tblGrid>
        <w:gridCol w:w="1484"/>
        <w:gridCol w:w="5526"/>
        <w:gridCol w:w="1844"/>
        <w:gridCol w:w="1983"/>
        <w:gridCol w:w="1476"/>
        <w:gridCol w:w="1635"/>
      </w:tblGrid>
      <w:tr w:rsidR="00A777F4" w:rsidRPr="00F1466B" w:rsidTr="00131F1D">
        <w:trPr>
          <w:trHeight w:val="405"/>
        </w:trPr>
        <w:tc>
          <w:tcPr>
            <w:tcW w:w="532"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1981"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661"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711"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529" w:type="pct"/>
            <w:vAlign w:val="center"/>
          </w:tcPr>
          <w:p w:rsidR="00A777F4" w:rsidRDefault="00A777F4"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A777F4" w:rsidRPr="00F1466B" w:rsidRDefault="00A777F4" w:rsidP="002D16BA">
            <w:pPr>
              <w:spacing w:line="360" w:lineRule="auto"/>
              <w:jc w:val="center"/>
              <w:rPr>
                <w:rFonts w:ascii="David" w:hAnsi="David" w:cs="David"/>
                <w:b/>
                <w:bCs/>
              </w:rPr>
            </w:pPr>
            <w:r>
              <w:rPr>
                <w:rFonts w:ascii="David" w:hAnsi="David" w:cs="David" w:hint="cs"/>
                <w:b/>
                <w:bCs/>
                <w:rtl/>
              </w:rPr>
              <w:t>התבטאות אפשרית שלנו</w:t>
            </w:r>
          </w:p>
        </w:tc>
      </w:tr>
      <w:tr w:rsidR="00A777F4" w:rsidRPr="002E14DA" w:rsidTr="00131F1D">
        <w:trPr>
          <w:trHeight w:val="1112"/>
        </w:trPr>
        <w:tc>
          <w:tcPr>
            <w:tcW w:w="532" w:type="pct"/>
            <w:vAlign w:val="center"/>
          </w:tcPr>
          <w:p w:rsidR="00A777F4" w:rsidRPr="002E14DA" w:rsidRDefault="009A770A" w:rsidP="002D16BA">
            <w:pPr>
              <w:spacing w:line="360" w:lineRule="auto"/>
              <w:jc w:val="center"/>
              <w:rPr>
                <w:rFonts w:ascii="David" w:hAnsi="David" w:cs="David"/>
                <w:rtl/>
              </w:rPr>
            </w:pPr>
            <w:r>
              <w:rPr>
                <w:rFonts w:ascii="David" w:hAnsi="David" w:cs="David" w:hint="cs"/>
                <w:rtl/>
              </w:rPr>
              <w:t>לא</w:t>
            </w:r>
          </w:p>
        </w:tc>
        <w:tc>
          <w:tcPr>
            <w:tcW w:w="1981" w:type="pct"/>
            <w:vAlign w:val="center"/>
          </w:tcPr>
          <w:p w:rsidR="00A777F4" w:rsidRDefault="009A770A" w:rsidP="00131F1D">
            <w:pPr>
              <w:spacing w:line="360" w:lineRule="auto"/>
              <w:rPr>
                <w:rFonts w:ascii="David" w:hAnsi="David" w:cs="David"/>
                <w:rtl/>
              </w:rPr>
            </w:pPr>
            <w:r>
              <w:rPr>
                <w:rFonts w:ascii="David" w:hAnsi="David" w:cs="David" w:hint="cs"/>
                <w:rtl/>
              </w:rPr>
              <w:t xml:space="preserve">כן, </w:t>
            </w:r>
            <w:r w:rsidR="00D001CC">
              <w:rPr>
                <w:rFonts w:ascii="David" w:hAnsi="David" w:cs="David" w:hint="cs"/>
                <w:rtl/>
              </w:rPr>
              <w:t>ב</w:t>
            </w:r>
            <w:r>
              <w:rPr>
                <w:rFonts w:ascii="David" w:hAnsi="David" w:cs="David" w:hint="cs"/>
                <w:rtl/>
              </w:rPr>
              <w:t>שינויים:</w:t>
            </w:r>
          </w:p>
          <w:p w:rsidR="009A770A" w:rsidRDefault="009A770A" w:rsidP="00131F1D">
            <w:pPr>
              <w:pStyle w:val="a8"/>
              <w:numPr>
                <w:ilvl w:val="0"/>
                <w:numId w:val="3"/>
              </w:numPr>
              <w:spacing w:line="360" w:lineRule="auto"/>
              <w:rPr>
                <w:rFonts w:ascii="David" w:hAnsi="David" w:cs="David"/>
              </w:rPr>
            </w:pPr>
            <w:r>
              <w:rPr>
                <w:rFonts w:ascii="David" w:hAnsi="David" w:cs="David" w:hint="cs"/>
                <w:rtl/>
              </w:rPr>
              <w:t>ס"ק</w:t>
            </w:r>
            <w:r w:rsidR="00D001CC">
              <w:rPr>
                <w:rFonts w:ascii="David" w:hAnsi="David" w:cs="David" w:hint="cs"/>
                <w:rtl/>
              </w:rPr>
              <w:t xml:space="preserve"> 1(</w:t>
            </w:r>
            <w:r>
              <w:rPr>
                <w:rFonts w:ascii="David" w:hAnsi="David" w:cs="David" w:hint="cs"/>
                <w:rtl/>
              </w:rPr>
              <w:t xml:space="preserve"> </w:t>
            </w:r>
            <w:r w:rsidR="00D001CC">
              <w:rPr>
                <w:rFonts w:ascii="David" w:hAnsi="David" w:cs="David"/>
              </w:rPr>
              <w:t>(</w:t>
            </w:r>
            <w:r>
              <w:rPr>
                <w:rFonts w:ascii="David" w:hAnsi="David" w:cs="David"/>
              </w:rPr>
              <w:t>b</w:t>
            </w:r>
            <w:r>
              <w:rPr>
                <w:rFonts w:ascii="David" w:hAnsi="David" w:cs="David" w:hint="cs"/>
                <w:rtl/>
              </w:rPr>
              <w:t>(</w:t>
            </w:r>
            <w:r>
              <w:rPr>
                <w:rFonts w:ascii="David" w:hAnsi="David" w:cs="David"/>
              </w:rPr>
              <w:t>iii</w:t>
            </w:r>
            <w:r>
              <w:rPr>
                <w:rFonts w:ascii="David" w:hAnsi="David" w:cs="David" w:hint="cs"/>
                <w:rtl/>
              </w:rPr>
              <w:t xml:space="preserve">) תוספת גם לגבי שיתוף מידע לגבי </w:t>
            </w:r>
            <w:r w:rsidRPr="00FC7369">
              <w:rPr>
                <w:rFonts w:ascii="David" w:hAnsi="David" w:cs="David" w:hint="cs"/>
                <w:u w:val="single"/>
                <w:rtl/>
              </w:rPr>
              <w:t>מיקום</w:t>
            </w:r>
            <w:r>
              <w:rPr>
                <w:rFonts w:ascii="David" w:hAnsi="David" w:cs="David" w:hint="cs"/>
                <w:rtl/>
              </w:rPr>
              <w:t xml:space="preserve"> נכס</w:t>
            </w:r>
            <w:r w:rsidR="00FC7369">
              <w:rPr>
                <w:rFonts w:ascii="David" w:hAnsi="David" w:cs="David" w:hint="cs"/>
                <w:rtl/>
              </w:rPr>
              <w:t xml:space="preserve"> (</w:t>
            </w:r>
            <w:r w:rsidR="00FC7369">
              <w:rPr>
                <w:rFonts w:ascii="David" w:hAnsi="David" w:cs="David"/>
              </w:rPr>
              <w:t>location</w:t>
            </w:r>
            <w:r w:rsidR="00FC7369">
              <w:rPr>
                <w:rFonts w:ascii="David" w:hAnsi="David" w:cs="David" w:hint="cs"/>
                <w:rtl/>
              </w:rPr>
              <w:t>)</w:t>
            </w:r>
          </w:p>
          <w:p w:rsidR="009A770A" w:rsidRDefault="009A770A" w:rsidP="00131F1D">
            <w:pPr>
              <w:pStyle w:val="a8"/>
              <w:numPr>
                <w:ilvl w:val="0"/>
                <w:numId w:val="3"/>
              </w:numPr>
              <w:spacing w:line="360" w:lineRule="auto"/>
              <w:rPr>
                <w:rFonts w:ascii="David" w:hAnsi="David" w:cs="David"/>
              </w:rPr>
            </w:pPr>
            <w:r>
              <w:rPr>
                <w:rFonts w:ascii="David" w:hAnsi="David" w:cs="David" w:hint="cs"/>
                <w:rtl/>
              </w:rPr>
              <w:t xml:space="preserve">ס"ק </w:t>
            </w:r>
            <w:r>
              <w:rPr>
                <w:rFonts w:ascii="David" w:hAnsi="David" w:cs="David"/>
              </w:rPr>
              <w:t>d</w:t>
            </w:r>
            <w:r w:rsidR="00D001CC">
              <w:rPr>
                <w:rFonts w:ascii="David" w:hAnsi="David" w:cs="David"/>
              </w:rPr>
              <w:t xml:space="preserve"> </w:t>
            </w:r>
            <w:r w:rsidR="00D001CC">
              <w:rPr>
                <w:rFonts w:ascii="David" w:hAnsi="David" w:cs="David" w:hint="cs"/>
                <w:rtl/>
              </w:rPr>
              <w:t>(1)</w:t>
            </w:r>
            <w:r>
              <w:rPr>
                <w:rFonts w:ascii="David" w:hAnsi="David" w:cs="David" w:hint="cs"/>
                <w:rtl/>
              </w:rPr>
              <w:t xml:space="preserve"> </w:t>
            </w:r>
            <w:r>
              <w:rPr>
                <w:rFonts w:ascii="David" w:hAnsi="David" w:cs="David"/>
              </w:rPr>
              <w:t xml:space="preserve">where applicable </w:t>
            </w:r>
            <w:r>
              <w:rPr>
                <w:rFonts w:ascii="David" w:hAnsi="David" w:cs="David" w:hint="cs"/>
                <w:rtl/>
              </w:rPr>
              <w:t xml:space="preserve"> במקום </w:t>
            </w:r>
            <w:r>
              <w:rPr>
                <w:rFonts w:ascii="David" w:hAnsi="David" w:cs="David"/>
              </w:rPr>
              <w:t xml:space="preserve">appropriate </w:t>
            </w:r>
          </w:p>
          <w:p w:rsidR="005F3FFA" w:rsidRDefault="005F3FFA" w:rsidP="00131F1D">
            <w:pPr>
              <w:pStyle w:val="a8"/>
              <w:numPr>
                <w:ilvl w:val="0"/>
                <w:numId w:val="3"/>
              </w:numPr>
              <w:spacing w:line="360" w:lineRule="auto"/>
              <w:rPr>
                <w:rFonts w:ascii="David" w:hAnsi="David" w:cs="David"/>
              </w:rPr>
            </w:pPr>
            <w:r>
              <w:rPr>
                <w:rFonts w:ascii="David" w:hAnsi="David" w:cs="David" w:hint="cs"/>
                <w:rtl/>
              </w:rPr>
              <w:t>ס"ק 1(</w:t>
            </w:r>
            <w:r>
              <w:rPr>
                <w:rFonts w:ascii="David" w:hAnsi="David" w:cs="David"/>
              </w:rPr>
              <w:t>d</w:t>
            </w:r>
            <w:r>
              <w:rPr>
                <w:rFonts w:ascii="David" w:hAnsi="David" w:cs="David" w:hint="cs"/>
                <w:rtl/>
              </w:rPr>
              <w:t>) תוספת בסיפא הסעיף.</w:t>
            </w:r>
          </w:p>
          <w:p w:rsidR="009A770A" w:rsidRPr="009A770A" w:rsidRDefault="009A770A" w:rsidP="00131F1D">
            <w:pPr>
              <w:pStyle w:val="a8"/>
              <w:numPr>
                <w:ilvl w:val="0"/>
                <w:numId w:val="3"/>
              </w:numPr>
              <w:spacing w:line="360" w:lineRule="auto"/>
              <w:rPr>
                <w:rFonts w:ascii="David" w:hAnsi="David" w:cs="David"/>
                <w:rtl/>
              </w:rPr>
            </w:pPr>
            <w:r>
              <w:rPr>
                <w:rFonts w:ascii="David" w:hAnsi="David" w:cs="David" w:hint="cs"/>
                <w:rtl/>
              </w:rPr>
              <w:t xml:space="preserve">הסרת ס"ק </w:t>
            </w:r>
            <w:r>
              <w:rPr>
                <w:rFonts w:ascii="David" w:hAnsi="David" w:cs="David"/>
              </w:rPr>
              <w:t>e</w:t>
            </w:r>
            <w:r>
              <w:rPr>
                <w:rFonts w:ascii="David" w:hAnsi="David" w:cs="David" w:hint="cs"/>
                <w:rtl/>
              </w:rPr>
              <w:t xml:space="preserve"> </w:t>
            </w:r>
            <w:r w:rsidR="00D001CC">
              <w:rPr>
                <w:rFonts w:ascii="David" w:hAnsi="David" w:cs="David" w:hint="cs"/>
                <w:rtl/>
              </w:rPr>
              <w:t>שמופיע באמנות האחרות ו</w:t>
            </w:r>
            <w:r>
              <w:rPr>
                <w:rFonts w:ascii="David" w:hAnsi="David" w:cs="David" w:hint="cs"/>
                <w:rtl/>
              </w:rPr>
              <w:t>שעסק בחילופים של אנשי מקצוע ותיאום בין רשויות</w:t>
            </w:r>
          </w:p>
        </w:tc>
        <w:tc>
          <w:tcPr>
            <w:tcW w:w="661" w:type="pct"/>
            <w:vAlign w:val="center"/>
          </w:tcPr>
          <w:p w:rsidR="00A777F4" w:rsidRPr="002E14DA" w:rsidRDefault="009A770A" w:rsidP="00884EAC">
            <w:pPr>
              <w:spacing w:line="360" w:lineRule="auto"/>
              <w:jc w:val="center"/>
              <w:rPr>
                <w:rFonts w:ascii="David" w:hAnsi="David" w:cs="David"/>
                <w:rtl/>
              </w:rPr>
            </w:pPr>
            <w:r>
              <w:rPr>
                <w:rFonts w:ascii="David" w:hAnsi="David" w:cs="David" w:hint="cs"/>
                <w:rtl/>
              </w:rPr>
              <w:t>שינוי</w:t>
            </w:r>
            <w:r w:rsidR="00884EAC">
              <w:rPr>
                <w:rFonts w:ascii="David" w:hAnsi="David" w:cs="David" w:hint="cs"/>
                <w:rtl/>
              </w:rPr>
              <w:t xml:space="preserve"> 1 ו-2 </w:t>
            </w:r>
            <w:r>
              <w:rPr>
                <w:rFonts w:ascii="David" w:hAnsi="David" w:cs="David" w:hint="cs"/>
                <w:rtl/>
              </w:rPr>
              <w:t>בהצעת ארה"ב</w:t>
            </w:r>
          </w:p>
        </w:tc>
        <w:tc>
          <w:tcPr>
            <w:tcW w:w="711" w:type="pct"/>
            <w:vAlign w:val="center"/>
          </w:tcPr>
          <w:p w:rsidR="00A777F4" w:rsidRPr="002E14DA" w:rsidRDefault="00A777F4" w:rsidP="002D16BA">
            <w:pPr>
              <w:spacing w:line="360" w:lineRule="auto"/>
              <w:jc w:val="center"/>
              <w:rPr>
                <w:rFonts w:ascii="David" w:hAnsi="David" w:cs="David"/>
                <w:rtl/>
              </w:rPr>
            </w:pPr>
          </w:p>
        </w:tc>
        <w:tc>
          <w:tcPr>
            <w:tcW w:w="529" w:type="pct"/>
            <w:vAlign w:val="center"/>
          </w:tcPr>
          <w:p w:rsidR="00A777F4" w:rsidRPr="002E14DA" w:rsidRDefault="00A777F4" w:rsidP="002D16BA">
            <w:pPr>
              <w:spacing w:line="360" w:lineRule="auto"/>
              <w:rPr>
                <w:rFonts w:ascii="David" w:hAnsi="David" w:cs="David"/>
                <w:rtl/>
              </w:rPr>
            </w:pPr>
          </w:p>
        </w:tc>
        <w:tc>
          <w:tcPr>
            <w:tcW w:w="586" w:type="pct"/>
            <w:vAlign w:val="center"/>
          </w:tcPr>
          <w:p w:rsidR="00A777F4" w:rsidRPr="002E14DA" w:rsidRDefault="00A777F4" w:rsidP="002D16BA">
            <w:pPr>
              <w:spacing w:line="360" w:lineRule="auto"/>
              <w:jc w:val="center"/>
              <w:rPr>
                <w:rFonts w:ascii="David" w:hAnsi="David" w:cs="David"/>
                <w:rtl/>
              </w:rPr>
            </w:pPr>
          </w:p>
        </w:tc>
      </w:tr>
    </w:tbl>
    <w:p w:rsidR="00696701" w:rsidRDefault="00696701" w:rsidP="00696701">
      <w:pPr>
        <w:pStyle w:val="H4"/>
        <w:ind w:left="0" w:right="0" w:firstLine="0"/>
        <w:rPr>
          <w:rFonts w:asciiTheme="majorBidi" w:hAnsiTheme="majorBidi" w:cstheme="majorBidi"/>
          <w:iCs/>
          <w:lang w:val="en-US"/>
        </w:rPr>
      </w:pPr>
    </w:p>
    <w:p w:rsidR="00A777F4" w:rsidRPr="00696701" w:rsidRDefault="005C4EF8" w:rsidP="00696701">
      <w:pPr>
        <w:pStyle w:val="H4"/>
        <w:ind w:left="0" w:right="0" w:firstLine="0"/>
        <w:rPr>
          <w:bCs/>
          <w:iCs/>
          <w:rtl/>
        </w:rPr>
      </w:pPr>
      <w:r w:rsidRPr="00E0279A">
        <w:rPr>
          <w:rFonts w:asciiTheme="majorBidi" w:hAnsiTheme="majorBidi" w:cstheme="majorBidi"/>
          <w:iCs/>
        </w:rPr>
        <w:t xml:space="preserve">Article 76. </w:t>
      </w:r>
      <w:r w:rsidRPr="00E0279A">
        <w:rPr>
          <w:bCs/>
          <w:iCs/>
        </w:rPr>
        <w:t>Public-</w:t>
      </w:r>
      <w:r w:rsidRPr="00E0279A">
        <w:rPr>
          <w:rFonts w:asciiTheme="majorBidi" w:hAnsiTheme="majorBidi" w:cstheme="majorBidi"/>
        </w:rPr>
        <w:t>private</w:t>
      </w:r>
      <w:r w:rsidRPr="00E0279A">
        <w:rPr>
          <w:bCs/>
          <w:iCs/>
        </w:rPr>
        <w:t xml:space="preserve"> partnerships to enhance the investigation of [cybercrime] [the use of information and communications technologies for criminal purposes]</w:t>
      </w: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A777F4" w:rsidRPr="00F1466B" w:rsidTr="002D16BA">
        <w:trPr>
          <w:trHeight w:val="405"/>
        </w:trPr>
        <w:tc>
          <w:tcPr>
            <w:tcW w:w="770"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A777F4" w:rsidRDefault="00A777F4"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A777F4" w:rsidRPr="00F1466B" w:rsidRDefault="00A777F4" w:rsidP="002D16BA">
            <w:pPr>
              <w:spacing w:line="360" w:lineRule="auto"/>
              <w:jc w:val="center"/>
              <w:rPr>
                <w:rFonts w:ascii="David" w:hAnsi="David" w:cs="David"/>
                <w:b/>
                <w:bCs/>
              </w:rPr>
            </w:pPr>
            <w:r>
              <w:rPr>
                <w:rFonts w:ascii="David" w:hAnsi="David" w:cs="David" w:hint="cs"/>
                <w:b/>
                <w:bCs/>
                <w:rtl/>
              </w:rPr>
              <w:t>התבטאות אפשרית שלנו</w:t>
            </w:r>
          </w:p>
        </w:tc>
      </w:tr>
      <w:tr w:rsidR="00A777F4" w:rsidRPr="002E14DA" w:rsidTr="00D53D4D">
        <w:trPr>
          <w:trHeight w:val="1112"/>
        </w:trPr>
        <w:tc>
          <w:tcPr>
            <w:tcW w:w="770" w:type="pct"/>
            <w:shd w:val="clear" w:color="auto" w:fill="D0CECE" w:themeFill="background2" w:themeFillShade="E6"/>
            <w:vAlign w:val="center"/>
          </w:tcPr>
          <w:p w:rsidR="00A777F4" w:rsidRPr="002E14DA" w:rsidRDefault="005C4EF8" w:rsidP="002D16BA">
            <w:pPr>
              <w:spacing w:line="360" w:lineRule="auto"/>
              <w:jc w:val="center"/>
              <w:rPr>
                <w:rFonts w:ascii="David" w:hAnsi="David" w:cs="David"/>
                <w:rtl/>
              </w:rPr>
            </w:pPr>
            <w:r>
              <w:rPr>
                <w:rFonts w:ascii="David" w:hAnsi="David" w:cs="David" w:hint="cs"/>
                <w:rtl/>
              </w:rPr>
              <w:t>לא</w:t>
            </w:r>
          </w:p>
        </w:tc>
        <w:tc>
          <w:tcPr>
            <w:tcW w:w="911" w:type="pct"/>
            <w:shd w:val="clear" w:color="auto" w:fill="D0CECE" w:themeFill="background2" w:themeFillShade="E6"/>
            <w:vAlign w:val="center"/>
          </w:tcPr>
          <w:p w:rsidR="00A777F4" w:rsidRPr="002E14DA" w:rsidRDefault="005C4EF8" w:rsidP="002D16BA">
            <w:pPr>
              <w:spacing w:line="360" w:lineRule="auto"/>
              <w:jc w:val="center"/>
              <w:rPr>
                <w:rFonts w:ascii="David" w:hAnsi="David" w:cs="David"/>
                <w:rtl/>
              </w:rPr>
            </w:pPr>
            <w:r>
              <w:rPr>
                <w:rFonts w:ascii="David" w:hAnsi="David" w:cs="David" w:hint="cs"/>
                <w:rtl/>
              </w:rPr>
              <w:t>לא</w:t>
            </w:r>
          </w:p>
        </w:tc>
        <w:tc>
          <w:tcPr>
            <w:tcW w:w="1087" w:type="pct"/>
            <w:shd w:val="clear" w:color="auto" w:fill="D0CECE" w:themeFill="background2" w:themeFillShade="E6"/>
            <w:vAlign w:val="center"/>
          </w:tcPr>
          <w:p w:rsidR="00A777F4" w:rsidRPr="002E14DA" w:rsidRDefault="005C4EF8" w:rsidP="002D16BA">
            <w:pPr>
              <w:spacing w:line="360" w:lineRule="auto"/>
              <w:jc w:val="center"/>
              <w:rPr>
                <w:rFonts w:ascii="David" w:hAnsi="David" w:cs="David"/>
                <w:rtl/>
              </w:rPr>
            </w:pPr>
            <w:r>
              <w:rPr>
                <w:rFonts w:ascii="David" w:hAnsi="David" w:cs="David" w:hint="cs"/>
                <w:rtl/>
              </w:rPr>
              <w:t>גאנה</w:t>
            </w:r>
          </w:p>
        </w:tc>
        <w:tc>
          <w:tcPr>
            <w:tcW w:w="809" w:type="pct"/>
            <w:shd w:val="clear" w:color="auto" w:fill="D0CECE" w:themeFill="background2" w:themeFillShade="E6"/>
            <w:vAlign w:val="center"/>
          </w:tcPr>
          <w:p w:rsidR="00A777F4" w:rsidRPr="002E14DA" w:rsidRDefault="00A777F4" w:rsidP="002D16BA">
            <w:pPr>
              <w:spacing w:line="360" w:lineRule="auto"/>
              <w:jc w:val="center"/>
              <w:rPr>
                <w:rFonts w:ascii="David" w:hAnsi="David" w:cs="David"/>
                <w:rtl/>
              </w:rPr>
            </w:pPr>
          </w:p>
        </w:tc>
        <w:tc>
          <w:tcPr>
            <w:tcW w:w="837" w:type="pct"/>
            <w:shd w:val="clear" w:color="auto" w:fill="D0CECE" w:themeFill="background2" w:themeFillShade="E6"/>
            <w:vAlign w:val="center"/>
          </w:tcPr>
          <w:p w:rsidR="00A777F4" w:rsidRPr="002E14DA" w:rsidRDefault="00932A8B" w:rsidP="002D16BA">
            <w:pPr>
              <w:spacing w:line="360" w:lineRule="auto"/>
              <w:rPr>
                <w:rFonts w:ascii="David" w:hAnsi="David" w:cs="David"/>
                <w:rtl/>
              </w:rPr>
            </w:pPr>
            <w:r>
              <w:rPr>
                <w:rFonts w:ascii="David" w:hAnsi="David" w:cs="David" w:hint="cs"/>
                <w:rtl/>
              </w:rPr>
              <w:t>האם אנחנו מעוניינים בהתחייבות כזו?</w:t>
            </w:r>
          </w:p>
        </w:tc>
        <w:tc>
          <w:tcPr>
            <w:tcW w:w="586" w:type="pct"/>
            <w:shd w:val="clear" w:color="auto" w:fill="D0CECE" w:themeFill="background2" w:themeFillShade="E6"/>
            <w:vAlign w:val="center"/>
          </w:tcPr>
          <w:p w:rsidR="00A777F4" w:rsidRPr="002E14DA" w:rsidRDefault="00A777F4" w:rsidP="002D16BA">
            <w:pPr>
              <w:spacing w:line="360" w:lineRule="auto"/>
              <w:jc w:val="center"/>
              <w:rPr>
                <w:rFonts w:ascii="David" w:hAnsi="David" w:cs="David"/>
                <w:rtl/>
              </w:rPr>
            </w:pPr>
          </w:p>
        </w:tc>
      </w:tr>
    </w:tbl>
    <w:p w:rsidR="00696701" w:rsidRDefault="00696701" w:rsidP="00696701">
      <w:pPr>
        <w:pStyle w:val="H4"/>
        <w:ind w:left="0" w:right="0" w:firstLine="0"/>
        <w:rPr>
          <w:rFonts w:asciiTheme="majorBidi" w:hAnsiTheme="majorBidi" w:cstheme="majorBidi"/>
          <w:lang w:val="en-US"/>
        </w:rPr>
      </w:pPr>
    </w:p>
    <w:p w:rsidR="00A777F4" w:rsidRPr="00696701" w:rsidRDefault="005C4EF8" w:rsidP="00696701">
      <w:pPr>
        <w:pStyle w:val="H4"/>
        <w:ind w:left="0" w:right="0" w:firstLine="0"/>
        <w:rPr>
          <w:rFonts w:asciiTheme="majorBidi" w:hAnsiTheme="majorBidi" w:cstheme="majorBidi"/>
          <w:rtl/>
        </w:rPr>
      </w:pPr>
      <w:r w:rsidRPr="00E0279A">
        <w:rPr>
          <w:rFonts w:asciiTheme="majorBidi" w:hAnsiTheme="majorBidi" w:cstheme="majorBidi"/>
        </w:rPr>
        <w:t xml:space="preserve">Article 77. </w:t>
      </w:r>
      <w:r w:rsidRPr="00E0279A">
        <w:t>Joint investigations</w:t>
      </w:r>
    </w:p>
    <w:tbl>
      <w:tblPr>
        <w:tblStyle w:val="a3"/>
        <w:bidiVisual/>
        <w:tblW w:w="5000" w:type="pct"/>
        <w:tblLook w:val="04A0" w:firstRow="1" w:lastRow="0" w:firstColumn="1" w:lastColumn="0" w:noHBand="0" w:noVBand="1"/>
      </w:tblPr>
      <w:tblGrid>
        <w:gridCol w:w="2148"/>
        <w:gridCol w:w="2541"/>
        <w:gridCol w:w="3032"/>
        <w:gridCol w:w="2254"/>
        <w:gridCol w:w="2338"/>
        <w:gridCol w:w="1635"/>
      </w:tblGrid>
      <w:tr w:rsidR="00A777F4" w:rsidRPr="00F1466B" w:rsidTr="00131F1D">
        <w:trPr>
          <w:trHeight w:val="405"/>
        </w:trPr>
        <w:tc>
          <w:tcPr>
            <w:tcW w:w="770"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8"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8" w:type="pct"/>
            <w:vAlign w:val="center"/>
          </w:tcPr>
          <w:p w:rsidR="00A777F4" w:rsidRDefault="00A777F4"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A777F4" w:rsidRPr="00F1466B" w:rsidRDefault="00A777F4" w:rsidP="002D16BA">
            <w:pPr>
              <w:spacing w:line="360" w:lineRule="auto"/>
              <w:jc w:val="center"/>
              <w:rPr>
                <w:rFonts w:ascii="David" w:hAnsi="David" w:cs="David"/>
                <w:b/>
                <w:bCs/>
              </w:rPr>
            </w:pPr>
            <w:r>
              <w:rPr>
                <w:rFonts w:ascii="David" w:hAnsi="David" w:cs="David" w:hint="cs"/>
                <w:b/>
                <w:bCs/>
                <w:rtl/>
              </w:rPr>
              <w:t>התבטאות אפשרית שלנו</w:t>
            </w:r>
          </w:p>
        </w:tc>
      </w:tr>
      <w:tr w:rsidR="00A777F4" w:rsidRPr="002E14DA" w:rsidTr="00131F1D">
        <w:trPr>
          <w:trHeight w:val="1112"/>
        </w:trPr>
        <w:tc>
          <w:tcPr>
            <w:tcW w:w="770" w:type="pct"/>
            <w:vAlign w:val="center"/>
          </w:tcPr>
          <w:p w:rsidR="00A777F4" w:rsidRPr="002E14DA" w:rsidRDefault="005C4EF8" w:rsidP="002D16BA">
            <w:pPr>
              <w:spacing w:line="360" w:lineRule="auto"/>
              <w:jc w:val="center"/>
              <w:rPr>
                <w:rFonts w:ascii="David" w:hAnsi="David" w:cs="David"/>
                <w:rtl/>
              </w:rPr>
            </w:pPr>
            <w:r>
              <w:rPr>
                <w:rFonts w:ascii="David" w:hAnsi="David" w:cs="David" w:hint="cs"/>
                <w:rtl/>
              </w:rPr>
              <w:t>לא</w:t>
            </w:r>
          </w:p>
        </w:tc>
        <w:tc>
          <w:tcPr>
            <w:tcW w:w="911" w:type="pct"/>
            <w:vAlign w:val="center"/>
          </w:tcPr>
          <w:p w:rsidR="00A777F4" w:rsidRPr="002E14DA" w:rsidRDefault="005C4EF8" w:rsidP="002D16BA">
            <w:pPr>
              <w:spacing w:line="360" w:lineRule="auto"/>
              <w:jc w:val="center"/>
              <w:rPr>
                <w:rFonts w:ascii="David" w:hAnsi="David" w:cs="David"/>
                <w:rtl/>
              </w:rPr>
            </w:pPr>
            <w:r>
              <w:rPr>
                <w:rFonts w:ascii="David" w:hAnsi="David" w:cs="David" w:hint="cs"/>
                <w:rtl/>
              </w:rPr>
              <w:t>כן, זהה</w:t>
            </w:r>
          </w:p>
        </w:tc>
        <w:tc>
          <w:tcPr>
            <w:tcW w:w="1087" w:type="pct"/>
            <w:vAlign w:val="center"/>
          </w:tcPr>
          <w:p w:rsidR="00A777F4" w:rsidRPr="002E14DA" w:rsidRDefault="00A777F4" w:rsidP="002D16BA">
            <w:pPr>
              <w:spacing w:line="360" w:lineRule="auto"/>
              <w:jc w:val="center"/>
              <w:rPr>
                <w:rFonts w:ascii="David" w:hAnsi="David" w:cs="David"/>
                <w:rtl/>
              </w:rPr>
            </w:pPr>
          </w:p>
        </w:tc>
        <w:tc>
          <w:tcPr>
            <w:tcW w:w="808" w:type="pct"/>
            <w:vAlign w:val="center"/>
          </w:tcPr>
          <w:p w:rsidR="00A777F4" w:rsidRPr="002E14DA" w:rsidRDefault="00A777F4" w:rsidP="002D16BA">
            <w:pPr>
              <w:spacing w:line="360" w:lineRule="auto"/>
              <w:jc w:val="center"/>
              <w:rPr>
                <w:rFonts w:ascii="David" w:hAnsi="David" w:cs="David"/>
                <w:rtl/>
              </w:rPr>
            </w:pPr>
          </w:p>
        </w:tc>
        <w:tc>
          <w:tcPr>
            <w:tcW w:w="838" w:type="pct"/>
            <w:vAlign w:val="center"/>
          </w:tcPr>
          <w:p w:rsidR="00A777F4" w:rsidRPr="002E14DA" w:rsidRDefault="00A777F4" w:rsidP="002D16BA">
            <w:pPr>
              <w:spacing w:line="360" w:lineRule="auto"/>
              <w:rPr>
                <w:rFonts w:ascii="David" w:hAnsi="David" w:cs="David"/>
                <w:rtl/>
              </w:rPr>
            </w:pPr>
          </w:p>
        </w:tc>
        <w:tc>
          <w:tcPr>
            <w:tcW w:w="586" w:type="pct"/>
            <w:vAlign w:val="center"/>
          </w:tcPr>
          <w:p w:rsidR="00A777F4" w:rsidRPr="002E14DA" w:rsidRDefault="00A777F4" w:rsidP="002D16BA">
            <w:pPr>
              <w:spacing w:line="360" w:lineRule="auto"/>
              <w:jc w:val="center"/>
              <w:rPr>
                <w:rFonts w:ascii="David" w:hAnsi="David" w:cs="David"/>
                <w:rtl/>
              </w:rPr>
            </w:pPr>
          </w:p>
        </w:tc>
      </w:tr>
    </w:tbl>
    <w:p w:rsidR="00A777F4" w:rsidRPr="00696701" w:rsidRDefault="005C4EF8" w:rsidP="00696701">
      <w:pPr>
        <w:pStyle w:val="H4"/>
        <w:ind w:left="0" w:right="0" w:firstLine="0"/>
        <w:rPr>
          <w:rFonts w:asciiTheme="majorBidi" w:hAnsiTheme="majorBidi" w:cstheme="majorBidi"/>
          <w:rtl/>
        </w:rPr>
      </w:pPr>
      <w:r w:rsidRPr="00E0279A">
        <w:rPr>
          <w:rFonts w:asciiTheme="majorBidi" w:hAnsiTheme="majorBidi" w:cstheme="majorBidi"/>
        </w:rPr>
        <w:t xml:space="preserve">Article 78. </w:t>
      </w:r>
      <w:r w:rsidRPr="00E0279A">
        <w:t>Special investigative techniques</w:t>
      </w: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FD2959" w:rsidRPr="00F1466B" w:rsidTr="002D16BA">
        <w:trPr>
          <w:trHeight w:val="405"/>
        </w:trPr>
        <w:tc>
          <w:tcPr>
            <w:tcW w:w="770"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FD2959" w:rsidRDefault="00FD2959"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FD2959" w:rsidRPr="00F1466B" w:rsidRDefault="00FD2959" w:rsidP="002D16BA">
            <w:pPr>
              <w:spacing w:line="360" w:lineRule="auto"/>
              <w:jc w:val="center"/>
              <w:rPr>
                <w:rFonts w:ascii="David" w:hAnsi="David" w:cs="David"/>
                <w:b/>
                <w:bCs/>
              </w:rPr>
            </w:pPr>
            <w:r>
              <w:rPr>
                <w:rFonts w:ascii="David" w:hAnsi="David" w:cs="David" w:hint="cs"/>
                <w:b/>
                <w:bCs/>
                <w:rtl/>
              </w:rPr>
              <w:t>התבטאות אפשרית שלנו</w:t>
            </w:r>
          </w:p>
        </w:tc>
      </w:tr>
      <w:tr w:rsidR="00FD2959" w:rsidRPr="002E14DA" w:rsidTr="002D16BA">
        <w:trPr>
          <w:trHeight w:val="1112"/>
        </w:trPr>
        <w:tc>
          <w:tcPr>
            <w:tcW w:w="770" w:type="pct"/>
            <w:vAlign w:val="center"/>
          </w:tcPr>
          <w:p w:rsidR="00FD2959" w:rsidRPr="002E14DA" w:rsidRDefault="005C4EF8" w:rsidP="002D16BA">
            <w:pPr>
              <w:spacing w:line="360" w:lineRule="auto"/>
              <w:jc w:val="center"/>
              <w:rPr>
                <w:rFonts w:ascii="David" w:hAnsi="David" w:cs="David"/>
                <w:rtl/>
              </w:rPr>
            </w:pPr>
            <w:r>
              <w:rPr>
                <w:rFonts w:ascii="David" w:hAnsi="David" w:cs="David" w:hint="cs"/>
                <w:rtl/>
              </w:rPr>
              <w:t>לא</w:t>
            </w:r>
          </w:p>
        </w:tc>
        <w:tc>
          <w:tcPr>
            <w:tcW w:w="911" w:type="pct"/>
            <w:vAlign w:val="center"/>
          </w:tcPr>
          <w:p w:rsidR="00FD2959" w:rsidRDefault="005C4EF8" w:rsidP="002D16BA">
            <w:pPr>
              <w:spacing w:line="360" w:lineRule="auto"/>
              <w:jc w:val="center"/>
              <w:rPr>
                <w:rFonts w:ascii="David" w:hAnsi="David" w:cs="David"/>
                <w:rtl/>
              </w:rPr>
            </w:pPr>
            <w:r>
              <w:rPr>
                <w:rFonts w:ascii="David" w:hAnsi="David" w:cs="David" w:hint="cs"/>
                <w:rtl/>
              </w:rPr>
              <w:t xml:space="preserve">כן, </w:t>
            </w:r>
          </w:p>
          <w:p w:rsidR="005C4EF8" w:rsidRPr="00962E3B" w:rsidRDefault="00962E3B" w:rsidP="00962E3B">
            <w:pPr>
              <w:spacing w:line="360" w:lineRule="auto"/>
              <w:rPr>
                <w:rFonts w:ascii="David" w:hAnsi="David" w:cs="David"/>
                <w:rtl/>
              </w:rPr>
            </w:pPr>
            <w:r>
              <w:rPr>
                <w:rFonts w:ascii="David" w:hAnsi="David" w:cs="David" w:hint="cs"/>
                <w:rtl/>
              </w:rPr>
              <w:t xml:space="preserve">אך בשינויים קטנים בסעיף 1, למשל </w:t>
            </w:r>
            <w:r w:rsidR="005C4EF8" w:rsidRPr="00962E3B">
              <w:rPr>
                <w:rFonts w:ascii="David" w:hAnsi="David" w:cs="David" w:hint="cs"/>
                <w:rtl/>
              </w:rPr>
              <w:t xml:space="preserve">הכנסת המינוח </w:t>
            </w:r>
            <w:r w:rsidR="005C4EF8" w:rsidRPr="00962E3B">
              <w:rPr>
                <w:rFonts w:ascii="David" w:hAnsi="David" w:cs="David"/>
              </w:rPr>
              <w:t>to the best of its ability</w:t>
            </w:r>
            <w:r w:rsidR="005C4EF8" w:rsidRPr="00962E3B">
              <w:rPr>
                <w:rFonts w:ascii="David" w:hAnsi="David" w:cs="David" w:hint="cs"/>
                <w:rtl/>
              </w:rPr>
              <w:t xml:space="preserve"> במקום </w:t>
            </w:r>
            <w:r w:rsidR="005C4EF8" w:rsidRPr="00962E3B">
              <w:rPr>
                <w:rFonts w:ascii="David" w:hAnsi="David" w:cs="David"/>
              </w:rPr>
              <w:t>within its means</w:t>
            </w:r>
          </w:p>
        </w:tc>
        <w:tc>
          <w:tcPr>
            <w:tcW w:w="1087" w:type="pct"/>
            <w:vAlign w:val="center"/>
          </w:tcPr>
          <w:p w:rsidR="00FD2959" w:rsidRPr="002E14DA" w:rsidRDefault="00FD2959" w:rsidP="002D16BA">
            <w:pPr>
              <w:spacing w:line="360" w:lineRule="auto"/>
              <w:jc w:val="center"/>
              <w:rPr>
                <w:rFonts w:ascii="David" w:hAnsi="David" w:cs="David"/>
                <w:rtl/>
              </w:rPr>
            </w:pPr>
          </w:p>
        </w:tc>
        <w:tc>
          <w:tcPr>
            <w:tcW w:w="809" w:type="pct"/>
            <w:vAlign w:val="center"/>
          </w:tcPr>
          <w:p w:rsidR="00FD2959" w:rsidRPr="002E14DA" w:rsidRDefault="00FD2959" w:rsidP="002D16BA">
            <w:pPr>
              <w:spacing w:line="360" w:lineRule="auto"/>
              <w:jc w:val="center"/>
              <w:rPr>
                <w:rFonts w:ascii="David" w:hAnsi="David" w:cs="David"/>
                <w:rtl/>
              </w:rPr>
            </w:pPr>
          </w:p>
        </w:tc>
        <w:tc>
          <w:tcPr>
            <w:tcW w:w="837" w:type="pct"/>
            <w:vAlign w:val="center"/>
          </w:tcPr>
          <w:p w:rsidR="00FD2959" w:rsidRPr="002E14DA" w:rsidRDefault="00696701" w:rsidP="002D16BA">
            <w:pPr>
              <w:spacing w:line="360" w:lineRule="auto"/>
              <w:rPr>
                <w:rFonts w:ascii="David" w:hAnsi="David" w:cs="David"/>
                <w:rtl/>
              </w:rPr>
            </w:pPr>
            <w:r>
              <w:rPr>
                <w:rFonts w:ascii="David" w:hAnsi="David" w:cs="David" w:hint="cs"/>
                <w:rtl/>
              </w:rPr>
              <w:t>לשיקול מס"ל ופרקליטות סייבר</w:t>
            </w:r>
          </w:p>
        </w:tc>
        <w:tc>
          <w:tcPr>
            <w:tcW w:w="586" w:type="pct"/>
            <w:vAlign w:val="center"/>
          </w:tcPr>
          <w:p w:rsidR="00FD2959" w:rsidRPr="002E14DA" w:rsidRDefault="00FD2959" w:rsidP="002D16BA">
            <w:pPr>
              <w:spacing w:line="360" w:lineRule="auto"/>
              <w:jc w:val="center"/>
              <w:rPr>
                <w:rFonts w:ascii="David" w:hAnsi="David" w:cs="David"/>
                <w:rtl/>
              </w:rPr>
            </w:pPr>
          </w:p>
        </w:tc>
      </w:tr>
    </w:tbl>
    <w:p w:rsidR="00696701" w:rsidRDefault="00696701" w:rsidP="00696701">
      <w:pPr>
        <w:pStyle w:val="H4"/>
        <w:ind w:left="0" w:right="0" w:firstLine="0"/>
        <w:rPr>
          <w:rFonts w:asciiTheme="majorBidi" w:hAnsiTheme="majorBidi" w:cstheme="majorBidi"/>
          <w:lang w:val="en-US"/>
        </w:rPr>
      </w:pPr>
    </w:p>
    <w:p w:rsidR="00FD2959" w:rsidRPr="005A5716" w:rsidRDefault="005A5716" w:rsidP="00696701">
      <w:pPr>
        <w:pStyle w:val="H4"/>
        <w:ind w:left="0" w:right="0" w:firstLine="0"/>
        <w:rPr>
          <w:rFonts w:asciiTheme="majorBidi" w:hAnsiTheme="majorBidi" w:cstheme="majorBidi"/>
          <w:rtl/>
          <w:lang w:bidi="he-IL"/>
        </w:rPr>
      </w:pPr>
      <w:r w:rsidRPr="00E0279A">
        <w:rPr>
          <w:rFonts w:asciiTheme="majorBidi" w:hAnsiTheme="majorBidi" w:cstheme="majorBidi"/>
        </w:rPr>
        <w:t xml:space="preserve">Article 79. </w:t>
      </w:r>
      <w:r w:rsidRPr="00E0279A">
        <w:t>Measures for the recovery of property</w:t>
      </w: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FD2959" w:rsidRPr="00F1466B" w:rsidTr="002D16BA">
        <w:trPr>
          <w:trHeight w:val="405"/>
        </w:trPr>
        <w:tc>
          <w:tcPr>
            <w:tcW w:w="770"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FD2959" w:rsidRDefault="00FD2959"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FD2959" w:rsidRPr="00F1466B" w:rsidRDefault="00FD2959" w:rsidP="002D16BA">
            <w:pPr>
              <w:spacing w:line="360" w:lineRule="auto"/>
              <w:jc w:val="center"/>
              <w:rPr>
                <w:rFonts w:ascii="David" w:hAnsi="David" w:cs="David"/>
                <w:b/>
                <w:bCs/>
              </w:rPr>
            </w:pPr>
            <w:r>
              <w:rPr>
                <w:rFonts w:ascii="David" w:hAnsi="David" w:cs="David" w:hint="cs"/>
                <w:b/>
                <w:bCs/>
                <w:rtl/>
              </w:rPr>
              <w:t>התבטאות אפשרית שלנו</w:t>
            </w:r>
          </w:p>
        </w:tc>
      </w:tr>
      <w:tr w:rsidR="00FD2959" w:rsidRPr="002E14DA" w:rsidTr="006C246A">
        <w:trPr>
          <w:trHeight w:val="1112"/>
        </w:trPr>
        <w:tc>
          <w:tcPr>
            <w:tcW w:w="770" w:type="pct"/>
            <w:shd w:val="clear" w:color="auto" w:fill="D0CECE" w:themeFill="background2" w:themeFillShade="E6"/>
            <w:vAlign w:val="center"/>
          </w:tcPr>
          <w:p w:rsidR="00FD2959" w:rsidRPr="002E14DA" w:rsidRDefault="005A5716" w:rsidP="002D16BA">
            <w:pPr>
              <w:spacing w:line="360" w:lineRule="auto"/>
              <w:jc w:val="center"/>
              <w:rPr>
                <w:rFonts w:ascii="David" w:hAnsi="David" w:cs="David"/>
                <w:rtl/>
              </w:rPr>
            </w:pPr>
            <w:r>
              <w:rPr>
                <w:rFonts w:ascii="David" w:hAnsi="David" w:cs="David" w:hint="cs"/>
                <w:rtl/>
              </w:rPr>
              <w:t>לא</w:t>
            </w:r>
          </w:p>
        </w:tc>
        <w:tc>
          <w:tcPr>
            <w:tcW w:w="911" w:type="pct"/>
            <w:shd w:val="clear" w:color="auto" w:fill="D0CECE" w:themeFill="background2" w:themeFillShade="E6"/>
            <w:vAlign w:val="center"/>
          </w:tcPr>
          <w:p w:rsidR="00FD2959" w:rsidRPr="002E14DA" w:rsidRDefault="005A5716" w:rsidP="002D16BA">
            <w:pPr>
              <w:spacing w:line="360" w:lineRule="auto"/>
              <w:jc w:val="center"/>
              <w:rPr>
                <w:rFonts w:ascii="David" w:hAnsi="David" w:cs="David"/>
                <w:rtl/>
              </w:rPr>
            </w:pPr>
            <w:r>
              <w:rPr>
                <w:rFonts w:ascii="David" w:hAnsi="David" w:cs="David" w:hint="cs"/>
                <w:rtl/>
              </w:rPr>
              <w:t>מופיע סעיף רזה בהרבה</w:t>
            </w:r>
          </w:p>
        </w:tc>
        <w:tc>
          <w:tcPr>
            <w:tcW w:w="1087" w:type="pct"/>
            <w:shd w:val="clear" w:color="auto" w:fill="D0CECE" w:themeFill="background2" w:themeFillShade="E6"/>
            <w:vAlign w:val="center"/>
          </w:tcPr>
          <w:p w:rsidR="00FD2959" w:rsidRPr="002E14DA" w:rsidRDefault="005A5716" w:rsidP="002D16BA">
            <w:pPr>
              <w:spacing w:line="360" w:lineRule="auto"/>
              <w:jc w:val="center"/>
              <w:rPr>
                <w:rFonts w:ascii="David" w:hAnsi="David" w:cs="David"/>
                <w:rtl/>
              </w:rPr>
            </w:pPr>
            <w:r>
              <w:rPr>
                <w:rFonts w:ascii="David" w:hAnsi="David" w:cs="David" w:hint="cs"/>
                <w:rtl/>
              </w:rPr>
              <w:t>רוסיה</w:t>
            </w:r>
            <w:r w:rsidR="006C246A">
              <w:rPr>
                <w:rFonts w:ascii="David" w:hAnsi="David" w:cs="David" w:hint="cs"/>
                <w:rtl/>
              </w:rPr>
              <w:t xml:space="preserve"> וברזיל</w:t>
            </w:r>
          </w:p>
        </w:tc>
        <w:tc>
          <w:tcPr>
            <w:tcW w:w="809" w:type="pct"/>
            <w:shd w:val="clear" w:color="auto" w:fill="D0CECE" w:themeFill="background2" w:themeFillShade="E6"/>
            <w:vAlign w:val="center"/>
          </w:tcPr>
          <w:p w:rsidR="00FD2959" w:rsidRPr="002E14DA" w:rsidRDefault="00FD2959" w:rsidP="002D16BA">
            <w:pPr>
              <w:spacing w:line="360" w:lineRule="auto"/>
              <w:jc w:val="center"/>
              <w:rPr>
                <w:rFonts w:ascii="David" w:hAnsi="David" w:cs="David"/>
                <w:rtl/>
              </w:rPr>
            </w:pPr>
          </w:p>
        </w:tc>
        <w:tc>
          <w:tcPr>
            <w:tcW w:w="837" w:type="pct"/>
            <w:shd w:val="clear" w:color="auto" w:fill="D0CECE" w:themeFill="background2" w:themeFillShade="E6"/>
            <w:vAlign w:val="center"/>
          </w:tcPr>
          <w:p w:rsidR="00FD2959" w:rsidRPr="002E14DA" w:rsidRDefault="006C246A" w:rsidP="002D16BA">
            <w:pPr>
              <w:spacing w:line="360" w:lineRule="auto"/>
              <w:rPr>
                <w:rFonts w:ascii="David" w:hAnsi="David" w:cs="David" w:hint="cs"/>
                <w:rtl/>
              </w:rPr>
            </w:pPr>
            <w:r>
              <w:rPr>
                <w:rFonts w:ascii="David" w:hAnsi="David" w:cs="David" w:hint="cs"/>
                <w:rtl/>
              </w:rPr>
              <w:t>יש לבחון את הסעיף לעומק ולנסות להבין האם יש להצעה תמיכה</w:t>
            </w:r>
          </w:p>
        </w:tc>
        <w:tc>
          <w:tcPr>
            <w:tcW w:w="586" w:type="pct"/>
            <w:shd w:val="clear" w:color="auto" w:fill="D0CECE" w:themeFill="background2" w:themeFillShade="E6"/>
            <w:vAlign w:val="center"/>
          </w:tcPr>
          <w:p w:rsidR="00FD2959" w:rsidRPr="002E14DA" w:rsidRDefault="00FD2959" w:rsidP="002D16BA">
            <w:pPr>
              <w:spacing w:line="360" w:lineRule="auto"/>
              <w:jc w:val="center"/>
              <w:rPr>
                <w:rFonts w:ascii="David" w:hAnsi="David" w:cs="David"/>
                <w:rtl/>
              </w:rPr>
            </w:pPr>
          </w:p>
        </w:tc>
      </w:tr>
    </w:tbl>
    <w:p w:rsidR="00696701" w:rsidRDefault="00696701" w:rsidP="00696701">
      <w:pPr>
        <w:pStyle w:val="H4"/>
        <w:ind w:left="0" w:right="0" w:firstLine="0"/>
      </w:pPr>
    </w:p>
    <w:p w:rsidR="00FD2959" w:rsidRPr="005A5716" w:rsidRDefault="005A5716" w:rsidP="00696701">
      <w:pPr>
        <w:pStyle w:val="H4"/>
        <w:ind w:left="0" w:right="0" w:firstLine="0"/>
        <w:rPr>
          <w:rFonts w:asciiTheme="majorBidi" w:hAnsiTheme="majorBidi" w:cstheme="majorBidi"/>
          <w:lang w:val="en-US"/>
        </w:rPr>
      </w:pPr>
      <w:r w:rsidRPr="00E0279A">
        <w:t>Article</w:t>
      </w:r>
      <w:r w:rsidRPr="00E0279A">
        <w:rPr>
          <w:rFonts w:asciiTheme="majorBidi" w:hAnsiTheme="majorBidi" w:cstheme="majorBidi"/>
        </w:rPr>
        <w:t xml:space="preserve"> 80. </w:t>
      </w:r>
      <w:r w:rsidRPr="00E0279A">
        <w:t>Measures for the direct recovery of property</w:t>
      </w: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FD2959" w:rsidRPr="00F1466B" w:rsidTr="002D16BA">
        <w:trPr>
          <w:trHeight w:val="405"/>
        </w:trPr>
        <w:tc>
          <w:tcPr>
            <w:tcW w:w="770"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FD2959" w:rsidRDefault="00FD2959"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FD2959" w:rsidRPr="00F1466B" w:rsidRDefault="00FD2959" w:rsidP="002D16BA">
            <w:pPr>
              <w:spacing w:line="360" w:lineRule="auto"/>
              <w:jc w:val="center"/>
              <w:rPr>
                <w:rFonts w:ascii="David" w:hAnsi="David" w:cs="David"/>
                <w:b/>
                <w:bCs/>
              </w:rPr>
            </w:pPr>
            <w:r>
              <w:rPr>
                <w:rFonts w:ascii="David" w:hAnsi="David" w:cs="David" w:hint="cs"/>
                <w:b/>
                <w:bCs/>
                <w:rtl/>
              </w:rPr>
              <w:t>התבטאות אפשרית שלנו</w:t>
            </w:r>
          </w:p>
        </w:tc>
      </w:tr>
      <w:tr w:rsidR="00FD2959" w:rsidRPr="002E14DA" w:rsidTr="00257CCD">
        <w:trPr>
          <w:trHeight w:val="1112"/>
        </w:trPr>
        <w:tc>
          <w:tcPr>
            <w:tcW w:w="770" w:type="pct"/>
            <w:shd w:val="clear" w:color="auto" w:fill="D0CECE" w:themeFill="background2" w:themeFillShade="E6"/>
            <w:vAlign w:val="center"/>
          </w:tcPr>
          <w:p w:rsidR="00FD2959" w:rsidRPr="002E14DA" w:rsidRDefault="005A5716" w:rsidP="002D16BA">
            <w:pPr>
              <w:spacing w:line="360" w:lineRule="auto"/>
              <w:jc w:val="center"/>
              <w:rPr>
                <w:rFonts w:ascii="David" w:hAnsi="David" w:cs="David"/>
                <w:rtl/>
              </w:rPr>
            </w:pPr>
            <w:r>
              <w:rPr>
                <w:rFonts w:ascii="David" w:hAnsi="David" w:cs="David" w:hint="cs"/>
                <w:rtl/>
              </w:rPr>
              <w:t>לא</w:t>
            </w:r>
          </w:p>
        </w:tc>
        <w:tc>
          <w:tcPr>
            <w:tcW w:w="911" w:type="pct"/>
            <w:shd w:val="clear" w:color="auto" w:fill="D0CECE" w:themeFill="background2" w:themeFillShade="E6"/>
            <w:vAlign w:val="center"/>
          </w:tcPr>
          <w:p w:rsidR="005A5716" w:rsidRPr="0065163B" w:rsidRDefault="00542268" w:rsidP="00E00553">
            <w:pPr>
              <w:spacing w:line="360" w:lineRule="auto"/>
              <w:jc w:val="center"/>
              <w:rPr>
                <w:rFonts w:ascii="David" w:hAnsi="David" w:cs="David"/>
                <w:rtl/>
              </w:rPr>
            </w:pPr>
            <w:r>
              <w:rPr>
                <w:rFonts w:ascii="David" w:hAnsi="David" w:cs="David" w:hint="cs"/>
                <w:rtl/>
              </w:rPr>
              <w:t>כן,</w:t>
            </w:r>
            <w:r w:rsidR="0065163B">
              <w:rPr>
                <w:rFonts w:ascii="David" w:hAnsi="David" w:cs="David" w:hint="cs"/>
                <w:rtl/>
              </w:rPr>
              <w:t xml:space="preserve"> אך בטיוט</w:t>
            </w:r>
            <w:r w:rsidR="00E00553">
              <w:rPr>
                <w:rFonts w:ascii="David" w:hAnsi="David" w:cs="David" w:hint="cs"/>
                <w:rtl/>
              </w:rPr>
              <w:t>ת אמנת הסייבר</w:t>
            </w:r>
            <w:r w:rsidR="0065163B">
              <w:rPr>
                <w:rFonts w:ascii="David" w:hAnsi="David" w:cs="David" w:hint="cs"/>
                <w:rtl/>
              </w:rPr>
              <w:t xml:space="preserve"> (</w:t>
            </w:r>
            <w:r w:rsidR="0065163B" w:rsidRPr="0065163B">
              <w:rPr>
                <w:rFonts w:ascii="David" w:hAnsi="David" w:cs="David" w:hint="cs"/>
                <w:rtl/>
              </w:rPr>
              <w:t>בס"ק (</w:t>
            </w:r>
            <w:r w:rsidR="0065163B" w:rsidRPr="0065163B">
              <w:rPr>
                <w:rFonts w:ascii="David" w:hAnsi="David" w:cs="David"/>
              </w:rPr>
              <w:t>a</w:t>
            </w:r>
            <w:r w:rsidR="0065163B" w:rsidRPr="0065163B">
              <w:rPr>
                <w:rFonts w:ascii="David" w:hAnsi="David" w:cs="David" w:hint="cs"/>
                <w:rtl/>
              </w:rPr>
              <w:t>)</w:t>
            </w:r>
            <w:r w:rsidR="0065163B">
              <w:rPr>
                <w:rFonts w:ascii="David" w:hAnsi="David" w:cs="David" w:hint="cs"/>
                <w:rtl/>
              </w:rPr>
              <w:t xml:space="preserve"> ובס"ק (</w:t>
            </w:r>
            <w:r w:rsidR="0065163B">
              <w:rPr>
                <w:rFonts w:ascii="David" w:hAnsi="David" w:cs="David"/>
              </w:rPr>
              <w:t>c</w:t>
            </w:r>
            <w:r w:rsidR="0065163B">
              <w:rPr>
                <w:rFonts w:ascii="David" w:hAnsi="David" w:cs="David" w:hint="cs"/>
                <w:rtl/>
              </w:rPr>
              <w:t>))</w:t>
            </w:r>
            <w:r w:rsidR="0065163B" w:rsidRPr="0065163B">
              <w:rPr>
                <w:rFonts w:ascii="David" w:hAnsi="David" w:cs="David" w:hint="cs"/>
                <w:rtl/>
              </w:rPr>
              <w:t xml:space="preserve"> הזכות מתאפשרת גם לאזרחים של מדינה זרה, לאנשים ללא אזרחות שמתגוררים באופן קבוע בשטחה של מדינה זרה ולחברות שהוקמו או שיש להן משרד קבוע במדינה זרה</w:t>
            </w:r>
          </w:p>
        </w:tc>
        <w:tc>
          <w:tcPr>
            <w:tcW w:w="1087" w:type="pct"/>
            <w:shd w:val="clear" w:color="auto" w:fill="D0CECE" w:themeFill="background2" w:themeFillShade="E6"/>
            <w:vAlign w:val="center"/>
          </w:tcPr>
          <w:p w:rsidR="00FD2959" w:rsidRPr="002E14DA" w:rsidRDefault="005A5716" w:rsidP="002D16BA">
            <w:pPr>
              <w:spacing w:line="360" w:lineRule="auto"/>
              <w:jc w:val="center"/>
              <w:rPr>
                <w:rFonts w:ascii="David" w:hAnsi="David" w:cs="David"/>
                <w:rtl/>
              </w:rPr>
            </w:pPr>
            <w:r>
              <w:rPr>
                <w:rFonts w:ascii="David" w:hAnsi="David" w:cs="David" w:hint="cs"/>
                <w:rtl/>
              </w:rPr>
              <w:t xml:space="preserve">רוסיה </w:t>
            </w:r>
            <w:r w:rsidR="00EC3449">
              <w:rPr>
                <w:rFonts w:ascii="David" w:hAnsi="David" w:cs="David" w:hint="cs"/>
                <w:rtl/>
              </w:rPr>
              <w:t>וברזיל</w:t>
            </w:r>
          </w:p>
        </w:tc>
        <w:tc>
          <w:tcPr>
            <w:tcW w:w="809" w:type="pct"/>
            <w:shd w:val="clear" w:color="auto" w:fill="D0CECE" w:themeFill="background2" w:themeFillShade="E6"/>
            <w:vAlign w:val="center"/>
          </w:tcPr>
          <w:p w:rsidR="00FD2959" w:rsidRPr="002E14DA" w:rsidRDefault="00FD2959" w:rsidP="002D16BA">
            <w:pPr>
              <w:spacing w:line="360" w:lineRule="auto"/>
              <w:jc w:val="center"/>
              <w:rPr>
                <w:rFonts w:ascii="David" w:hAnsi="David" w:cs="David"/>
                <w:rtl/>
              </w:rPr>
            </w:pPr>
          </w:p>
        </w:tc>
        <w:tc>
          <w:tcPr>
            <w:tcW w:w="837" w:type="pct"/>
            <w:shd w:val="clear" w:color="auto" w:fill="D0CECE" w:themeFill="background2" w:themeFillShade="E6"/>
            <w:vAlign w:val="center"/>
          </w:tcPr>
          <w:p w:rsidR="00FD2959" w:rsidRPr="002E14DA" w:rsidRDefault="00EC3449" w:rsidP="00257CCD">
            <w:pPr>
              <w:spacing w:line="360" w:lineRule="auto"/>
              <w:rPr>
                <w:rFonts w:ascii="David" w:hAnsi="David" w:cs="David" w:hint="cs"/>
                <w:rtl/>
              </w:rPr>
            </w:pPr>
            <w:r>
              <w:rPr>
                <w:rFonts w:ascii="David" w:hAnsi="David" w:cs="David" w:hint="cs"/>
                <w:rtl/>
              </w:rPr>
              <w:t>חשוב לבחון את התוספת לסעיף בהשוואה ל-</w:t>
            </w:r>
            <w:r>
              <w:rPr>
                <w:rFonts w:ascii="David" w:hAnsi="David" w:cs="David" w:hint="cs"/>
              </w:rPr>
              <w:t>UNCAC/UNTOC</w:t>
            </w:r>
            <w:r>
              <w:rPr>
                <w:rFonts w:ascii="David" w:hAnsi="David" w:cs="David" w:hint="cs"/>
                <w:rtl/>
              </w:rPr>
              <w:t xml:space="preserve"> כפי שמפורט בעמודה מימין</w:t>
            </w:r>
          </w:p>
        </w:tc>
        <w:tc>
          <w:tcPr>
            <w:tcW w:w="586" w:type="pct"/>
            <w:shd w:val="clear" w:color="auto" w:fill="D0CECE" w:themeFill="background2" w:themeFillShade="E6"/>
            <w:vAlign w:val="center"/>
          </w:tcPr>
          <w:p w:rsidR="00FD2959" w:rsidRPr="002E14DA" w:rsidRDefault="00FD2959" w:rsidP="002D16BA">
            <w:pPr>
              <w:spacing w:line="360" w:lineRule="auto"/>
              <w:jc w:val="center"/>
              <w:rPr>
                <w:rFonts w:ascii="David" w:hAnsi="David" w:cs="David"/>
                <w:rtl/>
              </w:rPr>
            </w:pPr>
          </w:p>
        </w:tc>
      </w:tr>
    </w:tbl>
    <w:p w:rsidR="00696701" w:rsidRDefault="00696701" w:rsidP="00696701">
      <w:pPr>
        <w:pStyle w:val="H4"/>
        <w:ind w:left="0" w:right="0" w:firstLine="0"/>
        <w:rPr>
          <w:rFonts w:asciiTheme="majorBidi" w:hAnsiTheme="majorBidi" w:cstheme="majorBidi"/>
        </w:rPr>
      </w:pPr>
    </w:p>
    <w:p w:rsidR="00FD2959" w:rsidRPr="00696701" w:rsidRDefault="00391919" w:rsidP="00696701">
      <w:pPr>
        <w:pStyle w:val="H4"/>
        <w:ind w:left="0" w:right="0" w:firstLine="0"/>
        <w:rPr>
          <w:rFonts w:asciiTheme="majorBidi" w:hAnsiTheme="majorBidi" w:cstheme="majorBidi"/>
          <w:rtl/>
        </w:rPr>
      </w:pPr>
      <w:r w:rsidRPr="00E0279A">
        <w:rPr>
          <w:rFonts w:asciiTheme="majorBidi" w:hAnsiTheme="majorBidi" w:cstheme="majorBidi"/>
        </w:rPr>
        <w:t xml:space="preserve">Article 81. </w:t>
      </w:r>
      <w:r w:rsidRPr="00E0279A">
        <w:t xml:space="preserve">Mechanisms for the recovery of property through </w:t>
      </w:r>
      <w:r w:rsidR="00696701">
        <w:t xml:space="preserve"> </w:t>
      </w:r>
      <w:r w:rsidRPr="00E0279A">
        <w:t>international cooperation in confiscation</w:t>
      </w: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FD2959" w:rsidRPr="00F1466B" w:rsidTr="002D16BA">
        <w:trPr>
          <w:trHeight w:val="405"/>
        </w:trPr>
        <w:tc>
          <w:tcPr>
            <w:tcW w:w="770"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FD2959" w:rsidRDefault="00FD2959"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FD2959" w:rsidRPr="00F1466B" w:rsidRDefault="00FD2959" w:rsidP="002D16BA">
            <w:pPr>
              <w:spacing w:line="360" w:lineRule="auto"/>
              <w:jc w:val="center"/>
              <w:rPr>
                <w:rFonts w:ascii="David" w:hAnsi="David" w:cs="David"/>
                <w:b/>
                <w:bCs/>
              </w:rPr>
            </w:pPr>
            <w:r>
              <w:rPr>
                <w:rFonts w:ascii="David" w:hAnsi="David" w:cs="David" w:hint="cs"/>
                <w:b/>
                <w:bCs/>
                <w:rtl/>
              </w:rPr>
              <w:t>התבטאות אפשרית שלנו</w:t>
            </w:r>
          </w:p>
        </w:tc>
      </w:tr>
      <w:tr w:rsidR="00FD2959" w:rsidRPr="002E14DA" w:rsidTr="002D16BA">
        <w:trPr>
          <w:trHeight w:val="1112"/>
        </w:trPr>
        <w:tc>
          <w:tcPr>
            <w:tcW w:w="770" w:type="pct"/>
            <w:vAlign w:val="center"/>
          </w:tcPr>
          <w:p w:rsidR="00FD2959" w:rsidRPr="002E14DA" w:rsidRDefault="00391919" w:rsidP="002D16BA">
            <w:pPr>
              <w:spacing w:line="360" w:lineRule="auto"/>
              <w:jc w:val="center"/>
              <w:rPr>
                <w:rFonts w:ascii="David" w:hAnsi="David" w:cs="David"/>
                <w:rtl/>
              </w:rPr>
            </w:pPr>
            <w:r>
              <w:rPr>
                <w:rFonts w:ascii="David" w:hAnsi="David" w:cs="David" w:hint="cs"/>
                <w:rtl/>
              </w:rPr>
              <w:t>לא</w:t>
            </w:r>
          </w:p>
        </w:tc>
        <w:tc>
          <w:tcPr>
            <w:tcW w:w="911" w:type="pct"/>
            <w:vAlign w:val="center"/>
          </w:tcPr>
          <w:p w:rsidR="00FD2959" w:rsidRDefault="00391919" w:rsidP="004F3DB7">
            <w:pPr>
              <w:spacing w:line="360" w:lineRule="auto"/>
              <w:rPr>
                <w:rFonts w:ascii="David" w:hAnsi="David" w:cs="David"/>
                <w:rtl/>
              </w:rPr>
            </w:pPr>
            <w:r>
              <w:rPr>
                <w:rFonts w:ascii="David" w:hAnsi="David" w:cs="David" w:hint="cs"/>
                <w:rtl/>
              </w:rPr>
              <w:t xml:space="preserve">כן, </w:t>
            </w:r>
            <w:r w:rsidR="004F3DB7">
              <w:rPr>
                <w:rFonts w:ascii="David" w:hAnsi="David" w:cs="David" w:hint="cs"/>
                <w:rtl/>
              </w:rPr>
              <w:t>בהבדלים הבאים:</w:t>
            </w:r>
          </w:p>
          <w:p w:rsidR="004F3DB7" w:rsidRPr="004F3DB7" w:rsidRDefault="00A1187D" w:rsidP="004F3DB7">
            <w:pPr>
              <w:pStyle w:val="a8"/>
              <w:numPr>
                <w:ilvl w:val="0"/>
                <w:numId w:val="13"/>
              </w:numPr>
              <w:spacing w:line="360" w:lineRule="auto"/>
              <w:rPr>
                <w:rFonts w:ascii="David" w:hAnsi="David" w:cs="David"/>
                <w:rtl/>
              </w:rPr>
            </w:pPr>
            <w:r>
              <w:rPr>
                <w:rFonts w:ascii="David" w:hAnsi="David" w:cs="David" w:hint="cs"/>
                <w:rtl/>
              </w:rPr>
              <w:t>באמנות האחרות סעיף 1(</w:t>
            </w:r>
            <w:r>
              <w:rPr>
                <w:rFonts w:ascii="David" w:hAnsi="David" w:cs="David"/>
              </w:rPr>
              <w:t>c</w:t>
            </w:r>
            <w:r>
              <w:rPr>
                <w:rFonts w:ascii="David" w:hAnsi="David" w:cs="David" w:hint="cs"/>
                <w:rtl/>
              </w:rPr>
              <w:t xml:space="preserve">) מנוסח בצורה פחות מחייבת </w:t>
            </w:r>
            <w:r>
              <w:rPr>
                <w:rFonts w:ascii="David" w:hAnsi="David" w:cs="David"/>
                <w:rtl/>
              </w:rPr>
              <w:t>–</w:t>
            </w:r>
            <w:r>
              <w:rPr>
                <w:rFonts w:ascii="David" w:hAnsi="David" w:cs="David" w:hint="cs"/>
                <w:rtl/>
              </w:rPr>
              <w:t xml:space="preserve"> </w:t>
            </w:r>
            <w:r>
              <w:rPr>
                <w:rFonts w:ascii="David" w:hAnsi="David" w:cs="David"/>
              </w:rPr>
              <w:t>consider taking</w:t>
            </w:r>
          </w:p>
        </w:tc>
        <w:tc>
          <w:tcPr>
            <w:tcW w:w="1087" w:type="pct"/>
            <w:vAlign w:val="center"/>
          </w:tcPr>
          <w:p w:rsidR="00FD2959" w:rsidRPr="002E14DA" w:rsidRDefault="00FD2959" w:rsidP="002D16BA">
            <w:pPr>
              <w:spacing w:line="360" w:lineRule="auto"/>
              <w:jc w:val="center"/>
              <w:rPr>
                <w:rFonts w:ascii="David" w:hAnsi="David" w:cs="David"/>
                <w:rtl/>
              </w:rPr>
            </w:pPr>
          </w:p>
        </w:tc>
        <w:tc>
          <w:tcPr>
            <w:tcW w:w="809" w:type="pct"/>
            <w:vAlign w:val="center"/>
          </w:tcPr>
          <w:p w:rsidR="00FD2959" w:rsidRPr="002E14DA" w:rsidRDefault="00FD2959" w:rsidP="002D16BA">
            <w:pPr>
              <w:spacing w:line="360" w:lineRule="auto"/>
              <w:jc w:val="center"/>
              <w:rPr>
                <w:rFonts w:ascii="David" w:hAnsi="David" w:cs="David"/>
                <w:rtl/>
              </w:rPr>
            </w:pPr>
          </w:p>
        </w:tc>
        <w:tc>
          <w:tcPr>
            <w:tcW w:w="837" w:type="pct"/>
            <w:vAlign w:val="center"/>
          </w:tcPr>
          <w:p w:rsidR="00FD2959" w:rsidRPr="002E14DA" w:rsidRDefault="00FD2959" w:rsidP="002D16BA">
            <w:pPr>
              <w:spacing w:line="360" w:lineRule="auto"/>
              <w:rPr>
                <w:rFonts w:ascii="David" w:hAnsi="David" w:cs="David"/>
                <w:rtl/>
              </w:rPr>
            </w:pPr>
          </w:p>
        </w:tc>
        <w:tc>
          <w:tcPr>
            <w:tcW w:w="586" w:type="pct"/>
            <w:vAlign w:val="center"/>
          </w:tcPr>
          <w:p w:rsidR="00FD2959" w:rsidRPr="002E14DA" w:rsidRDefault="00FD2959" w:rsidP="002D16BA">
            <w:pPr>
              <w:spacing w:line="360" w:lineRule="auto"/>
              <w:jc w:val="center"/>
              <w:rPr>
                <w:rFonts w:ascii="David" w:hAnsi="David" w:cs="David"/>
                <w:rtl/>
              </w:rPr>
            </w:pPr>
          </w:p>
        </w:tc>
      </w:tr>
    </w:tbl>
    <w:p w:rsidR="00AA1763" w:rsidRDefault="00AA1763" w:rsidP="00AA1763">
      <w:pPr>
        <w:jc w:val="right"/>
        <w:rPr>
          <w:rFonts w:asciiTheme="majorBidi" w:hAnsiTheme="majorBidi" w:cstheme="majorBidi"/>
          <w:i/>
          <w:iCs/>
          <w:sz w:val="20"/>
          <w:szCs w:val="20"/>
        </w:rPr>
      </w:pPr>
    </w:p>
    <w:p w:rsidR="00AA1763" w:rsidRPr="00AA1763" w:rsidRDefault="00391919" w:rsidP="00AA1763">
      <w:pPr>
        <w:jc w:val="right"/>
        <w:rPr>
          <w:rFonts w:asciiTheme="majorBidi" w:hAnsiTheme="majorBidi" w:cstheme="majorBidi"/>
          <w:b/>
          <w:bCs/>
          <w:i/>
          <w:iCs/>
          <w:sz w:val="20"/>
          <w:szCs w:val="20"/>
          <w:rtl/>
        </w:rPr>
      </w:pPr>
      <w:r w:rsidRPr="00AA1763">
        <w:rPr>
          <w:rFonts w:asciiTheme="majorBidi" w:hAnsiTheme="majorBidi" w:cstheme="majorBidi"/>
          <w:i/>
          <w:iCs/>
          <w:sz w:val="20"/>
          <w:szCs w:val="20"/>
        </w:rPr>
        <w:t>Article 82. International cooperation for the purposes of confiscation</w:t>
      </w: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FD2959" w:rsidRPr="00F1466B" w:rsidTr="002D16BA">
        <w:trPr>
          <w:trHeight w:val="405"/>
        </w:trPr>
        <w:tc>
          <w:tcPr>
            <w:tcW w:w="770"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FD2959" w:rsidRDefault="00FD2959"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FD2959" w:rsidRPr="00F1466B" w:rsidRDefault="00FD2959" w:rsidP="002D16BA">
            <w:pPr>
              <w:spacing w:line="360" w:lineRule="auto"/>
              <w:jc w:val="center"/>
              <w:rPr>
                <w:rFonts w:ascii="David" w:hAnsi="David" w:cs="David"/>
                <w:b/>
                <w:bCs/>
              </w:rPr>
            </w:pPr>
            <w:r>
              <w:rPr>
                <w:rFonts w:ascii="David" w:hAnsi="David" w:cs="David" w:hint="cs"/>
                <w:b/>
                <w:bCs/>
                <w:rtl/>
              </w:rPr>
              <w:t>התבטאות אפשרית שלנו</w:t>
            </w:r>
          </w:p>
        </w:tc>
      </w:tr>
      <w:tr w:rsidR="00FD2959" w:rsidRPr="002E14DA" w:rsidTr="002D16BA">
        <w:trPr>
          <w:trHeight w:val="1112"/>
        </w:trPr>
        <w:tc>
          <w:tcPr>
            <w:tcW w:w="770" w:type="pct"/>
            <w:vAlign w:val="center"/>
          </w:tcPr>
          <w:p w:rsidR="00FD2959" w:rsidRPr="002E14DA" w:rsidRDefault="00391919" w:rsidP="002D16BA">
            <w:pPr>
              <w:spacing w:line="360" w:lineRule="auto"/>
              <w:jc w:val="center"/>
              <w:rPr>
                <w:rFonts w:ascii="David" w:hAnsi="David" w:cs="David"/>
                <w:rtl/>
              </w:rPr>
            </w:pPr>
            <w:r>
              <w:rPr>
                <w:rFonts w:ascii="David" w:hAnsi="David" w:cs="David" w:hint="cs"/>
                <w:rtl/>
              </w:rPr>
              <w:t>לא</w:t>
            </w:r>
          </w:p>
        </w:tc>
        <w:tc>
          <w:tcPr>
            <w:tcW w:w="911" w:type="pct"/>
            <w:vAlign w:val="center"/>
          </w:tcPr>
          <w:p w:rsidR="00391919" w:rsidRPr="002E14DA" w:rsidRDefault="000A7D05" w:rsidP="000A7D05">
            <w:pPr>
              <w:spacing w:line="360" w:lineRule="auto"/>
              <w:jc w:val="center"/>
              <w:rPr>
                <w:rFonts w:ascii="David" w:hAnsi="David" w:cs="David"/>
                <w:rtl/>
              </w:rPr>
            </w:pPr>
            <w:r>
              <w:rPr>
                <w:rFonts w:ascii="David" w:hAnsi="David" w:cs="David" w:hint="cs"/>
                <w:rtl/>
              </w:rPr>
              <w:t>כן</w:t>
            </w:r>
          </w:p>
        </w:tc>
        <w:tc>
          <w:tcPr>
            <w:tcW w:w="1087" w:type="pct"/>
            <w:vAlign w:val="center"/>
          </w:tcPr>
          <w:p w:rsidR="00FD2959" w:rsidRPr="002E14DA" w:rsidRDefault="00FD2959" w:rsidP="002D16BA">
            <w:pPr>
              <w:spacing w:line="360" w:lineRule="auto"/>
              <w:jc w:val="center"/>
              <w:rPr>
                <w:rFonts w:ascii="David" w:hAnsi="David" w:cs="David"/>
                <w:rtl/>
              </w:rPr>
            </w:pPr>
          </w:p>
        </w:tc>
        <w:tc>
          <w:tcPr>
            <w:tcW w:w="809" w:type="pct"/>
            <w:vAlign w:val="center"/>
          </w:tcPr>
          <w:p w:rsidR="00FD2959" w:rsidRPr="002E14DA" w:rsidRDefault="00FD2959" w:rsidP="002D16BA">
            <w:pPr>
              <w:spacing w:line="360" w:lineRule="auto"/>
              <w:jc w:val="center"/>
              <w:rPr>
                <w:rFonts w:ascii="David" w:hAnsi="David" w:cs="David"/>
                <w:rtl/>
              </w:rPr>
            </w:pPr>
          </w:p>
        </w:tc>
        <w:tc>
          <w:tcPr>
            <w:tcW w:w="837" w:type="pct"/>
            <w:vAlign w:val="center"/>
          </w:tcPr>
          <w:p w:rsidR="00FD2959" w:rsidRPr="002E14DA" w:rsidRDefault="00FD2959" w:rsidP="002D16BA">
            <w:pPr>
              <w:spacing w:line="360" w:lineRule="auto"/>
              <w:rPr>
                <w:rFonts w:ascii="David" w:hAnsi="David" w:cs="David"/>
                <w:rtl/>
              </w:rPr>
            </w:pPr>
          </w:p>
        </w:tc>
        <w:tc>
          <w:tcPr>
            <w:tcW w:w="586" w:type="pct"/>
            <w:vAlign w:val="center"/>
          </w:tcPr>
          <w:p w:rsidR="00FD2959" w:rsidRPr="002E14DA" w:rsidRDefault="00FD2959" w:rsidP="002D16BA">
            <w:pPr>
              <w:spacing w:line="360" w:lineRule="auto"/>
              <w:jc w:val="center"/>
              <w:rPr>
                <w:rFonts w:ascii="David" w:hAnsi="David" w:cs="David"/>
                <w:rtl/>
              </w:rPr>
            </w:pPr>
          </w:p>
        </w:tc>
      </w:tr>
    </w:tbl>
    <w:p w:rsidR="00AA1763" w:rsidRDefault="00AA1763" w:rsidP="00AA1763">
      <w:pPr>
        <w:jc w:val="right"/>
        <w:rPr>
          <w:i/>
          <w:iCs/>
          <w:rtl/>
        </w:rPr>
      </w:pPr>
    </w:p>
    <w:p w:rsidR="0095228B" w:rsidRDefault="0095228B" w:rsidP="00AA1763">
      <w:pPr>
        <w:jc w:val="right"/>
        <w:rPr>
          <w:i/>
          <w:iCs/>
        </w:rPr>
      </w:pPr>
    </w:p>
    <w:p w:rsidR="00FD2959" w:rsidRPr="00AA1763" w:rsidRDefault="00725C10" w:rsidP="00AA1763">
      <w:pPr>
        <w:jc w:val="right"/>
        <w:rPr>
          <w:rFonts w:asciiTheme="majorBidi" w:hAnsiTheme="majorBidi" w:cstheme="majorBidi"/>
          <w:b/>
          <w:bCs/>
          <w:i/>
          <w:iCs/>
          <w:sz w:val="20"/>
          <w:szCs w:val="20"/>
          <w:rtl/>
        </w:rPr>
      </w:pPr>
      <w:r w:rsidRPr="00AA1763">
        <w:rPr>
          <w:rFonts w:asciiTheme="majorBidi" w:hAnsiTheme="majorBidi" w:cstheme="majorBidi"/>
          <w:i/>
          <w:iCs/>
          <w:sz w:val="20"/>
          <w:szCs w:val="20"/>
        </w:rPr>
        <w:t>Article 83. Special cooperation</w:t>
      </w:r>
    </w:p>
    <w:tbl>
      <w:tblPr>
        <w:tblStyle w:val="a3"/>
        <w:bidiVisual/>
        <w:tblW w:w="5000" w:type="pct"/>
        <w:tblLook w:val="04A0" w:firstRow="1" w:lastRow="0" w:firstColumn="1" w:lastColumn="0" w:noHBand="0" w:noVBand="1"/>
      </w:tblPr>
      <w:tblGrid>
        <w:gridCol w:w="1483"/>
        <w:gridCol w:w="4818"/>
        <w:gridCol w:w="1986"/>
        <w:gridCol w:w="2126"/>
        <w:gridCol w:w="1900"/>
        <w:gridCol w:w="1635"/>
      </w:tblGrid>
      <w:tr w:rsidR="00FD2959" w:rsidRPr="00F1466B" w:rsidTr="00131F1D">
        <w:trPr>
          <w:trHeight w:val="405"/>
        </w:trPr>
        <w:tc>
          <w:tcPr>
            <w:tcW w:w="532"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1727"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712"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762"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681" w:type="pct"/>
            <w:vAlign w:val="center"/>
          </w:tcPr>
          <w:p w:rsidR="00FD2959" w:rsidRDefault="00FD2959"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FD2959" w:rsidRPr="00F1466B" w:rsidRDefault="00FD2959" w:rsidP="002D16BA">
            <w:pPr>
              <w:spacing w:line="360" w:lineRule="auto"/>
              <w:jc w:val="center"/>
              <w:rPr>
                <w:rFonts w:ascii="David" w:hAnsi="David" w:cs="David"/>
                <w:b/>
                <w:bCs/>
              </w:rPr>
            </w:pPr>
            <w:r>
              <w:rPr>
                <w:rFonts w:ascii="David" w:hAnsi="David" w:cs="David" w:hint="cs"/>
                <w:b/>
                <w:bCs/>
                <w:rtl/>
              </w:rPr>
              <w:t>התבטאות אפשרית שלנו</w:t>
            </w:r>
          </w:p>
        </w:tc>
      </w:tr>
      <w:tr w:rsidR="00FD2959" w:rsidRPr="002E14DA" w:rsidTr="00131F1D">
        <w:trPr>
          <w:trHeight w:val="1112"/>
        </w:trPr>
        <w:tc>
          <w:tcPr>
            <w:tcW w:w="532" w:type="pct"/>
            <w:vAlign w:val="center"/>
          </w:tcPr>
          <w:p w:rsidR="00FD2959" w:rsidRPr="002E14DA" w:rsidRDefault="000F07F6" w:rsidP="002D16BA">
            <w:pPr>
              <w:spacing w:line="360" w:lineRule="auto"/>
              <w:jc w:val="center"/>
              <w:rPr>
                <w:rFonts w:ascii="David" w:hAnsi="David" w:cs="David"/>
                <w:rtl/>
              </w:rPr>
            </w:pPr>
            <w:r>
              <w:rPr>
                <w:rFonts w:ascii="David" w:hAnsi="David" w:cs="David" w:hint="cs"/>
                <w:rtl/>
              </w:rPr>
              <w:t>לא</w:t>
            </w:r>
          </w:p>
        </w:tc>
        <w:tc>
          <w:tcPr>
            <w:tcW w:w="1727" w:type="pct"/>
            <w:vAlign w:val="center"/>
          </w:tcPr>
          <w:p w:rsidR="00FD2959" w:rsidRDefault="000F07F6" w:rsidP="00131F1D">
            <w:pPr>
              <w:spacing w:line="360" w:lineRule="auto"/>
              <w:rPr>
                <w:rFonts w:ascii="David" w:hAnsi="David" w:cs="David"/>
                <w:rtl/>
              </w:rPr>
            </w:pPr>
            <w:r>
              <w:rPr>
                <w:rFonts w:ascii="David" w:hAnsi="David" w:cs="David" w:hint="cs"/>
                <w:rtl/>
              </w:rPr>
              <w:t xml:space="preserve">כן, </w:t>
            </w:r>
            <w:r w:rsidR="000A7D05">
              <w:rPr>
                <w:rFonts w:ascii="David" w:hAnsi="David" w:cs="David" w:hint="cs"/>
                <w:rtl/>
              </w:rPr>
              <w:t>עם השינויים הבאים:</w:t>
            </w:r>
          </w:p>
          <w:p w:rsidR="000F07F6" w:rsidRDefault="000F07F6" w:rsidP="00131F1D">
            <w:pPr>
              <w:pStyle w:val="a8"/>
              <w:numPr>
                <w:ilvl w:val="0"/>
                <w:numId w:val="5"/>
              </w:numPr>
              <w:spacing w:line="360" w:lineRule="auto"/>
              <w:rPr>
                <w:rFonts w:ascii="David" w:hAnsi="David" w:cs="David"/>
              </w:rPr>
            </w:pPr>
            <w:r>
              <w:rPr>
                <w:rFonts w:ascii="David" w:hAnsi="David" w:cs="David" w:hint="cs"/>
                <w:rtl/>
              </w:rPr>
              <w:t xml:space="preserve">הכבדת הנטל בקביעה כי החובה היא </w:t>
            </w:r>
            <w:r>
              <w:rPr>
                <w:rFonts w:ascii="David" w:hAnsi="David" w:cs="David"/>
              </w:rPr>
              <w:t xml:space="preserve">to forward </w:t>
            </w:r>
            <w:r>
              <w:rPr>
                <w:rFonts w:ascii="David" w:hAnsi="David" w:cs="David" w:hint="cs"/>
                <w:rtl/>
              </w:rPr>
              <w:t xml:space="preserve"> ולא רק </w:t>
            </w:r>
            <w:r>
              <w:rPr>
                <w:rFonts w:ascii="David" w:hAnsi="David" w:cs="David"/>
              </w:rPr>
              <w:t>to permit to forward</w:t>
            </w:r>
            <w:r w:rsidR="000A7D05">
              <w:rPr>
                <w:rFonts w:ascii="David" w:hAnsi="David" w:cs="David" w:hint="cs"/>
                <w:rtl/>
              </w:rPr>
              <w:t xml:space="preserve"> כפי שמופיע ב</w:t>
            </w:r>
            <w:r w:rsidR="00D6040A">
              <w:rPr>
                <w:rFonts w:ascii="David" w:hAnsi="David" w:cs="David" w:hint="cs"/>
                <w:rtl/>
              </w:rPr>
              <w:t>-</w:t>
            </w:r>
            <w:r w:rsidR="00D6040A">
              <w:rPr>
                <w:rFonts w:ascii="David" w:hAnsi="David" w:cs="David" w:hint="cs"/>
              </w:rPr>
              <w:t>UNCAC</w:t>
            </w:r>
          </w:p>
          <w:p w:rsidR="000F07F6" w:rsidRDefault="000F07F6" w:rsidP="00131F1D">
            <w:pPr>
              <w:pStyle w:val="a8"/>
              <w:numPr>
                <w:ilvl w:val="0"/>
                <w:numId w:val="5"/>
              </w:numPr>
              <w:spacing w:line="360" w:lineRule="auto"/>
              <w:rPr>
                <w:rFonts w:ascii="David" w:hAnsi="David" w:cs="David"/>
              </w:rPr>
            </w:pPr>
            <w:r>
              <w:rPr>
                <w:rFonts w:ascii="David" w:hAnsi="David" w:cs="David" w:hint="cs"/>
                <w:rtl/>
              </w:rPr>
              <w:t>שינוי ניסוח מ-</w:t>
            </w:r>
            <w:r>
              <w:rPr>
                <w:rFonts w:ascii="David" w:hAnsi="David" w:cs="David"/>
              </w:rPr>
              <w:t>without prior request</w:t>
            </w:r>
            <w:r w:rsidR="00D6040A">
              <w:rPr>
                <w:rFonts w:ascii="David" w:hAnsi="David" w:cs="David" w:hint="cs"/>
                <w:rtl/>
              </w:rPr>
              <w:t xml:space="preserve"> המופיע ב-</w:t>
            </w:r>
            <w:r w:rsidR="00D6040A">
              <w:rPr>
                <w:rFonts w:ascii="David" w:hAnsi="David" w:cs="David" w:hint="cs"/>
              </w:rPr>
              <w:t>UNCAC</w:t>
            </w:r>
            <w:r>
              <w:rPr>
                <w:rFonts w:ascii="David" w:hAnsi="David" w:cs="David" w:hint="cs"/>
                <w:rtl/>
              </w:rPr>
              <w:t xml:space="preserve"> ל-</w:t>
            </w:r>
            <w:r>
              <w:rPr>
                <w:rFonts w:ascii="David" w:hAnsi="David" w:cs="David"/>
              </w:rPr>
              <w:t xml:space="preserve">on its own initiative </w:t>
            </w:r>
            <w:r>
              <w:rPr>
                <w:rFonts w:ascii="David" w:hAnsi="David" w:cs="David" w:hint="cs"/>
                <w:rtl/>
              </w:rPr>
              <w:t xml:space="preserve"> </w:t>
            </w:r>
          </w:p>
          <w:p w:rsidR="00D6040A" w:rsidRPr="000F07F6" w:rsidRDefault="00D6040A" w:rsidP="00131F1D">
            <w:pPr>
              <w:pStyle w:val="a8"/>
              <w:numPr>
                <w:ilvl w:val="0"/>
                <w:numId w:val="5"/>
              </w:numPr>
              <w:spacing w:line="360" w:lineRule="auto"/>
              <w:rPr>
                <w:rFonts w:ascii="David" w:hAnsi="David" w:cs="David"/>
              </w:rPr>
            </w:pPr>
            <w:r>
              <w:rPr>
                <w:rFonts w:ascii="David" w:hAnsi="David" w:cs="David" w:hint="cs"/>
                <w:rtl/>
              </w:rPr>
              <w:t xml:space="preserve">שינוי נוסח </w:t>
            </w:r>
            <w:r>
              <w:rPr>
                <w:rFonts w:ascii="David" w:hAnsi="David" w:cs="David"/>
                <w:rtl/>
              </w:rPr>
              <w:t>–</w:t>
            </w:r>
            <w:r>
              <w:rPr>
                <w:rFonts w:ascii="David" w:hAnsi="David" w:cs="David" w:hint="cs"/>
                <w:rtl/>
              </w:rPr>
              <w:t xml:space="preserve"> בטיוטה מנוסח סיפא הסעיף כך- </w:t>
            </w:r>
            <w:r>
              <w:rPr>
                <w:rFonts w:ascii="David" w:hAnsi="David" w:cs="David"/>
                <w:lang w:val="en-GB"/>
              </w:rPr>
              <w:t xml:space="preserve">might </w:t>
            </w:r>
            <w:r w:rsidRPr="00D6040A">
              <w:rPr>
                <w:rFonts w:ascii="David" w:hAnsi="David" w:cs="David"/>
                <w:lang w:val="en-GB"/>
              </w:rPr>
              <w:t>provide grounds for the competent authorities of the receiving State Party</w:t>
            </w:r>
            <w:r>
              <w:rPr>
                <w:rFonts w:ascii="David" w:hAnsi="David" w:cs="David" w:hint="cs"/>
                <w:rtl/>
                <w:lang w:val="en-GB"/>
              </w:rPr>
              <w:t xml:space="preserve"> במקום הנוסח המופיע ב-</w:t>
            </w:r>
            <w:r>
              <w:rPr>
                <w:rFonts w:ascii="David" w:hAnsi="David" w:cs="David" w:hint="cs"/>
                <w:lang w:val="en-GB"/>
              </w:rPr>
              <w:t>UNCAC</w:t>
            </w:r>
            <w:r>
              <w:rPr>
                <w:rFonts w:ascii="David" w:hAnsi="David" w:cs="David" w:hint="cs"/>
                <w:rtl/>
                <w:lang w:val="en-GB"/>
              </w:rPr>
              <w:t xml:space="preserve"> </w:t>
            </w:r>
            <w:r>
              <w:rPr>
                <w:rFonts w:ascii="David" w:hAnsi="David" w:cs="David"/>
                <w:rtl/>
                <w:lang w:val="en-GB"/>
              </w:rPr>
              <w:t>–</w:t>
            </w:r>
            <w:r>
              <w:rPr>
                <w:rFonts w:ascii="David" w:hAnsi="David" w:cs="David" w:hint="cs"/>
                <w:rtl/>
                <w:lang w:val="en-GB"/>
              </w:rPr>
              <w:t xml:space="preserve"> </w:t>
            </w:r>
            <w:r>
              <w:rPr>
                <w:rFonts w:ascii="David" w:hAnsi="David" w:cs="David"/>
              </w:rPr>
              <w:t xml:space="preserve">might </w:t>
            </w:r>
            <w:r w:rsidRPr="00D6040A">
              <w:rPr>
                <w:rFonts w:ascii="David" w:hAnsi="David" w:cs="David"/>
              </w:rPr>
              <w:t>assist the receiving State Party in initiating or carrying out investigation</w:t>
            </w:r>
          </w:p>
          <w:p w:rsidR="000F07F6" w:rsidRPr="000F07F6" w:rsidRDefault="000F07F6" w:rsidP="000F07F6">
            <w:pPr>
              <w:pStyle w:val="a8"/>
              <w:spacing w:line="360" w:lineRule="auto"/>
              <w:rPr>
                <w:rFonts w:ascii="David" w:hAnsi="David" w:cs="David"/>
                <w:rtl/>
              </w:rPr>
            </w:pPr>
          </w:p>
        </w:tc>
        <w:tc>
          <w:tcPr>
            <w:tcW w:w="712" w:type="pct"/>
            <w:vAlign w:val="center"/>
          </w:tcPr>
          <w:p w:rsidR="00FD2959" w:rsidRPr="002E14DA" w:rsidRDefault="008063BE" w:rsidP="002D16BA">
            <w:pPr>
              <w:spacing w:line="360" w:lineRule="auto"/>
              <w:jc w:val="center"/>
              <w:rPr>
                <w:rFonts w:ascii="David" w:hAnsi="David" w:cs="David"/>
                <w:rtl/>
              </w:rPr>
            </w:pPr>
            <w:r>
              <w:rPr>
                <w:rFonts w:ascii="David" w:hAnsi="David" w:cs="David" w:hint="cs"/>
                <w:rtl/>
              </w:rPr>
              <w:t>מבוסס, בחלקו, על תיקוני רוסיה לסעיף ב-</w:t>
            </w:r>
            <w:r>
              <w:rPr>
                <w:rFonts w:ascii="David" w:hAnsi="David" w:cs="David" w:hint="cs"/>
              </w:rPr>
              <w:t>UNCAC</w:t>
            </w:r>
          </w:p>
        </w:tc>
        <w:tc>
          <w:tcPr>
            <w:tcW w:w="762" w:type="pct"/>
            <w:vAlign w:val="center"/>
          </w:tcPr>
          <w:p w:rsidR="00FD2959" w:rsidRPr="002E14DA" w:rsidRDefault="00FD2959" w:rsidP="002D16BA">
            <w:pPr>
              <w:spacing w:line="360" w:lineRule="auto"/>
              <w:jc w:val="center"/>
              <w:rPr>
                <w:rFonts w:ascii="David" w:hAnsi="David" w:cs="David"/>
                <w:rtl/>
              </w:rPr>
            </w:pPr>
          </w:p>
        </w:tc>
        <w:tc>
          <w:tcPr>
            <w:tcW w:w="681" w:type="pct"/>
            <w:vAlign w:val="center"/>
          </w:tcPr>
          <w:p w:rsidR="00FD2959" w:rsidRPr="002E14DA" w:rsidRDefault="00FD2959" w:rsidP="002D16BA">
            <w:pPr>
              <w:spacing w:line="360" w:lineRule="auto"/>
              <w:rPr>
                <w:rFonts w:ascii="David" w:hAnsi="David" w:cs="David"/>
                <w:rtl/>
              </w:rPr>
            </w:pPr>
          </w:p>
        </w:tc>
        <w:tc>
          <w:tcPr>
            <w:tcW w:w="586" w:type="pct"/>
            <w:vAlign w:val="center"/>
          </w:tcPr>
          <w:p w:rsidR="00FD2959" w:rsidRPr="002E14DA" w:rsidRDefault="00FD2959" w:rsidP="002D16BA">
            <w:pPr>
              <w:spacing w:line="360" w:lineRule="auto"/>
              <w:jc w:val="center"/>
              <w:rPr>
                <w:rFonts w:ascii="David" w:hAnsi="David" w:cs="David"/>
                <w:rtl/>
              </w:rPr>
            </w:pPr>
          </w:p>
        </w:tc>
      </w:tr>
    </w:tbl>
    <w:p w:rsidR="00AA1763" w:rsidRDefault="00AA1763" w:rsidP="00AA1763">
      <w:pPr>
        <w:pStyle w:val="H4"/>
        <w:ind w:left="0" w:right="0" w:firstLine="0"/>
        <w:rPr>
          <w:rFonts w:asciiTheme="majorBidi" w:hAnsiTheme="majorBidi" w:cstheme="majorBidi"/>
          <w:lang w:val="en-US"/>
        </w:rPr>
      </w:pPr>
    </w:p>
    <w:p w:rsidR="00FD2959" w:rsidRPr="00AA1763" w:rsidRDefault="008063BE" w:rsidP="00AA1763">
      <w:pPr>
        <w:pStyle w:val="H4"/>
        <w:ind w:left="0" w:right="0" w:firstLine="0"/>
        <w:rPr>
          <w:rFonts w:asciiTheme="majorBidi" w:hAnsiTheme="majorBidi" w:cstheme="majorBidi"/>
          <w:rtl/>
        </w:rPr>
      </w:pPr>
      <w:r w:rsidRPr="00E0279A">
        <w:rPr>
          <w:rFonts w:asciiTheme="majorBidi" w:hAnsiTheme="majorBidi" w:cstheme="majorBidi"/>
        </w:rPr>
        <w:t xml:space="preserve">Article 84. </w:t>
      </w:r>
      <w:r w:rsidRPr="00E0279A">
        <w:t>Return</w:t>
      </w:r>
      <w:r w:rsidRPr="00E0279A">
        <w:rPr>
          <w:rFonts w:asciiTheme="majorBidi" w:hAnsiTheme="majorBidi" w:cstheme="majorBidi"/>
        </w:rPr>
        <w:t xml:space="preserve"> and </w:t>
      </w:r>
      <w:r w:rsidRPr="00E0279A">
        <w:t>disposal of confiscated proceeds of crime or property</w:t>
      </w:r>
    </w:p>
    <w:tbl>
      <w:tblPr>
        <w:tblStyle w:val="a3"/>
        <w:bidiVisual/>
        <w:tblW w:w="5000" w:type="pct"/>
        <w:tblLook w:val="04A0" w:firstRow="1" w:lastRow="0" w:firstColumn="1" w:lastColumn="0" w:noHBand="0" w:noVBand="1"/>
      </w:tblPr>
      <w:tblGrid>
        <w:gridCol w:w="2147"/>
        <w:gridCol w:w="4296"/>
        <w:gridCol w:w="2126"/>
        <w:gridCol w:w="2126"/>
        <w:gridCol w:w="1618"/>
        <w:gridCol w:w="1635"/>
      </w:tblGrid>
      <w:tr w:rsidR="00FD2959" w:rsidRPr="00F1466B" w:rsidTr="00052EBD">
        <w:trPr>
          <w:trHeight w:val="405"/>
        </w:trPr>
        <w:tc>
          <w:tcPr>
            <w:tcW w:w="770"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1540"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762"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762"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580" w:type="pct"/>
            <w:vAlign w:val="center"/>
          </w:tcPr>
          <w:p w:rsidR="00FD2959" w:rsidRDefault="00FD2959"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FD2959" w:rsidRPr="00F1466B" w:rsidRDefault="00FD2959" w:rsidP="002D16BA">
            <w:pPr>
              <w:spacing w:line="360" w:lineRule="auto"/>
              <w:jc w:val="center"/>
              <w:rPr>
                <w:rFonts w:ascii="David" w:hAnsi="David" w:cs="David"/>
                <w:b/>
                <w:bCs/>
              </w:rPr>
            </w:pPr>
            <w:r>
              <w:rPr>
                <w:rFonts w:ascii="David" w:hAnsi="David" w:cs="David" w:hint="cs"/>
                <w:b/>
                <w:bCs/>
                <w:rtl/>
              </w:rPr>
              <w:t>התבטאות אפשרית שלנו</w:t>
            </w:r>
          </w:p>
        </w:tc>
      </w:tr>
      <w:tr w:rsidR="00FD2959" w:rsidRPr="002E14DA" w:rsidTr="00052EBD">
        <w:trPr>
          <w:trHeight w:val="1112"/>
        </w:trPr>
        <w:tc>
          <w:tcPr>
            <w:tcW w:w="770" w:type="pct"/>
            <w:vAlign w:val="center"/>
          </w:tcPr>
          <w:p w:rsidR="00FD2959" w:rsidRPr="002E14DA" w:rsidRDefault="008063BE" w:rsidP="002D16BA">
            <w:pPr>
              <w:spacing w:line="360" w:lineRule="auto"/>
              <w:jc w:val="center"/>
              <w:rPr>
                <w:rFonts w:ascii="David" w:hAnsi="David" w:cs="David"/>
                <w:rtl/>
              </w:rPr>
            </w:pPr>
            <w:r>
              <w:rPr>
                <w:rFonts w:ascii="David" w:hAnsi="David" w:cs="David" w:hint="cs"/>
                <w:rtl/>
              </w:rPr>
              <w:t>לא</w:t>
            </w:r>
          </w:p>
        </w:tc>
        <w:tc>
          <w:tcPr>
            <w:tcW w:w="1540" w:type="pct"/>
            <w:vAlign w:val="center"/>
          </w:tcPr>
          <w:p w:rsidR="00052EBD" w:rsidRDefault="00052EBD" w:rsidP="00052EBD">
            <w:pPr>
              <w:pStyle w:val="a8"/>
              <w:numPr>
                <w:ilvl w:val="0"/>
                <w:numId w:val="13"/>
              </w:numPr>
              <w:spacing w:line="360" w:lineRule="auto"/>
              <w:rPr>
                <w:rFonts w:ascii="David" w:hAnsi="David" w:cs="David"/>
              </w:rPr>
            </w:pPr>
            <w:r w:rsidRPr="00052EBD">
              <w:rPr>
                <w:rFonts w:ascii="David" w:hAnsi="David" w:cs="David" w:hint="cs"/>
                <w:rtl/>
              </w:rPr>
              <w:t xml:space="preserve">אופציה 1 -  מבוססת על </w:t>
            </w:r>
            <w:r w:rsidRPr="00052EBD">
              <w:rPr>
                <w:rFonts w:ascii="David" w:hAnsi="David" w:cs="David" w:hint="cs"/>
              </w:rPr>
              <w:t>UNCAC</w:t>
            </w:r>
            <w:r w:rsidRPr="00052EBD">
              <w:rPr>
                <w:rFonts w:ascii="David" w:hAnsi="David" w:cs="David" w:hint="cs"/>
                <w:rtl/>
              </w:rPr>
              <w:t>, בשינוי הבא:</w:t>
            </w:r>
          </w:p>
          <w:p w:rsidR="00052EBD" w:rsidRPr="00052EBD" w:rsidRDefault="00052EBD" w:rsidP="00052EBD">
            <w:pPr>
              <w:pStyle w:val="a8"/>
              <w:spacing w:line="360" w:lineRule="auto"/>
              <w:rPr>
                <w:rFonts w:ascii="David" w:hAnsi="David" w:cs="David"/>
                <w:rtl/>
              </w:rPr>
            </w:pPr>
            <w:r w:rsidRPr="00052EBD">
              <w:rPr>
                <w:rFonts w:ascii="David" w:hAnsi="David" w:cs="David" w:hint="cs"/>
                <w:rtl/>
              </w:rPr>
              <w:t>בסעיף 3 חסר ס"ק המופיע ב-</w:t>
            </w:r>
            <w:r w:rsidRPr="00052EBD">
              <w:rPr>
                <w:rFonts w:ascii="David" w:hAnsi="David" w:cs="David" w:hint="cs"/>
              </w:rPr>
              <w:t>UNCAC</w:t>
            </w:r>
            <w:r w:rsidRPr="00052EBD">
              <w:rPr>
                <w:rFonts w:ascii="David" w:hAnsi="David" w:cs="David" w:hint="cs"/>
                <w:rtl/>
              </w:rPr>
              <w:t xml:space="preserve">, לפיו </w:t>
            </w:r>
            <w:r w:rsidRPr="00052EBD">
              <w:rPr>
                <w:rFonts w:ascii="David" w:hAnsi="David" w:cs="David"/>
                <w:rtl/>
              </w:rPr>
              <w:t>–</w:t>
            </w:r>
            <w:r w:rsidRPr="00052EBD">
              <w:rPr>
                <w:rFonts w:ascii="David" w:hAnsi="David" w:cs="David" w:hint="cs"/>
                <w:rtl/>
              </w:rPr>
              <w:t xml:space="preserve"> </w:t>
            </w:r>
          </w:p>
          <w:p w:rsidR="00052EBD" w:rsidRPr="00052EBD" w:rsidRDefault="00052EBD" w:rsidP="00052EBD">
            <w:pPr>
              <w:bidi w:val="0"/>
              <w:spacing w:line="360" w:lineRule="auto"/>
              <w:rPr>
                <w:rFonts w:ascii="David" w:hAnsi="David" w:cs="David"/>
                <w:rtl/>
              </w:rPr>
            </w:pPr>
            <w:r w:rsidRPr="00052EBD">
              <w:rPr>
                <w:rFonts w:ascii="David" w:hAnsi="David" w:cs="David"/>
              </w:rPr>
              <w:t>In the case of proceeds of any other offence covered by this Convention, when the confiscation was executed in accordance with article 55 of this Convention and on the basis of a final judgement in the requesting State Party, a requirement that can be waived by the requested State Party, return the confiscated property to the requesting State Party, when the requesting State Party reasonably establishes its prior ownership of such confiscated property to the requested State Party or when the requested State Party recognizes damage to the requesting State Party as a basis for returning the confiscated property;</w:t>
            </w:r>
          </w:p>
          <w:p w:rsidR="00052EBD" w:rsidRPr="00052EBD" w:rsidRDefault="00052EBD" w:rsidP="00052EBD">
            <w:pPr>
              <w:pStyle w:val="a8"/>
              <w:numPr>
                <w:ilvl w:val="0"/>
                <w:numId w:val="13"/>
              </w:numPr>
              <w:spacing w:line="360" w:lineRule="auto"/>
              <w:rPr>
                <w:rFonts w:ascii="David" w:hAnsi="David" w:cs="David"/>
                <w:rtl/>
              </w:rPr>
            </w:pPr>
            <w:r w:rsidRPr="00052EBD">
              <w:rPr>
                <w:rFonts w:ascii="David" w:hAnsi="David" w:cs="David" w:hint="cs"/>
                <w:rtl/>
              </w:rPr>
              <w:t xml:space="preserve">אופציה 2 מבוססת על </w:t>
            </w:r>
            <w:r w:rsidRPr="00052EBD">
              <w:rPr>
                <w:rFonts w:ascii="David" w:hAnsi="David" w:cs="David" w:hint="cs"/>
              </w:rPr>
              <w:t>UNTOC</w:t>
            </w:r>
            <w:r w:rsidRPr="00052EBD">
              <w:rPr>
                <w:rFonts w:ascii="David" w:hAnsi="David" w:cs="David" w:hint="cs"/>
                <w:rtl/>
              </w:rPr>
              <w:t xml:space="preserve"> של קנדה וגאנה </w:t>
            </w:r>
          </w:p>
          <w:p w:rsidR="00FD2959" w:rsidRPr="002E14DA" w:rsidRDefault="00FD2959" w:rsidP="00052EBD">
            <w:pPr>
              <w:spacing w:line="360" w:lineRule="auto"/>
              <w:jc w:val="center"/>
              <w:rPr>
                <w:rFonts w:ascii="David" w:hAnsi="David" w:cs="David"/>
                <w:rtl/>
              </w:rPr>
            </w:pPr>
          </w:p>
        </w:tc>
        <w:tc>
          <w:tcPr>
            <w:tcW w:w="762" w:type="pct"/>
            <w:vAlign w:val="center"/>
          </w:tcPr>
          <w:p w:rsidR="008063BE" w:rsidRDefault="00052EBD" w:rsidP="002D16BA">
            <w:pPr>
              <w:spacing w:line="360" w:lineRule="auto"/>
              <w:jc w:val="center"/>
              <w:rPr>
                <w:rFonts w:ascii="David" w:hAnsi="David" w:cs="David"/>
                <w:rtl/>
              </w:rPr>
            </w:pPr>
            <w:r>
              <w:rPr>
                <w:rFonts w:ascii="David" w:hAnsi="David" w:cs="David" w:hint="cs"/>
                <w:rtl/>
              </w:rPr>
              <w:t xml:space="preserve">אופציה 1 </w:t>
            </w:r>
            <w:r>
              <w:rPr>
                <w:rFonts w:ascii="David" w:hAnsi="David" w:cs="David"/>
                <w:rtl/>
              </w:rPr>
              <w:t>–</w:t>
            </w:r>
            <w:r>
              <w:rPr>
                <w:rFonts w:ascii="David" w:hAnsi="David" w:cs="David" w:hint="cs"/>
                <w:rtl/>
              </w:rPr>
              <w:t xml:space="preserve"> הצעה רוסית</w:t>
            </w:r>
          </w:p>
          <w:p w:rsidR="00052EBD" w:rsidRPr="002E14DA" w:rsidRDefault="00052EBD" w:rsidP="002D16BA">
            <w:pPr>
              <w:spacing w:line="360" w:lineRule="auto"/>
              <w:jc w:val="center"/>
              <w:rPr>
                <w:rFonts w:ascii="David" w:hAnsi="David" w:cs="David"/>
                <w:rtl/>
              </w:rPr>
            </w:pPr>
            <w:r>
              <w:rPr>
                <w:rFonts w:ascii="David" w:hAnsi="David" w:cs="David" w:hint="cs"/>
                <w:rtl/>
              </w:rPr>
              <w:t xml:space="preserve">אופציה 2 </w:t>
            </w:r>
            <w:r>
              <w:rPr>
                <w:rFonts w:ascii="David" w:hAnsi="David" w:cs="David"/>
                <w:rtl/>
              </w:rPr>
              <w:t>–</w:t>
            </w:r>
            <w:r>
              <w:rPr>
                <w:rFonts w:ascii="David" w:hAnsi="David" w:cs="David" w:hint="cs"/>
                <w:rtl/>
              </w:rPr>
              <w:t xml:space="preserve"> הצעה של קנדה וגאנה</w:t>
            </w:r>
          </w:p>
        </w:tc>
        <w:tc>
          <w:tcPr>
            <w:tcW w:w="762" w:type="pct"/>
            <w:vAlign w:val="center"/>
          </w:tcPr>
          <w:p w:rsidR="00FD2959" w:rsidRPr="002E14DA" w:rsidRDefault="00DF7DCC" w:rsidP="002D16BA">
            <w:pPr>
              <w:spacing w:line="360" w:lineRule="auto"/>
              <w:jc w:val="center"/>
              <w:rPr>
                <w:rFonts w:ascii="David" w:hAnsi="David" w:cs="David"/>
                <w:rtl/>
              </w:rPr>
            </w:pPr>
            <w:r>
              <w:rPr>
                <w:rFonts w:ascii="David" w:hAnsi="David" w:cs="David" w:hint="cs"/>
                <w:rtl/>
              </w:rPr>
              <w:t xml:space="preserve">בעד נוסח </w:t>
            </w:r>
            <w:r>
              <w:rPr>
                <w:rFonts w:ascii="David" w:hAnsi="David" w:cs="David" w:hint="cs"/>
              </w:rPr>
              <w:t>UNTOC</w:t>
            </w:r>
            <w:r>
              <w:rPr>
                <w:rFonts w:ascii="David" w:hAnsi="David" w:cs="David" w:hint="cs"/>
                <w:rtl/>
              </w:rPr>
              <w:t xml:space="preserve"> אך פתיחות לשמוע תיקונים מבוססים על פרקטיקה מדינתית</w:t>
            </w:r>
          </w:p>
        </w:tc>
        <w:tc>
          <w:tcPr>
            <w:tcW w:w="580" w:type="pct"/>
            <w:vAlign w:val="center"/>
          </w:tcPr>
          <w:p w:rsidR="00FD2959" w:rsidRPr="002E14DA" w:rsidRDefault="00D6040A" w:rsidP="002D16BA">
            <w:pPr>
              <w:spacing w:line="360" w:lineRule="auto"/>
              <w:rPr>
                <w:rFonts w:ascii="David" w:hAnsi="David" w:cs="David"/>
                <w:rtl/>
              </w:rPr>
            </w:pPr>
            <w:r>
              <w:rPr>
                <w:rFonts w:ascii="David" w:hAnsi="David" w:cs="David" w:hint="cs"/>
                <w:rtl/>
              </w:rPr>
              <w:t>להתייעץ עם הגורמים הרלוונטיים להשבת נכסים בייעוץ וחקיקה ובפרקליטות</w:t>
            </w:r>
          </w:p>
        </w:tc>
        <w:tc>
          <w:tcPr>
            <w:tcW w:w="586" w:type="pct"/>
            <w:vAlign w:val="center"/>
          </w:tcPr>
          <w:p w:rsidR="00FD2959" w:rsidRPr="002E14DA" w:rsidRDefault="00FD2959" w:rsidP="002D16BA">
            <w:pPr>
              <w:spacing w:line="360" w:lineRule="auto"/>
              <w:jc w:val="center"/>
              <w:rPr>
                <w:rFonts w:ascii="David" w:hAnsi="David" w:cs="David"/>
                <w:rtl/>
              </w:rPr>
            </w:pPr>
          </w:p>
        </w:tc>
      </w:tr>
    </w:tbl>
    <w:p w:rsidR="00FD2959" w:rsidRDefault="00FD2959" w:rsidP="00FD2959">
      <w:pPr>
        <w:jc w:val="center"/>
        <w:rPr>
          <w:b/>
          <w:bCs/>
          <w:rtl/>
        </w:rPr>
      </w:pPr>
    </w:p>
    <w:p w:rsidR="008063BE" w:rsidRPr="008063BE" w:rsidRDefault="008063BE" w:rsidP="00AA1763">
      <w:pPr>
        <w:pStyle w:val="H4"/>
        <w:ind w:left="0" w:right="0" w:firstLine="0"/>
        <w:rPr>
          <w:rFonts w:asciiTheme="majorBidi" w:hAnsiTheme="majorBidi" w:cstheme="majorBidi"/>
        </w:rPr>
      </w:pPr>
      <w:r w:rsidRPr="00E0279A">
        <w:rPr>
          <w:rFonts w:asciiTheme="majorBidi" w:hAnsiTheme="majorBidi" w:cstheme="majorBidi"/>
        </w:rPr>
        <w:t xml:space="preserve">Article 85. </w:t>
      </w:r>
      <w:r w:rsidRPr="00E0279A">
        <w:t xml:space="preserve">Expenses </w:t>
      </w: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FD2959" w:rsidRPr="00F1466B" w:rsidTr="002D16BA">
        <w:trPr>
          <w:trHeight w:val="405"/>
        </w:trPr>
        <w:tc>
          <w:tcPr>
            <w:tcW w:w="770"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FD2959" w:rsidRDefault="00FD2959"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FD2959" w:rsidRPr="00F1466B" w:rsidRDefault="00FD2959" w:rsidP="002D16BA">
            <w:pPr>
              <w:spacing w:line="360" w:lineRule="auto"/>
              <w:jc w:val="center"/>
              <w:rPr>
                <w:rFonts w:ascii="David" w:hAnsi="David" w:cs="David"/>
                <w:b/>
                <w:bCs/>
              </w:rPr>
            </w:pPr>
            <w:r>
              <w:rPr>
                <w:rFonts w:ascii="David" w:hAnsi="David" w:cs="David" w:hint="cs"/>
                <w:b/>
                <w:bCs/>
                <w:rtl/>
              </w:rPr>
              <w:t>התבטאות אפשרית שלנו</w:t>
            </w:r>
          </w:p>
        </w:tc>
      </w:tr>
      <w:tr w:rsidR="00FD2959" w:rsidRPr="002E14DA" w:rsidTr="002D16BA">
        <w:trPr>
          <w:trHeight w:val="1112"/>
        </w:trPr>
        <w:tc>
          <w:tcPr>
            <w:tcW w:w="770" w:type="pct"/>
            <w:vAlign w:val="center"/>
          </w:tcPr>
          <w:p w:rsidR="00FD2959" w:rsidRPr="002E14DA" w:rsidRDefault="008063BE" w:rsidP="002D16BA">
            <w:pPr>
              <w:spacing w:line="360" w:lineRule="auto"/>
              <w:jc w:val="center"/>
              <w:rPr>
                <w:rFonts w:ascii="David" w:hAnsi="David" w:cs="David"/>
                <w:rtl/>
              </w:rPr>
            </w:pPr>
            <w:r>
              <w:rPr>
                <w:rFonts w:ascii="David" w:hAnsi="David" w:cs="David" w:hint="cs"/>
                <w:rtl/>
              </w:rPr>
              <w:t>לא</w:t>
            </w:r>
          </w:p>
        </w:tc>
        <w:tc>
          <w:tcPr>
            <w:tcW w:w="911" w:type="pct"/>
            <w:vAlign w:val="center"/>
          </w:tcPr>
          <w:p w:rsidR="00FD2959" w:rsidRPr="002E14DA" w:rsidRDefault="00C95744" w:rsidP="002D16BA">
            <w:pPr>
              <w:spacing w:line="360" w:lineRule="auto"/>
              <w:jc w:val="center"/>
              <w:rPr>
                <w:rFonts w:ascii="David" w:hAnsi="David" w:cs="David"/>
                <w:rtl/>
              </w:rPr>
            </w:pPr>
            <w:r>
              <w:rPr>
                <w:rFonts w:ascii="David" w:hAnsi="David" w:cs="David" w:hint="cs"/>
                <w:rtl/>
              </w:rPr>
              <w:t>כן</w:t>
            </w:r>
          </w:p>
        </w:tc>
        <w:tc>
          <w:tcPr>
            <w:tcW w:w="1087" w:type="pct"/>
            <w:vAlign w:val="center"/>
          </w:tcPr>
          <w:p w:rsidR="00FD2959" w:rsidRPr="002E14DA" w:rsidRDefault="008063BE" w:rsidP="002D16BA">
            <w:pPr>
              <w:spacing w:line="360" w:lineRule="auto"/>
              <w:jc w:val="center"/>
              <w:rPr>
                <w:rFonts w:ascii="David" w:hAnsi="David" w:cs="David"/>
                <w:rtl/>
              </w:rPr>
            </w:pPr>
            <w:r>
              <w:rPr>
                <w:rFonts w:ascii="David" w:hAnsi="David" w:cs="David" w:hint="cs"/>
                <w:rtl/>
              </w:rPr>
              <w:t xml:space="preserve">רוסיה </w:t>
            </w:r>
          </w:p>
        </w:tc>
        <w:tc>
          <w:tcPr>
            <w:tcW w:w="809" w:type="pct"/>
            <w:vAlign w:val="center"/>
          </w:tcPr>
          <w:p w:rsidR="00FD2959" w:rsidRPr="002E14DA" w:rsidRDefault="00FD2959" w:rsidP="002D16BA">
            <w:pPr>
              <w:spacing w:line="360" w:lineRule="auto"/>
              <w:jc w:val="center"/>
              <w:rPr>
                <w:rFonts w:ascii="David" w:hAnsi="David" w:cs="David"/>
                <w:rtl/>
              </w:rPr>
            </w:pPr>
          </w:p>
        </w:tc>
        <w:tc>
          <w:tcPr>
            <w:tcW w:w="837" w:type="pct"/>
            <w:vAlign w:val="center"/>
          </w:tcPr>
          <w:p w:rsidR="00FD2959" w:rsidRPr="002E14DA" w:rsidRDefault="00FD2959" w:rsidP="002D16BA">
            <w:pPr>
              <w:spacing w:line="360" w:lineRule="auto"/>
              <w:rPr>
                <w:rFonts w:ascii="David" w:hAnsi="David" w:cs="David"/>
                <w:rtl/>
              </w:rPr>
            </w:pPr>
          </w:p>
        </w:tc>
        <w:tc>
          <w:tcPr>
            <w:tcW w:w="586" w:type="pct"/>
            <w:vAlign w:val="center"/>
          </w:tcPr>
          <w:p w:rsidR="00FD2959" w:rsidRPr="002E14DA" w:rsidRDefault="00FD2959" w:rsidP="002D16BA">
            <w:pPr>
              <w:spacing w:line="360" w:lineRule="auto"/>
              <w:jc w:val="center"/>
              <w:rPr>
                <w:rFonts w:ascii="David" w:hAnsi="David" w:cs="David"/>
                <w:rtl/>
              </w:rPr>
            </w:pPr>
          </w:p>
        </w:tc>
      </w:tr>
    </w:tbl>
    <w:p w:rsidR="00AA1763" w:rsidRDefault="00AA1763" w:rsidP="00AA1763">
      <w:pPr>
        <w:pStyle w:val="H4"/>
        <w:ind w:left="0" w:right="0" w:firstLine="0"/>
        <w:rPr>
          <w:rFonts w:eastAsia="Calibri"/>
          <w:lang w:val="en-US"/>
        </w:rPr>
      </w:pPr>
      <w:bookmarkStart w:id="2" w:name="_Toc111560348"/>
      <w:bookmarkStart w:id="3" w:name="_Toc111031710"/>
      <w:bookmarkStart w:id="4" w:name="_Toc111031299"/>
    </w:p>
    <w:p w:rsidR="00FD2959" w:rsidRPr="00FA410E" w:rsidRDefault="00FA410E" w:rsidP="00AA1763">
      <w:pPr>
        <w:pStyle w:val="H4"/>
        <w:ind w:left="0" w:right="0" w:firstLine="0"/>
        <w:rPr>
          <w:rFonts w:eastAsia="Calibri"/>
          <w:rtl/>
        </w:rPr>
      </w:pPr>
      <w:r w:rsidRPr="00E0279A">
        <w:rPr>
          <w:rFonts w:eastAsia="Calibri"/>
        </w:rPr>
        <w:t xml:space="preserve">Article 86. </w:t>
      </w:r>
      <w:r w:rsidRPr="00E0279A">
        <w:rPr>
          <w:rFonts w:asciiTheme="majorBidi" w:hAnsiTheme="majorBidi" w:cstheme="majorBidi"/>
        </w:rPr>
        <w:t>General</w:t>
      </w:r>
      <w:r w:rsidRPr="00E0279A">
        <w:rPr>
          <w:rFonts w:eastAsia="Calibri"/>
        </w:rPr>
        <w:t xml:space="preserve"> principles of technical assistance</w:t>
      </w:r>
      <w:bookmarkEnd w:id="2"/>
      <w:bookmarkEnd w:id="3"/>
      <w:bookmarkEnd w:id="4"/>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FD2959" w:rsidRPr="00F1466B" w:rsidTr="002D16BA">
        <w:trPr>
          <w:trHeight w:val="405"/>
        </w:trPr>
        <w:tc>
          <w:tcPr>
            <w:tcW w:w="770"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FD2959" w:rsidRDefault="00FD2959"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FD2959" w:rsidRPr="00F1466B" w:rsidRDefault="00FD2959" w:rsidP="002D16BA">
            <w:pPr>
              <w:spacing w:line="360" w:lineRule="auto"/>
              <w:jc w:val="center"/>
              <w:rPr>
                <w:rFonts w:ascii="David" w:hAnsi="David" w:cs="David"/>
                <w:b/>
                <w:bCs/>
              </w:rPr>
            </w:pPr>
            <w:r>
              <w:rPr>
                <w:rFonts w:ascii="David" w:hAnsi="David" w:cs="David" w:hint="cs"/>
                <w:b/>
                <w:bCs/>
                <w:rtl/>
              </w:rPr>
              <w:t>התבטאות אפשרית שלנו</w:t>
            </w:r>
          </w:p>
        </w:tc>
      </w:tr>
      <w:tr w:rsidR="00FD2959" w:rsidRPr="002E14DA" w:rsidTr="00904142">
        <w:trPr>
          <w:trHeight w:val="1112"/>
        </w:trPr>
        <w:tc>
          <w:tcPr>
            <w:tcW w:w="770" w:type="pct"/>
            <w:shd w:val="clear" w:color="auto" w:fill="D0CECE" w:themeFill="background2" w:themeFillShade="E6"/>
            <w:vAlign w:val="center"/>
          </w:tcPr>
          <w:p w:rsidR="00FD2959" w:rsidRPr="002E14DA" w:rsidRDefault="00A7624A" w:rsidP="002D16BA">
            <w:pPr>
              <w:spacing w:line="360" w:lineRule="auto"/>
              <w:jc w:val="center"/>
              <w:rPr>
                <w:rFonts w:ascii="David" w:hAnsi="David" w:cs="David"/>
                <w:rtl/>
              </w:rPr>
            </w:pPr>
            <w:r>
              <w:rPr>
                <w:rFonts w:ascii="David" w:hAnsi="David" w:cs="David" w:hint="cs"/>
                <w:rtl/>
              </w:rPr>
              <w:t>לא</w:t>
            </w:r>
          </w:p>
        </w:tc>
        <w:tc>
          <w:tcPr>
            <w:tcW w:w="911" w:type="pct"/>
            <w:shd w:val="clear" w:color="auto" w:fill="D0CECE" w:themeFill="background2" w:themeFillShade="E6"/>
            <w:vAlign w:val="center"/>
          </w:tcPr>
          <w:p w:rsidR="00FD2959" w:rsidRPr="002E14DA" w:rsidRDefault="00A7624A" w:rsidP="002D16BA">
            <w:pPr>
              <w:spacing w:line="360" w:lineRule="auto"/>
              <w:jc w:val="center"/>
              <w:rPr>
                <w:rFonts w:ascii="David" w:hAnsi="David" w:cs="David"/>
                <w:rtl/>
              </w:rPr>
            </w:pPr>
            <w:r>
              <w:rPr>
                <w:rFonts w:ascii="David" w:hAnsi="David" w:cs="David" w:hint="cs"/>
                <w:rtl/>
              </w:rPr>
              <w:t>לא</w:t>
            </w:r>
            <w:r w:rsidR="00FA410E">
              <w:rPr>
                <w:rFonts w:ascii="David" w:hAnsi="David" w:cs="David" w:hint="cs"/>
                <w:rtl/>
              </w:rPr>
              <w:t xml:space="preserve"> </w:t>
            </w:r>
          </w:p>
        </w:tc>
        <w:tc>
          <w:tcPr>
            <w:tcW w:w="1087" w:type="pct"/>
            <w:shd w:val="clear" w:color="auto" w:fill="D0CECE" w:themeFill="background2" w:themeFillShade="E6"/>
            <w:vAlign w:val="center"/>
          </w:tcPr>
          <w:p w:rsidR="00FD2959" w:rsidRPr="002E14DA" w:rsidRDefault="00A7624A" w:rsidP="00B02087">
            <w:pPr>
              <w:spacing w:line="360" w:lineRule="auto"/>
              <w:jc w:val="center"/>
              <w:rPr>
                <w:rFonts w:ascii="David" w:hAnsi="David" w:cs="David"/>
                <w:rtl/>
              </w:rPr>
            </w:pPr>
            <w:r>
              <w:rPr>
                <w:rFonts w:ascii="David" w:hAnsi="David" w:cs="David" w:hint="cs"/>
                <w:rtl/>
              </w:rPr>
              <w:t>מקור הסעיף לא ברור</w:t>
            </w:r>
            <w:r w:rsidR="00FA410E">
              <w:rPr>
                <w:rFonts w:ascii="David" w:hAnsi="David" w:cs="David" w:hint="cs"/>
                <w:rtl/>
              </w:rPr>
              <w:t xml:space="preserve"> </w:t>
            </w:r>
          </w:p>
        </w:tc>
        <w:tc>
          <w:tcPr>
            <w:tcW w:w="809" w:type="pct"/>
            <w:shd w:val="clear" w:color="auto" w:fill="D0CECE" w:themeFill="background2" w:themeFillShade="E6"/>
            <w:vAlign w:val="center"/>
          </w:tcPr>
          <w:p w:rsidR="00FD2959" w:rsidRPr="002E14DA" w:rsidRDefault="00FD2959" w:rsidP="002D16BA">
            <w:pPr>
              <w:spacing w:line="360" w:lineRule="auto"/>
              <w:jc w:val="center"/>
              <w:rPr>
                <w:rFonts w:ascii="David" w:hAnsi="David" w:cs="David"/>
                <w:rtl/>
              </w:rPr>
            </w:pPr>
          </w:p>
        </w:tc>
        <w:tc>
          <w:tcPr>
            <w:tcW w:w="837" w:type="pct"/>
            <w:shd w:val="clear" w:color="auto" w:fill="D0CECE" w:themeFill="background2" w:themeFillShade="E6"/>
            <w:vAlign w:val="center"/>
          </w:tcPr>
          <w:p w:rsidR="00FD2959" w:rsidRPr="002E14DA" w:rsidRDefault="00904142" w:rsidP="00B02087">
            <w:pPr>
              <w:spacing w:line="360" w:lineRule="auto"/>
              <w:rPr>
                <w:rFonts w:ascii="David" w:hAnsi="David" w:cs="David"/>
                <w:rtl/>
              </w:rPr>
            </w:pPr>
            <w:r>
              <w:rPr>
                <w:rFonts w:ascii="David" w:hAnsi="David" w:cs="David" w:hint="cs"/>
                <w:rtl/>
              </w:rPr>
              <w:t>האם העקרונות מקובלים עלינו?</w:t>
            </w:r>
          </w:p>
        </w:tc>
        <w:tc>
          <w:tcPr>
            <w:tcW w:w="586" w:type="pct"/>
            <w:shd w:val="clear" w:color="auto" w:fill="D0CECE" w:themeFill="background2" w:themeFillShade="E6"/>
            <w:vAlign w:val="center"/>
          </w:tcPr>
          <w:p w:rsidR="00FD2959" w:rsidRPr="002E14DA" w:rsidRDefault="00FD2959" w:rsidP="002D16BA">
            <w:pPr>
              <w:spacing w:line="360" w:lineRule="auto"/>
              <w:jc w:val="center"/>
              <w:rPr>
                <w:rFonts w:ascii="David" w:hAnsi="David" w:cs="David"/>
                <w:rtl/>
              </w:rPr>
            </w:pPr>
          </w:p>
        </w:tc>
      </w:tr>
    </w:tbl>
    <w:p w:rsidR="00AA1763" w:rsidRDefault="00AA1763" w:rsidP="00FA410E">
      <w:pPr>
        <w:pStyle w:val="H4"/>
        <w:ind w:left="0" w:right="0" w:firstLine="0"/>
        <w:jc w:val="center"/>
        <w:rPr>
          <w:rFonts w:eastAsia="Calibri"/>
          <w:lang w:val="en-US"/>
        </w:rPr>
      </w:pPr>
    </w:p>
    <w:p w:rsidR="00FD2959" w:rsidRPr="00FA410E" w:rsidRDefault="00FA410E" w:rsidP="00AA1763">
      <w:pPr>
        <w:pStyle w:val="H4"/>
        <w:ind w:left="0" w:right="0" w:firstLine="0"/>
        <w:rPr>
          <w:rFonts w:eastAsia="Calibri"/>
          <w:b/>
          <w:sz w:val="24"/>
          <w:rtl/>
        </w:rPr>
      </w:pPr>
      <w:r w:rsidRPr="00E0279A">
        <w:rPr>
          <w:rFonts w:eastAsia="Calibri"/>
        </w:rPr>
        <w:t xml:space="preserve">Article 87. </w:t>
      </w:r>
      <w:r w:rsidRPr="00E0279A">
        <w:rPr>
          <w:rFonts w:asciiTheme="majorBidi" w:hAnsiTheme="majorBidi" w:cstheme="majorBidi"/>
        </w:rPr>
        <w:t>Training</w:t>
      </w:r>
      <w:r w:rsidRPr="00E0279A">
        <w:rPr>
          <w:rFonts w:eastAsia="Calibri"/>
        </w:rPr>
        <w:t xml:space="preserve"> and technical assistance</w:t>
      </w:r>
    </w:p>
    <w:tbl>
      <w:tblPr>
        <w:tblStyle w:val="a3"/>
        <w:bidiVisual/>
        <w:tblW w:w="5000" w:type="pct"/>
        <w:tblLook w:val="04A0" w:firstRow="1" w:lastRow="0" w:firstColumn="1" w:lastColumn="0" w:noHBand="0" w:noVBand="1"/>
      </w:tblPr>
      <w:tblGrid>
        <w:gridCol w:w="2147"/>
        <w:gridCol w:w="4296"/>
        <w:gridCol w:w="1702"/>
        <w:gridCol w:w="1833"/>
        <w:gridCol w:w="2335"/>
        <w:gridCol w:w="1635"/>
      </w:tblGrid>
      <w:tr w:rsidR="00FD2959" w:rsidRPr="00F1466B" w:rsidTr="00CC3E1E">
        <w:trPr>
          <w:trHeight w:val="405"/>
        </w:trPr>
        <w:tc>
          <w:tcPr>
            <w:tcW w:w="770"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1540"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610"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657" w:type="pct"/>
            <w:vAlign w:val="center"/>
          </w:tcPr>
          <w:p w:rsidR="00FD2959" w:rsidRPr="00F1466B" w:rsidRDefault="00FD2959"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FD2959" w:rsidRDefault="00FD2959"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FD2959" w:rsidRPr="00F1466B" w:rsidRDefault="00FD2959" w:rsidP="002D16BA">
            <w:pPr>
              <w:spacing w:line="360" w:lineRule="auto"/>
              <w:jc w:val="center"/>
              <w:rPr>
                <w:rFonts w:ascii="David" w:hAnsi="David" w:cs="David"/>
                <w:b/>
                <w:bCs/>
              </w:rPr>
            </w:pPr>
            <w:r>
              <w:rPr>
                <w:rFonts w:ascii="David" w:hAnsi="David" w:cs="David" w:hint="cs"/>
                <w:b/>
                <w:bCs/>
                <w:rtl/>
              </w:rPr>
              <w:t>התבטאות אפשרית שלנו</w:t>
            </w:r>
          </w:p>
        </w:tc>
      </w:tr>
      <w:tr w:rsidR="00FD2959" w:rsidRPr="002E14DA" w:rsidTr="0068657A">
        <w:trPr>
          <w:trHeight w:val="1112"/>
        </w:trPr>
        <w:tc>
          <w:tcPr>
            <w:tcW w:w="770" w:type="pct"/>
            <w:shd w:val="clear" w:color="auto" w:fill="D0CECE" w:themeFill="background2" w:themeFillShade="E6"/>
            <w:vAlign w:val="center"/>
          </w:tcPr>
          <w:p w:rsidR="00FD2959" w:rsidRPr="002E14DA" w:rsidRDefault="00FA410E" w:rsidP="002D16BA">
            <w:pPr>
              <w:spacing w:line="360" w:lineRule="auto"/>
              <w:jc w:val="center"/>
              <w:rPr>
                <w:rFonts w:ascii="David" w:hAnsi="David" w:cs="David"/>
                <w:rtl/>
              </w:rPr>
            </w:pPr>
            <w:r>
              <w:rPr>
                <w:rFonts w:ascii="David" w:hAnsi="David" w:cs="David" w:hint="cs"/>
                <w:rtl/>
              </w:rPr>
              <w:t>לא</w:t>
            </w:r>
          </w:p>
        </w:tc>
        <w:tc>
          <w:tcPr>
            <w:tcW w:w="1540" w:type="pct"/>
            <w:shd w:val="clear" w:color="auto" w:fill="D0CECE" w:themeFill="background2" w:themeFillShade="E6"/>
            <w:vAlign w:val="center"/>
          </w:tcPr>
          <w:p w:rsidR="0005730D" w:rsidRDefault="00FA410E" w:rsidP="0005730D">
            <w:pPr>
              <w:spacing w:line="360" w:lineRule="auto"/>
              <w:jc w:val="center"/>
              <w:rPr>
                <w:rFonts w:ascii="David" w:hAnsi="David" w:cs="David"/>
                <w:rtl/>
              </w:rPr>
            </w:pPr>
            <w:r>
              <w:rPr>
                <w:rFonts w:ascii="David" w:hAnsi="David" w:cs="David" w:hint="cs"/>
                <w:rtl/>
              </w:rPr>
              <w:t xml:space="preserve">כן, </w:t>
            </w:r>
            <w:r w:rsidR="0005730D">
              <w:rPr>
                <w:rFonts w:ascii="David" w:hAnsi="David" w:cs="David" w:hint="cs"/>
                <w:rtl/>
              </w:rPr>
              <w:t>אך בשינויים הבאים:</w:t>
            </w:r>
          </w:p>
          <w:p w:rsidR="00FA410E" w:rsidRDefault="0005730D" w:rsidP="004900E8">
            <w:pPr>
              <w:pStyle w:val="a8"/>
              <w:numPr>
                <w:ilvl w:val="0"/>
                <w:numId w:val="13"/>
              </w:numPr>
              <w:spacing w:line="360" w:lineRule="auto"/>
              <w:rPr>
                <w:rFonts w:ascii="David" w:hAnsi="David" w:cs="David"/>
              </w:rPr>
            </w:pPr>
            <w:r>
              <w:rPr>
                <w:rFonts w:ascii="David" w:hAnsi="David" w:cs="David" w:hint="cs"/>
                <w:rtl/>
              </w:rPr>
              <w:t xml:space="preserve">סעיף 1 של טיוטה זו </w:t>
            </w:r>
            <w:r w:rsidR="004900E8">
              <w:rPr>
                <w:rFonts w:ascii="David" w:hAnsi="David" w:cs="David" w:hint="cs"/>
                <w:rtl/>
              </w:rPr>
              <w:t>לא מופיע באמנות האחרות</w:t>
            </w:r>
          </w:p>
          <w:p w:rsidR="00666DDA" w:rsidRDefault="0057168C" w:rsidP="004900E8">
            <w:pPr>
              <w:pStyle w:val="a8"/>
              <w:numPr>
                <w:ilvl w:val="0"/>
                <w:numId w:val="13"/>
              </w:numPr>
              <w:spacing w:line="360" w:lineRule="auto"/>
              <w:rPr>
                <w:rFonts w:ascii="David" w:hAnsi="David" w:cs="David"/>
              </w:rPr>
            </w:pPr>
            <w:r>
              <w:rPr>
                <w:rFonts w:ascii="David" w:hAnsi="David" w:cs="David" w:hint="cs"/>
                <w:rtl/>
              </w:rPr>
              <w:t>הוספת סעיפים שונים של סיוע תחת סעיף 2 (ראו בנוסח הטקסט)</w:t>
            </w:r>
          </w:p>
          <w:p w:rsidR="005534C4" w:rsidRDefault="005534C4" w:rsidP="004900E8">
            <w:pPr>
              <w:pStyle w:val="a8"/>
              <w:numPr>
                <w:ilvl w:val="0"/>
                <w:numId w:val="13"/>
              </w:numPr>
              <w:spacing w:line="360" w:lineRule="auto"/>
              <w:rPr>
                <w:rFonts w:ascii="David" w:hAnsi="David" w:cs="David"/>
              </w:rPr>
            </w:pPr>
            <w:r>
              <w:rPr>
                <w:rFonts w:ascii="David" w:hAnsi="David" w:cs="David" w:hint="cs"/>
                <w:rtl/>
              </w:rPr>
              <w:t xml:space="preserve">סעיף 7 מנוסח בצורה רכה יותר (במקור </w:t>
            </w:r>
            <w:r>
              <w:rPr>
                <w:rFonts w:ascii="David" w:hAnsi="David" w:cs="David"/>
              </w:rPr>
              <w:t>shall consider</w:t>
            </w:r>
            <w:r>
              <w:rPr>
                <w:rFonts w:ascii="David" w:hAnsi="David" w:cs="David" w:hint="cs"/>
                <w:rtl/>
              </w:rPr>
              <w:t>)</w:t>
            </w:r>
          </w:p>
          <w:p w:rsidR="00221F0A" w:rsidRPr="0005730D" w:rsidRDefault="007922E2" w:rsidP="008B4919">
            <w:pPr>
              <w:pStyle w:val="a8"/>
              <w:numPr>
                <w:ilvl w:val="0"/>
                <w:numId w:val="13"/>
              </w:numPr>
              <w:spacing w:line="360" w:lineRule="auto"/>
              <w:rPr>
                <w:rFonts w:ascii="David" w:hAnsi="David" w:cs="David"/>
                <w:rtl/>
              </w:rPr>
            </w:pPr>
            <w:r>
              <w:rPr>
                <w:rFonts w:ascii="David" w:hAnsi="David" w:cs="David" w:hint="cs"/>
                <w:rtl/>
              </w:rPr>
              <w:t>הוספת סעיפים 8-</w:t>
            </w:r>
            <w:r w:rsidR="008B4919">
              <w:rPr>
                <w:rFonts w:ascii="David" w:hAnsi="David" w:cs="David" w:hint="cs"/>
                <w:rtl/>
              </w:rPr>
              <w:t>9</w:t>
            </w:r>
          </w:p>
        </w:tc>
        <w:tc>
          <w:tcPr>
            <w:tcW w:w="610" w:type="pct"/>
            <w:shd w:val="clear" w:color="auto" w:fill="D0CECE" w:themeFill="background2" w:themeFillShade="E6"/>
            <w:vAlign w:val="center"/>
          </w:tcPr>
          <w:p w:rsidR="00FD2959" w:rsidRPr="002E14DA" w:rsidRDefault="002D16BA" w:rsidP="004900E8">
            <w:pPr>
              <w:spacing w:line="360" w:lineRule="auto"/>
              <w:jc w:val="center"/>
              <w:rPr>
                <w:rFonts w:ascii="David" w:hAnsi="David" w:cs="David"/>
                <w:rtl/>
              </w:rPr>
            </w:pPr>
            <w:r>
              <w:rPr>
                <w:rFonts w:ascii="David" w:hAnsi="David" w:cs="David" w:hint="cs"/>
                <w:rtl/>
              </w:rPr>
              <w:t>מבוסס על עירוב הצעות של מדינות שונות</w:t>
            </w:r>
          </w:p>
        </w:tc>
        <w:tc>
          <w:tcPr>
            <w:tcW w:w="657" w:type="pct"/>
            <w:shd w:val="clear" w:color="auto" w:fill="D0CECE" w:themeFill="background2" w:themeFillShade="E6"/>
            <w:vAlign w:val="center"/>
          </w:tcPr>
          <w:p w:rsidR="00FD2959" w:rsidRPr="002E14DA" w:rsidRDefault="00FD2959" w:rsidP="002D16BA">
            <w:pPr>
              <w:spacing w:line="360" w:lineRule="auto"/>
              <w:jc w:val="center"/>
              <w:rPr>
                <w:rFonts w:ascii="David" w:hAnsi="David" w:cs="David"/>
                <w:rtl/>
              </w:rPr>
            </w:pPr>
          </w:p>
        </w:tc>
        <w:tc>
          <w:tcPr>
            <w:tcW w:w="837" w:type="pct"/>
            <w:shd w:val="clear" w:color="auto" w:fill="D0CECE" w:themeFill="background2" w:themeFillShade="E6"/>
            <w:vAlign w:val="center"/>
          </w:tcPr>
          <w:p w:rsidR="00FD2959" w:rsidRPr="002E14DA" w:rsidRDefault="0068657A" w:rsidP="002D16BA">
            <w:pPr>
              <w:spacing w:line="360" w:lineRule="auto"/>
              <w:rPr>
                <w:rFonts w:ascii="David" w:hAnsi="David" w:cs="David"/>
                <w:rtl/>
              </w:rPr>
            </w:pPr>
            <w:r>
              <w:rPr>
                <w:rFonts w:ascii="David" w:hAnsi="David" w:cs="David" w:hint="cs"/>
                <w:rtl/>
              </w:rPr>
              <w:t>יש לבחון האם אנחנו מעוניינים להסדיר באמנה סיוע טכני בהיקף כזה</w:t>
            </w:r>
          </w:p>
        </w:tc>
        <w:tc>
          <w:tcPr>
            <w:tcW w:w="586" w:type="pct"/>
            <w:shd w:val="clear" w:color="auto" w:fill="D0CECE" w:themeFill="background2" w:themeFillShade="E6"/>
            <w:vAlign w:val="center"/>
          </w:tcPr>
          <w:p w:rsidR="00FD2959" w:rsidRPr="002E14DA" w:rsidRDefault="00FD2959" w:rsidP="002D16BA">
            <w:pPr>
              <w:spacing w:line="360" w:lineRule="auto"/>
              <w:jc w:val="center"/>
              <w:rPr>
                <w:rFonts w:ascii="David" w:hAnsi="David" w:cs="David"/>
                <w:rtl/>
              </w:rPr>
            </w:pPr>
          </w:p>
        </w:tc>
      </w:tr>
    </w:tbl>
    <w:tbl>
      <w:tblPr>
        <w:tblStyle w:val="a3"/>
        <w:tblpPr w:leftFromText="180" w:rightFromText="180" w:vertAnchor="text" w:horzAnchor="margin" w:tblpY="999"/>
        <w:bidiVisual/>
        <w:tblW w:w="5011" w:type="pct"/>
        <w:tblLook w:val="04A0" w:firstRow="1" w:lastRow="0" w:firstColumn="1" w:lastColumn="0" w:noHBand="0" w:noVBand="1"/>
      </w:tblPr>
      <w:tblGrid>
        <w:gridCol w:w="2153"/>
        <w:gridCol w:w="4750"/>
        <w:gridCol w:w="1543"/>
        <w:gridCol w:w="1999"/>
        <w:gridCol w:w="1896"/>
        <w:gridCol w:w="1638"/>
      </w:tblGrid>
      <w:tr w:rsidR="00CC3E1E" w:rsidRPr="00F1466B" w:rsidTr="00CC3E1E">
        <w:trPr>
          <w:trHeight w:val="334"/>
        </w:trPr>
        <w:tc>
          <w:tcPr>
            <w:tcW w:w="770" w:type="pct"/>
            <w:vAlign w:val="center"/>
          </w:tcPr>
          <w:p w:rsidR="00CC3E1E" w:rsidRPr="00F1466B" w:rsidRDefault="00CC3E1E" w:rsidP="00CC3E1E">
            <w:pPr>
              <w:spacing w:line="360" w:lineRule="auto"/>
              <w:rPr>
                <w:rFonts w:ascii="David" w:hAnsi="David" w:cs="David"/>
                <w:b/>
                <w:bCs/>
                <w:rtl/>
              </w:rPr>
            </w:pPr>
            <w:bookmarkStart w:id="5" w:name="_Toc111560350"/>
            <w:bookmarkStart w:id="6" w:name="_Toc111031721"/>
            <w:bookmarkStart w:id="7" w:name="_Toc111031310"/>
            <w:r>
              <w:rPr>
                <w:rFonts w:ascii="David" w:hAnsi="David" w:cs="David" w:hint="cs"/>
                <w:b/>
                <w:bCs/>
                <w:rtl/>
              </w:rPr>
              <w:t>האם מופיע בבודפשט? באילו שינויים?</w:t>
            </w:r>
          </w:p>
        </w:tc>
        <w:tc>
          <w:tcPr>
            <w:tcW w:w="1699" w:type="pct"/>
            <w:vAlign w:val="center"/>
          </w:tcPr>
          <w:p w:rsidR="00CC3E1E" w:rsidRPr="00F1466B" w:rsidRDefault="00CC3E1E" w:rsidP="00CC3E1E">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552" w:type="pct"/>
            <w:vAlign w:val="center"/>
          </w:tcPr>
          <w:p w:rsidR="00CC3E1E" w:rsidRPr="00F1466B" w:rsidRDefault="00CC3E1E" w:rsidP="00CC3E1E">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715" w:type="pct"/>
            <w:vAlign w:val="center"/>
          </w:tcPr>
          <w:p w:rsidR="00CC3E1E" w:rsidRPr="00F1466B" w:rsidRDefault="00CC3E1E" w:rsidP="00CC3E1E">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678" w:type="pct"/>
            <w:vAlign w:val="center"/>
          </w:tcPr>
          <w:p w:rsidR="00CC3E1E" w:rsidRDefault="00CC3E1E" w:rsidP="00CC3E1E">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CC3E1E" w:rsidRPr="00F1466B" w:rsidRDefault="00CC3E1E" w:rsidP="00CC3E1E">
            <w:pPr>
              <w:spacing w:line="360" w:lineRule="auto"/>
              <w:jc w:val="center"/>
              <w:rPr>
                <w:rFonts w:ascii="David" w:hAnsi="David" w:cs="David"/>
                <w:b/>
                <w:bCs/>
              </w:rPr>
            </w:pPr>
            <w:r>
              <w:rPr>
                <w:rFonts w:ascii="David" w:hAnsi="David" w:cs="David" w:hint="cs"/>
                <w:b/>
                <w:bCs/>
                <w:rtl/>
              </w:rPr>
              <w:t>התבטאות אפשרית שלנו</w:t>
            </w:r>
          </w:p>
        </w:tc>
      </w:tr>
      <w:tr w:rsidR="00CC3E1E" w:rsidRPr="002E14DA" w:rsidTr="00CC3E1E">
        <w:trPr>
          <w:trHeight w:val="919"/>
        </w:trPr>
        <w:tc>
          <w:tcPr>
            <w:tcW w:w="770" w:type="pct"/>
            <w:vAlign w:val="center"/>
          </w:tcPr>
          <w:p w:rsidR="00CC3E1E" w:rsidRPr="002E14DA" w:rsidRDefault="00CC3E1E" w:rsidP="00CC3E1E">
            <w:pPr>
              <w:spacing w:line="360" w:lineRule="auto"/>
              <w:jc w:val="center"/>
              <w:rPr>
                <w:rFonts w:ascii="David" w:hAnsi="David" w:cs="David"/>
                <w:rtl/>
              </w:rPr>
            </w:pPr>
            <w:r>
              <w:rPr>
                <w:rFonts w:ascii="David" w:hAnsi="David" w:cs="David" w:hint="cs"/>
                <w:rtl/>
              </w:rPr>
              <w:t>לא</w:t>
            </w:r>
          </w:p>
        </w:tc>
        <w:tc>
          <w:tcPr>
            <w:tcW w:w="1699" w:type="pct"/>
            <w:vAlign w:val="center"/>
          </w:tcPr>
          <w:p w:rsidR="00CC3E1E" w:rsidRPr="002E14DA" w:rsidRDefault="00CC3E1E" w:rsidP="00CC3E1E">
            <w:pPr>
              <w:spacing w:line="360" w:lineRule="auto"/>
              <w:jc w:val="center"/>
              <w:rPr>
                <w:rFonts w:ascii="David" w:hAnsi="David" w:cs="David"/>
                <w:rtl/>
              </w:rPr>
            </w:pPr>
            <w:r>
              <w:rPr>
                <w:rFonts w:ascii="David" w:hAnsi="David" w:cs="David" w:hint="cs"/>
                <w:rtl/>
              </w:rPr>
              <w:t xml:space="preserve">כן, אך בטיוטה נוסף סעיף 4 </w:t>
            </w:r>
          </w:p>
        </w:tc>
        <w:tc>
          <w:tcPr>
            <w:tcW w:w="552" w:type="pct"/>
            <w:vAlign w:val="center"/>
          </w:tcPr>
          <w:p w:rsidR="00CC3E1E" w:rsidRPr="002E14DA" w:rsidRDefault="00CC3E1E" w:rsidP="00CC3E1E">
            <w:pPr>
              <w:spacing w:line="360" w:lineRule="auto"/>
              <w:jc w:val="center"/>
              <w:rPr>
                <w:rFonts w:ascii="David" w:hAnsi="David" w:cs="David"/>
                <w:rtl/>
              </w:rPr>
            </w:pPr>
          </w:p>
        </w:tc>
        <w:tc>
          <w:tcPr>
            <w:tcW w:w="715" w:type="pct"/>
            <w:vAlign w:val="center"/>
          </w:tcPr>
          <w:p w:rsidR="00CC3E1E" w:rsidRPr="002E14DA" w:rsidRDefault="00CC3E1E" w:rsidP="00CC3E1E">
            <w:pPr>
              <w:spacing w:line="360" w:lineRule="auto"/>
              <w:jc w:val="center"/>
              <w:rPr>
                <w:rFonts w:ascii="David" w:hAnsi="David" w:cs="David"/>
                <w:rtl/>
              </w:rPr>
            </w:pPr>
          </w:p>
        </w:tc>
        <w:tc>
          <w:tcPr>
            <w:tcW w:w="678" w:type="pct"/>
            <w:vAlign w:val="center"/>
          </w:tcPr>
          <w:p w:rsidR="00CC3E1E" w:rsidRPr="002E14DA" w:rsidRDefault="00CC3E1E" w:rsidP="00CC3E1E">
            <w:pPr>
              <w:spacing w:line="360" w:lineRule="auto"/>
              <w:rPr>
                <w:rFonts w:ascii="David" w:hAnsi="David" w:cs="David"/>
                <w:rtl/>
              </w:rPr>
            </w:pPr>
          </w:p>
        </w:tc>
        <w:tc>
          <w:tcPr>
            <w:tcW w:w="586" w:type="pct"/>
            <w:vAlign w:val="center"/>
          </w:tcPr>
          <w:p w:rsidR="00CC3E1E" w:rsidRPr="002E14DA" w:rsidRDefault="00CC3E1E" w:rsidP="00CC3E1E">
            <w:pPr>
              <w:spacing w:line="360" w:lineRule="auto"/>
              <w:jc w:val="center"/>
              <w:rPr>
                <w:rFonts w:ascii="David" w:hAnsi="David" w:cs="David"/>
                <w:rtl/>
              </w:rPr>
            </w:pPr>
          </w:p>
        </w:tc>
      </w:tr>
    </w:tbl>
    <w:p w:rsidR="00AA1763" w:rsidRPr="002245C1" w:rsidRDefault="00CC3E1E" w:rsidP="00AA1763">
      <w:pPr>
        <w:pStyle w:val="H4"/>
        <w:ind w:left="0" w:right="0" w:firstLine="0"/>
        <w:rPr>
          <w:rFonts w:asciiTheme="majorBidi" w:hAnsiTheme="majorBidi" w:cstheme="majorBidi"/>
          <w:lang w:val="en-US"/>
        </w:rPr>
      </w:pPr>
      <w:r w:rsidRPr="00E0279A">
        <w:rPr>
          <w:rFonts w:asciiTheme="majorBidi" w:hAnsiTheme="majorBidi" w:cstheme="majorBidi"/>
        </w:rPr>
        <w:t xml:space="preserve"> </w:t>
      </w:r>
      <w:r w:rsidR="002245C1" w:rsidRPr="00E0279A">
        <w:rPr>
          <w:rFonts w:asciiTheme="majorBidi" w:hAnsiTheme="majorBidi" w:cstheme="majorBidi"/>
        </w:rPr>
        <w:t>Article</w:t>
      </w:r>
      <w:r w:rsidR="002245C1" w:rsidRPr="00E0279A">
        <w:rPr>
          <w:rFonts w:eastAsia="Calibri"/>
        </w:rPr>
        <w:t xml:space="preserve"> 88. Exchange of information </w:t>
      </w:r>
      <w:r w:rsidR="002245C1">
        <w:rPr>
          <w:b/>
          <w:bCs/>
          <w:rtl/>
        </w:rPr>
        <w:br w:type="page"/>
      </w:r>
    </w:p>
    <w:p w:rsidR="00A777F4" w:rsidRPr="00ED6D4C" w:rsidRDefault="00026536" w:rsidP="002245C1">
      <w:pPr>
        <w:pStyle w:val="H4"/>
        <w:ind w:left="0" w:right="0" w:firstLine="0"/>
        <w:rPr>
          <w:rFonts w:eastAsia="Calibri"/>
          <w:b/>
          <w:sz w:val="24"/>
          <w:lang w:val="en-US" w:bidi="he-IL"/>
        </w:rPr>
      </w:pPr>
      <w:r w:rsidRPr="00E0279A">
        <w:rPr>
          <w:rFonts w:asciiTheme="majorBidi" w:hAnsiTheme="majorBidi" w:cstheme="majorBidi"/>
        </w:rPr>
        <w:t xml:space="preserve"> </w:t>
      </w:r>
      <w:bookmarkEnd w:id="5"/>
      <w:bookmarkEnd w:id="6"/>
      <w:bookmarkEnd w:id="7"/>
    </w:p>
    <w:p w:rsidR="00AA1763" w:rsidRDefault="00AA1763" w:rsidP="00AA1763">
      <w:pPr>
        <w:jc w:val="right"/>
        <w:rPr>
          <w:rFonts w:asciiTheme="majorBidi" w:eastAsia="Calibri" w:hAnsiTheme="majorBidi" w:cstheme="majorBidi"/>
          <w:i/>
          <w:iCs/>
          <w:sz w:val="20"/>
          <w:szCs w:val="20"/>
        </w:rPr>
      </w:pPr>
    </w:p>
    <w:p w:rsidR="002245C1" w:rsidRDefault="002245C1" w:rsidP="00AA1763">
      <w:pPr>
        <w:jc w:val="right"/>
        <w:rPr>
          <w:rFonts w:asciiTheme="majorBidi" w:eastAsia="Calibri" w:hAnsiTheme="majorBidi" w:cstheme="majorBidi"/>
          <w:i/>
          <w:iCs/>
          <w:sz w:val="20"/>
          <w:szCs w:val="20"/>
          <w:rtl/>
        </w:rPr>
      </w:pPr>
    </w:p>
    <w:p w:rsidR="00AA1763" w:rsidRPr="00AA1763" w:rsidRDefault="00AA1763" w:rsidP="00AA1763">
      <w:pPr>
        <w:jc w:val="right"/>
        <w:rPr>
          <w:rFonts w:asciiTheme="majorBidi" w:hAnsiTheme="majorBidi" w:cstheme="majorBidi"/>
          <w:b/>
          <w:bCs/>
          <w:i/>
          <w:iCs/>
          <w:sz w:val="20"/>
          <w:szCs w:val="20"/>
          <w:rtl/>
        </w:rPr>
      </w:pPr>
      <w:r w:rsidRPr="00AA1763">
        <w:rPr>
          <w:rFonts w:asciiTheme="majorBidi" w:eastAsia="Calibri" w:hAnsiTheme="majorBidi" w:cstheme="majorBidi"/>
          <w:i/>
          <w:iCs/>
          <w:sz w:val="20"/>
          <w:szCs w:val="20"/>
        </w:rPr>
        <w:t xml:space="preserve">Article 89. </w:t>
      </w:r>
      <w:r w:rsidRPr="00AA1763">
        <w:rPr>
          <w:rFonts w:asciiTheme="majorBidi" w:hAnsiTheme="majorBidi" w:cstheme="majorBidi"/>
          <w:i/>
          <w:iCs/>
          <w:sz w:val="20"/>
          <w:szCs w:val="20"/>
        </w:rPr>
        <w:t>Implementation</w:t>
      </w:r>
      <w:r w:rsidRPr="00AA1763">
        <w:rPr>
          <w:rFonts w:asciiTheme="majorBidi" w:eastAsia="Calibri" w:hAnsiTheme="majorBidi" w:cstheme="majorBidi"/>
          <w:i/>
          <w:iCs/>
          <w:sz w:val="20"/>
          <w:szCs w:val="20"/>
        </w:rPr>
        <w:t xml:space="preserve"> of the Convention through economic development and technical assistance</w:t>
      </w: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A777F4" w:rsidRPr="00F1466B" w:rsidTr="002D16BA">
        <w:trPr>
          <w:trHeight w:val="405"/>
        </w:trPr>
        <w:tc>
          <w:tcPr>
            <w:tcW w:w="770"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A777F4" w:rsidRDefault="00A777F4"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A777F4" w:rsidRPr="00F1466B" w:rsidRDefault="00A777F4" w:rsidP="002D16BA">
            <w:pPr>
              <w:spacing w:line="360" w:lineRule="auto"/>
              <w:jc w:val="center"/>
              <w:rPr>
                <w:rFonts w:ascii="David" w:hAnsi="David" w:cs="David"/>
                <w:b/>
                <w:bCs/>
              </w:rPr>
            </w:pPr>
            <w:r>
              <w:rPr>
                <w:rFonts w:ascii="David" w:hAnsi="David" w:cs="David" w:hint="cs"/>
                <w:b/>
                <w:bCs/>
                <w:rtl/>
              </w:rPr>
              <w:t>התבטאות אפשרית שלנו</w:t>
            </w:r>
          </w:p>
        </w:tc>
      </w:tr>
      <w:tr w:rsidR="00A777F4" w:rsidRPr="002E14DA" w:rsidTr="0068657A">
        <w:trPr>
          <w:trHeight w:val="1112"/>
        </w:trPr>
        <w:tc>
          <w:tcPr>
            <w:tcW w:w="770" w:type="pct"/>
            <w:shd w:val="clear" w:color="auto" w:fill="D0CECE" w:themeFill="background2" w:themeFillShade="E6"/>
            <w:vAlign w:val="center"/>
          </w:tcPr>
          <w:p w:rsidR="00A777F4" w:rsidRPr="002E14DA" w:rsidRDefault="00DE4116" w:rsidP="002D16BA">
            <w:pPr>
              <w:spacing w:line="360" w:lineRule="auto"/>
              <w:jc w:val="center"/>
              <w:rPr>
                <w:rFonts w:ascii="David" w:hAnsi="David" w:cs="David"/>
                <w:rtl/>
              </w:rPr>
            </w:pPr>
            <w:r>
              <w:rPr>
                <w:rFonts w:ascii="David" w:hAnsi="David" w:cs="David" w:hint="cs"/>
                <w:rtl/>
              </w:rPr>
              <w:t xml:space="preserve">לא </w:t>
            </w:r>
          </w:p>
        </w:tc>
        <w:tc>
          <w:tcPr>
            <w:tcW w:w="911" w:type="pct"/>
            <w:shd w:val="clear" w:color="auto" w:fill="D0CECE" w:themeFill="background2" w:themeFillShade="E6"/>
            <w:vAlign w:val="center"/>
          </w:tcPr>
          <w:p w:rsidR="00A777F4" w:rsidRDefault="003C2DB8" w:rsidP="00433270">
            <w:pPr>
              <w:spacing w:line="360" w:lineRule="auto"/>
              <w:rPr>
                <w:rFonts w:ascii="David" w:hAnsi="David" w:cs="David"/>
                <w:rtl/>
              </w:rPr>
            </w:pPr>
            <w:r>
              <w:rPr>
                <w:rFonts w:ascii="David" w:hAnsi="David" w:cs="David" w:hint="cs"/>
                <w:rtl/>
              </w:rPr>
              <w:t>כן, זהה למעט השינויים הבאים</w:t>
            </w:r>
            <w:r w:rsidR="00525786">
              <w:rPr>
                <w:rFonts w:ascii="David" w:hAnsi="David" w:cs="David" w:hint="cs"/>
                <w:rtl/>
              </w:rPr>
              <w:t xml:space="preserve">: </w:t>
            </w:r>
          </w:p>
          <w:p w:rsidR="00525786" w:rsidRPr="00433270" w:rsidRDefault="00433270" w:rsidP="00433270">
            <w:pPr>
              <w:pStyle w:val="a8"/>
              <w:numPr>
                <w:ilvl w:val="0"/>
                <w:numId w:val="14"/>
              </w:numPr>
              <w:spacing w:line="360" w:lineRule="auto"/>
              <w:rPr>
                <w:rFonts w:ascii="David" w:hAnsi="David" w:cs="David"/>
                <w:rtl/>
              </w:rPr>
            </w:pPr>
            <w:r w:rsidRPr="00433270">
              <w:rPr>
                <w:rFonts w:ascii="David" w:hAnsi="David" w:cs="David" w:hint="cs"/>
                <w:rtl/>
              </w:rPr>
              <w:t>הוספת</w:t>
            </w:r>
            <w:r>
              <w:rPr>
                <w:rFonts w:ascii="David" w:hAnsi="David" w:cs="David" w:hint="cs"/>
                <w:rtl/>
              </w:rPr>
              <w:t xml:space="preserve"> סעיף 2</w:t>
            </w:r>
          </w:p>
          <w:p w:rsidR="00525786" w:rsidRPr="00433270" w:rsidRDefault="00433270" w:rsidP="00433270">
            <w:pPr>
              <w:pStyle w:val="a8"/>
              <w:numPr>
                <w:ilvl w:val="0"/>
                <w:numId w:val="14"/>
              </w:numPr>
              <w:spacing w:line="360" w:lineRule="auto"/>
              <w:rPr>
                <w:rFonts w:ascii="David" w:hAnsi="David" w:cs="David"/>
                <w:rtl/>
              </w:rPr>
            </w:pPr>
            <w:r>
              <w:rPr>
                <w:rFonts w:ascii="David" w:hAnsi="David" w:cs="David" w:hint="cs"/>
                <w:rtl/>
              </w:rPr>
              <w:t xml:space="preserve">סעיף </w:t>
            </w:r>
            <w:r w:rsidR="00525786" w:rsidRPr="00433270">
              <w:rPr>
                <w:rFonts w:ascii="David" w:hAnsi="David" w:cs="David" w:hint="cs"/>
                <w:rtl/>
              </w:rPr>
              <w:t>3(</w:t>
            </w:r>
            <w:r w:rsidR="00525786" w:rsidRPr="00433270">
              <w:rPr>
                <w:rFonts w:ascii="David" w:hAnsi="David" w:cs="David"/>
              </w:rPr>
              <w:t>d</w:t>
            </w:r>
            <w:r w:rsidR="00525786" w:rsidRPr="00433270">
              <w:rPr>
                <w:rFonts w:ascii="David" w:hAnsi="David" w:cs="David" w:hint="cs"/>
                <w:rtl/>
              </w:rPr>
              <w:t>)</w:t>
            </w:r>
            <w:r>
              <w:rPr>
                <w:rFonts w:ascii="David" w:hAnsi="David" w:cs="David" w:hint="cs"/>
                <w:rtl/>
              </w:rPr>
              <w:t xml:space="preserve"> -</w:t>
            </w:r>
            <w:r w:rsidR="00525786" w:rsidRPr="00433270">
              <w:rPr>
                <w:rFonts w:ascii="David" w:hAnsi="David" w:cs="David" w:hint="cs"/>
                <w:rtl/>
              </w:rPr>
              <w:t xml:space="preserve"> תוספת התייחסות לארגוני חברה אזרחית ואקדמיה</w:t>
            </w:r>
          </w:p>
          <w:p w:rsidR="00525786" w:rsidRPr="00433270" w:rsidRDefault="00E050CC" w:rsidP="00433270">
            <w:pPr>
              <w:pStyle w:val="a8"/>
              <w:numPr>
                <w:ilvl w:val="0"/>
                <w:numId w:val="14"/>
              </w:numPr>
              <w:spacing w:line="360" w:lineRule="auto"/>
              <w:rPr>
                <w:rFonts w:ascii="David" w:hAnsi="David" w:cs="David"/>
                <w:rtl/>
              </w:rPr>
            </w:pPr>
            <w:r>
              <w:rPr>
                <w:rFonts w:ascii="David" w:hAnsi="David" w:cs="David" w:hint="cs"/>
                <w:rtl/>
              </w:rPr>
              <w:t xml:space="preserve">הוספת סעיף </w:t>
            </w:r>
            <w:r w:rsidR="00525786" w:rsidRPr="00433270">
              <w:rPr>
                <w:rFonts w:ascii="David" w:hAnsi="David" w:cs="David" w:hint="cs"/>
                <w:rtl/>
              </w:rPr>
              <w:t>3(</w:t>
            </w:r>
            <w:r w:rsidR="00525786" w:rsidRPr="00433270">
              <w:rPr>
                <w:rFonts w:ascii="David" w:hAnsi="David" w:cs="David"/>
              </w:rPr>
              <w:t>e</w:t>
            </w:r>
            <w:r w:rsidR="00525786" w:rsidRPr="00433270">
              <w:rPr>
                <w:rFonts w:ascii="David" w:hAnsi="David" w:cs="David" w:hint="cs"/>
                <w:rtl/>
              </w:rPr>
              <w:t xml:space="preserve">) </w:t>
            </w:r>
            <w:r w:rsidR="00525786" w:rsidRPr="00433270">
              <w:rPr>
                <w:rFonts w:ascii="David" w:hAnsi="David" w:cs="David"/>
                <w:rtl/>
              </w:rPr>
              <w:t>–</w:t>
            </w:r>
            <w:r w:rsidR="00525786" w:rsidRPr="00433270">
              <w:rPr>
                <w:rFonts w:ascii="David" w:hAnsi="David" w:cs="David" w:hint="cs"/>
                <w:rtl/>
              </w:rPr>
              <w:t xml:space="preserve"> החלפת מידע מתוך מטרה להגברת השקיפות</w:t>
            </w:r>
          </w:p>
          <w:p w:rsidR="00DE4116" w:rsidRPr="00433270" w:rsidRDefault="00E050CC" w:rsidP="00433270">
            <w:pPr>
              <w:pStyle w:val="a8"/>
              <w:numPr>
                <w:ilvl w:val="0"/>
                <w:numId w:val="14"/>
              </w:numPr>
              <w:spacing w:line="360" w:lineRule="auto"/>
              <w:rPr>
                <w:rFonts w:ascii="David" w:hAnsi="David" w:cs="David"/>
                <w:rtl/>
              </w:rPr>
            </w:pPr>
            <w:r>
              <w:rPr>
                <w:rFonts w:ascii="David" w:hAnsi="David" w:cs="David" w:hint="cs"/>
                <w:rtl/>
              </w:rPr>
              <w:t xml:space="preserve">הוספת </w:t>
            </w:r>
            <w:r w:rsidR="00433270">
              <w:rPr>
                <w:rFonts w:ascii="David" w:hAnsi="David" w:cs="David" w:hint="cs"/>
                <w:rtl/>
              </w:rPr>
              <w:t xml:space="preserve">סעיף </w:t>
            </w:r>
            <w:r w:rsidR="00525786" w:rsidRPr="00433270">
              <w:rPr>
                <w:rFonts w:ascii="David" w:hAnsi="David" w:cs="David" w:hint="cs"/>
                <w:rtl/>
              </w:rPr>
              <w:t xml:space="preserve">5 </w:t>
            </w:r>
            <w:r w:rsidR="002245C1" w:rsidRPr="00433270">
              <w:rPr>
                <w:rFonts w:ascii="David" w:hAnsi="David" w:cs="David" w:hint="cs"/>
                <w:rtl/>
              </w:rPr>
              <w:t xml:space="preserve">- </w:t>
            </w:r>
            <w:r w:rsidR="00525786" w:rsidRPr="00433270">
              <w:rPr>
                <w:rFonts w:ascii="David" w:hAnsi="David" w:cs="David" w:hint="cs"/>
                <w:rtl/>
              </w:rPr>
              <w:t>סעיף כללי המעודד מינוף ידע לצרכי שיתוף פעולה</w:t>
            </w:r>
            <w:r w:rsidR="00DE4116" w:rsidRPr="00433270">
              <w:rPr>
                <w:rFonts w:ascii="David" w:hAnsi="David" w:cs="David" w:hint="cs"/>
                <w:rtl/>
              </w:rPr>
              <w:t xml:space="preserve"> </w:t>
            </w:r>
          </w:p>
          <w:p w:rsidR="00525786" w:rsidRPr="00433270" w:rsidRDefault="00E050CC" w:rsidP="00433270">
            <w:pPr>
              <w:pStyle w:val="a8"/>
              <w:numPr>
                <w:ilvl w:val="0"/>
                <w:numId w:val="14"/>
              </w:numPr>
              <w:spacing w:line="360" w:lineRule="auto"/>
              <w:rPr>
                <w:rFonts w:ascii="David" w:hAnsi="David" w:cs="David"/>
                <w:rtl/>
              </w:rPr>
            </w:pPr>
            <w:r>
              <w:rPr>
                <w:rFonts w:ascii="David" w:hAnsi="David" w:cs="David" w:hint="cs"/>
                <w:rtl/>
              </w:rPr>
              <w:t xml:space="preserve">הוספת </w:t>
            </w:r>
            <w:r w:rsidR="00433270">
              <w:rPr>
                <w:rFonts w:ascii="David" w:hAnsi="David" w:cs="David" w:hint="cs"/>
                <w:rtl/>
              </w:rPr>
              <w:t xml:space="preserve">סעיף </w:t>
            </w:r>
            <w:r w:rsidR="00DE4116" w:rsidRPr="00433270">
              <w:rPr>
                <w:rFonts w:ascii="David" w:hAnsi="David" w:cs="David" w:hint="cs"/>
                <w:rtl/>
              </w:rPr>
              <w:t xml:space="preserve">6 </w:t>
            </w:r>
            <w:r w:rsidR="002245C1" w:rsidRPr="00433270">
              <w:rPr>
                <w:rFonts w:ascii="David" w:hAnsi="David" w:cs="David" w:hint="cs"/>
                <w:rtl/>
              </w:rPr>
              <w:t xml:space="preserve">- </w:t>
            </w:r>
            <w:r w:rsidR="00DE4116" w:rsidRPr="00433270">
              <w:rPr>
                <w:rFonts w:ascii="David" w:hAnsi="David" w:cs="David" w:hint="cs"/>
                <w:rtl/>
              </w:rPr>
              <w:t>חלוקת משאבים צודקת</w:t>
            </w:r>
          </w:p>
          <w:p w:rsidR="00DE4116" w:rsidRPr="00433270" w:rsidRDefault="00BD0D80" w:rsidP="00433270">
            <w:pPr>
              <w:pStyle w:val="a8"/>
              <w:numPr>
                <w:ilvl w:val="0"/>
                <w:numId w:val="14"/>
              </w:numPr>
              <w:spacing w:line="360" w:lineRule="auto"/>
              <w:rPr>
                <w:rFonts w:ascii="David" w:hAnsi="David" w:cs="David"/>
                <w:rtl/>
              </w:rPr>
            </w:pPr>
            <w:r>
              <w:rPr>
                <w:rFonts w:ascii="David" w:hAnsi="David" w:cs="David" w:hint="cs"/>
                <w:rtl/>
              </w:rPr>
              <w:t xml:space="preserve">הוספת </w:t>
            </w:r>
            <w:r w:rsidR="00433270">
              <w:rPr>
                <w:rFonts w:ascii="David" w:hAnsi="David" w:cs="David" w:hint="cs"/>
                <w:rtl/>
              </w:rPr>
              <w:t xml:space="preserve">סעיף </w:t>
            </w:r>
            <w:r w:rsidR="00DE4116" w:rsidRPr="00433270">
              <w:rPr>
                <w:rFonts w:ascii="David" w:hAnsi="David" w:cs="David" w:hint="cs"/>
                <w:rtl/>
              </w:rPr>
              <w:t xml:space="preserve">9 </w:t>
            </w:r>
            <w:r w:rsidR="002245C1" w:rsidRPr="00433270">
              <w:rPr>
                <w:rFonts w:ascii="David" w:hAnsi="David" w:cs="David" w:hint="cs"/>
                <w:rtl/>
              </w:rPr>
              <w:t xml:space="preserve">- </w:t>
            </w:r>
            <w:r w:rsidR="00DE4116" w:rsidRPr="00433270">
              <w:rPr>
                <w:rFonts w:ascii="David" w:hAnsi="David" w:cs="David" w:hint="cs"/>
                <w:rtl/>
              </w:rPr>
              <w:t>יידוע מזכ"ל האו"ם על הגוף המסייע במדינה</w:t>
            </w:r>
          </w:p>
          <w:p w:rsidR="00525786" w:rsidRPr="00433270" w:rsidRDefault="00BD0D80" w:rsidP="00433270">
            <w:pPr>
              <w:pStyle w:val="a8"/>
              <w:numPr>
                <w:ilvl w:val="0"/>
                <w:numId w:val="14"/>
              </w:numPr>
              <w:spacing w:line="360" w:lineRule="auto"/>
              <w:rPr>
                <w:rFonts w:ascii="David" w:hAnsi="David" w:cs="David"/>
                <w:rtl/>
              </w:rPr>
            </w:pPr>
            <w:r>
              <w:rPr>
                <w:rFonts w:ascii="David" w:hAnsi="David" w:cs="David" w:hint="cs"/>
                <w:rtl/>
              </w:rPr>
              <w:t xml:space="preserve">הוספת </w:t>
            </w:r>
            <w:r w:rsidR="00433270">
              <w:rPr>
                <w:rFonts w:ascii="David" w:hAnsi="David" w:cs="David" w:hint="cs"/>
                <w:rtl/>
              </w:rPr>
              <w:t xml:space="preserve">סעיף </w:t>
            </w:r>
            <w:r w:rsidR="00525786" w:rsidRPr="00433270">
              <w:rPr>
                <w:rFonts w:ascii="David" w:hAnsi="David" w:cs="David" w:hint="cs"/>
                <w:rtl/>
              </w:rPr>
              <w:t>10</w:t>
            </w:r>
            <w:r w:rsidR="002245C1" w:rsidRPr="00433270">
              <w:rPr>
                <w:rFonts w:ascii="David" w:hAnsi="David" w:cs="David" w:hint="cs"/>
                <w:rtl/>
              </w:rPr>
              <w:t xml:space="preserve"> -</w:t>
            </w:r>
            <w:r w:rsidR="00525786" w:rsidRPr="00433270">
              <w:rPr>
                <w:rFonts w:ascii="David" w:hAnsi="David" w:cs="David" w:hint="cs"/>
                <w:rtl/>
              </w:rPr>
              <w:t xml:space="preserve"> </w:t>
            </w:r>
            <w:r w:rsidR="00DE4116" w:rsidRPr="00433270">
              <w:rPr>
                <w:rFonts w:ascii="David" w:hAnsi="David" w:cs="David" w:hint="cs"/>
                <w:rtl/>
              </w:rPr>
              <w:t xml:space="preserve">הבטחת מנגנון ביקורת על גופי הסיוע </w:t>
            </w:r>
          </w:p>
        </w:tc>
        <w:tc>
          <w:tcPr>
            <w:tcW w:w="1087" w:type="pct"/>
            <w:shd w:val="clear" w:color="auto" w:fill="D0CECE" w:themeFill="background2" w:themeFillShade="E6"/>
            <w:vAlign w:val="center"/>
          </w:tcPr>
          <w:p w:rsidR="00A777F4" w:rsidRPr="00433270" w:rsidRDefault="00433270" w:rsidP="00433270">
            <w:pPr>
              <w:pStyle w:val="a8"/>
              <w:numPr>
                <w:ilvl w:val="0"/>
                <w:numId w:val="15"/>
              </w:numPr>
              <w:spacing w:line="360" w:lineRule="auto"/>
              <w:rPr>
                <w:rFonts w:ascii="David" w:hAnsi="David" w:cs="David"/>
                <w:rtl/>
              </w:rPr>
            </w:pPr>
            <w:r w:rsidRPr="00433270">
              <w:rPr>
                <w:rFonts w:ascii="David" w:hAnsi="David" w:cs="David" w:hint="cs"/>
                <w:rtl/>
              </w:rPr>
              <w:t xml:space="preserve">סעיף </w:t>
            </w:r>
            <w:r w:rsidR="00DE4116" w:rsidRPr="00433270">
              <w:rPr>
                <w:rFonts w:ascii="David" w:hAnsi="David" w:cs="David" w:hint="cs"/>
                <w:rtl/>
              </w:rPr>
              <w:t xml:space="preserve">2 </w:t>
            </w:r>
            <w:r w:rsidR="00DE4116" w:rsidRPr="00433270">
              <w:rPr>
                <w:rFonts w:ascii="David" w:hAnsi="David" w:cs="David"/>
                <w:rtl/>
              </w:rPr>
              <w:t>–</w:t>
            </w:r>
            <w:r w:rsidR="00DE4116" w:rsidRPr="00433270">
              <w:rPr>
                <w:rFonts w:ascii="David" w:hAnsi="David" w:cs="David" w:hint="cs"/>
                <w:rtl/>
              </w:rPr>
              <w:t xml:space="preserve"> א"א</w:t>
            </w:r>
          </w:p>
          <w:p w:rsidR="00DE4116" w:rsidRPr="00433270" w:rsidRDefault="00433270" w:rsidP="00433270">
            <w:pPr>
              <w:pStyle w:val="a8"/>
              <w:numPr>
                <w:ilvl w:val="0"/>
                <w:numId w:val="15"/>
              </w:numPr>
              <w:spacing w:line="360" w:lineRule="auto"/>
              <w:rPr>
                <w:rFonts w:ascii="David" w:hAnsi="David" w:cs="David"/>
                <w:rtl/>
              </w:rPr>
            </w:pPr>
            <w:r w:rsidRPr="00433270">
              <w:rPr>
                <w:rFonts w:ascii="David" w:hAnsi="David" w:cs="David" w:hint="cs"/>
                <w:rtl/>
              </w:rPr>
              <w:t xml:space="preserve">סעיף </w:t>
            </w:r>
            <w:r w:rsidR="00DE4116" w:rsidRPr="00433270">
              <w:rPr>
                <w:rFonts w:ascii="David" w:hAnsi="David" w:cs="David" w:hint="cs"/>
                <w:rtl/>
              </w:rPr>
              <w:t>3(</w:t>
            </w:r>
            <w:r w:rsidR="00DE4116" w:rsidRPr="00433270">
              <w:rPr>
                <w:rFonts w:ascii="David" w:hAnsi="David" w:cs="David"/>
              </w:rPr>
              <w:t>d</w:t>
            </w:r>
            <w:r w:rsidR="00DE4116" w:rsidRPr="00433270">
              <w:rPr>
                <w:rFonts w:ascii="David" w:hAnsi="David" w:cs="David" w:hint="cs"/>
                <w:rtl/>
              </w:rPr>
              <w:t xml:space="preserve">) </w:t>
            </w:r>
            <w:r w:rsidR="00DE4116" w:rsidRPr="00433270">
              <w:rPr>
                <w:rFonts w:ascii="David" w:hAnsi="David" w:cs="David"/>
                <w:rtl/>
              </w:rPr>
              <w:t>–</w:t>
            </w:r>
            <w:r w:rsidR="00DE4116" w:rsidRPr="00433270">
              <w:rPr>
                <w:rFonts w:ascii="David" w:hAnsi="David" w:cs="David" w:hint="cs"/>
                <w:rtl/>
              </w:rPr>
              <w:t xml:space="preserve"> ארה"ב </w:t>
            </w:r>
          </w:p>
          <w:p w:rsidR="00DE4116" w:rsidRPr="00433270" w:rsidRDefault="00433270" w:rsidP="00433270">
            <w:pPr>
              <w:pStyle w:val="a8"/>
              <w:numPr>
                <w:ilvl w:val="0"/>
                <w:numId w:val="15"/>
              </w:numPr>
              <w:spacing w:line="360" w:lineRule="auto"/>
              <w:rPr>
                <w:rFonts w:ascii="David" w:hAnsi="David" w:cs="David"/>
                <w:rtl/>
              </w:rPr>
            </w:pPr>
            <w:r>
              <w:rPr>
                <w:rFonts w:ascii="David" w:hAnsi="David" w:cs="David" w:hint="cs"/>
                <w:rtl/>
              </w:rPr>
              <w:t xml:space="preserve">סעיף </w:t>
            </w:r>
            <w:r w:rsidR="00DE4116" w:rsidRPr="00433270">
              <w:rPr>
                <w:rFonts w:ascii="David" w:hAnsi="David" w:cs="David" w:hint="cs"/>
                <w:rtl/>
              </w:rPr>
              <w:t>3(</w:t>
            </w:r>
            <w:r w:rsidR="00DE4116" w:rsidRPr="00433270">
              <w:rPr>
                <w:rFonts w:ascii="David" w:hAnsi="David" w:cs="David"/>
              </w:rPr>
              <w:t>e</w:t>
            </w:r>
            <w:r w:rsidR="00DE4116" w:rsidRPr="00433270">
              <w:rPr>
                <w:rFonts w:ascii="David" w:hAnsi="David" w:cs="David" w:hint="cs"/>
                <w:rtl/>
              </w:rPr>
              <w:t>) - בריטניה</w:t>
            </w:r>
          </w:p>
          <w:p w:rsidR="00DE4116" w:rsidRPr="00433270" w:rsidRDefault="00433270" w:rsidP="00433270">
            <w:pPr>
              <w:pStyle w:val="a8"/>
              <w:numPr>
                <w:ilvl w:val="0"/>
                <w:numId w:val="15"/>
              </w:numPr>
              <w:spacing w:line="360" w:lineRule="auto"/>
              <w:rPr>
                <w:rFonts w:ascii="David" w:hAnsi="David" w:cs="David"/>
                <w:rtl/>
              </w:rPr>
            </w:pPr>
            <w:r>
              <w:rPr>
                <w:rFonts w:ascii="David" w:hAnsi="David" w:cs="David" w:hint="cs"/>
                <w:rtl/>
              </w:rPr>
              <w:t xml:space="preserve">סעיף </w:t>
            </w:r>
            <w:r w:rsidR="00DE4116" w:rsidRPr="00433270">
              <w:rPr>
                <w:rFonts w:ascii="David" w:hAnsi="David" w:cs="David" w:hint="cs"/>
                <w:rtl/>
              </w:rPr>
              <w:t xml:space="preserve">4 </w:t>
            </w:r>
            <w:r w:rsidR="002245C1" w:rsidRPr="00433270">
              <w:rPr>
                <w:rFonts w:ascii="David" w:hAnsi="David" w:cs="David" w:hint="cs"/>
                <w:rtl/>
              </w:rPr>
              <w:t xml:space="preserve">- </w:t>
            </w:r>
            <w:r w:rsidR="00DE4116" w:rsidRPr="00433270">
              <w:rPr>
                <w:rFonts w:ascii="David" w:hAnsi="David" w:cs="David" w:hint="cs"/>
                <w:rtl/>
              </w:rPr>
              <w:t>א"א</w:t>
            </w:r>
          </w:p>
          <w:p w:rsidR="00DE4116" w:rsidRPr="00433270" w:rsidRDefault="00433270" w:rsidP="00433270">
            <w:pPr>
              <w:pStyle w:val="a8"/>
              <w:numPr>
                <w:ilvl w:val="0"/>
                <w:numId w:val="15"/>
              </w:numPr>
              <w:spacing w:line="360" w:lineRule="auto"/>
              <w:rPr>
                <w:rFonts w:ascii="David" w:hAnsi="David" w:cs="David"/>
                <w:rtl/>
              </w:rPr>
            </w:pPr>
            <w:r>
              <w:rPr>
                <w:rFonts w:ascii="David" w:hAnsi="David" w:cs="David" w:hint="cs"/>
                <w:rtl/>
              </w:rPr>
              <w:t xml:space="preserve">סעיף </w:t>
            </w:r>
            <w:r w:rsidR="00DE4116" w:rsidRPr="00433270">
              <w:rPr>
                <w:rFonts w:ascii="David" w:hAnsi="David" w:cs="David" w:hint="cs"/>
                <w:rtl/>
              </w:rPr>
              <w:t xml:space="preserve">5 </w:t>
            </w:r>
            <w:r w:rsidR="002245C1" w:rsidRPr="00433270">
              <w:rPr>
                <w:rFonts w:ascii="David" w:hAnsi="David" w:cs="David" w:hint="cs"/>
                <w:rtl/>
              </w:rPr>
              <w:t xml:space="preserve">- </w:t>
            </w:r>
            <w:r w:rsidR="00DE4116" w:rsidRPr="00433270">
              <w:rPr>
                <w:rFonts w:ascii="David" w:hAnsi="David" w:cs="David" w:hint="cs"/>
                <w:rtl/>
              </w:rPr>
              <w:t xml:space="preserve">א"א </w:t>
            </w:r>
          </w:p>
          <w:p w:rsidR="00DE4116" w:rsidRPr="00433270" w:rsidRDefault="00433270" w:rsidP="00433270">
            <w:pPr>
              <w:pStyle w:val="a8"/>
              <w:numPr>
                <w:ilvl w:val="0"/>
                <w:numId w:val="15"/>
              </w:numPr>
              <w:spacing w:line="360" w:lineRule="auto"/>
              <w:rPr>
                <w:rFonts w:ascii="David" w:hAnsi="David" w:cs="David"/>
                <w:rtl/>
              </w:rPr>
            </w:pPr>
            <w:r>
              <w:rPr>
                <w:rFonts w:ascii="David" w:hAnsi="David" w:cs="David" w:hint="cs"/>
                <w:rtl/>
              </w:rPr>
              <w:t xml:space="preserve">סעיף </w:t>
            </w:r>
            <w:r w:rsidR="00DE4116" w:rsidRPr="00433270">
              <w:rPr>
                <w:rFonts w:ascii="David" w:hAnsi="David" w:cs="David" w:hint="cs"/>
                <w:rtl/>
              </w:rPr>
              <w:t xml:space="preserve">6 </w:t>
            </w:r>
            <w:r w:rsidR="002245C1" w:rsidRPr="00433270">
              <w:rPr>
                <w:rFonts w:ascii="David" w:hAnsi="David" w:cs="David" w:hint="cs"/>
                <w:rtl/>
              </w:rPr>
              <w:t xml:space="preserve">- </w:t>
            </w:r>
            <w:r w:rsidR="00DE4116" w:rsidRPr="00433270">
              <w:rPr>
                <w:rFonts w:ascii="David" w:hAnsi="David" w:cs="David" w:hint="cs"/>
                <w:rtl/>
              </w:rPr>
              <w:t>גאנה</w:t>
            </w:r>
          </w:p>
          <w:p w:rsidR="00DE4116" w:rsidRPr="00433270" w:rsidRDefault="00433270" w:rsidP="00433270">
            <w:pPr>
              <w:pStyle w:val="a8"/>
              <w:numPr>
                <w:ilvl w:val="0"/>
                <w:numId w:val="15"/>
              </w:numPr>
              <w:spacing w:line="360" w:lineRule="auto"/>
              <w:rPr>
                <w:rFonts w:ascii="David" w:hAnsi="David" w:cs="David"/>
                <w:rtl/>
              </w:rPr>
            </w:pPr>
            <w:r>
              <w:rPr>
                <w:rFonts w:ascii="David" w:hAnsi="David" w:cs="David" w:hint="cs"/>
                <w:rtl/>
              </w:rPr>
              <w:t xml:space="preserve">סעיף </w:t>
            </w:r>
            <w:r w:rsidR="00DE4116" w:rsidRPr="00433270">
              <w:rPr>
                <w:rFonts w:ascii="David" w:hAnsi="David" w:cs="David" w:hint="cs"/>
                <w:rtl/>
              </w:rPr>
              <w:t>9</w:t>
            </w:r>
            <w:r w:rsidR="002245C1" w:rsidRPr="00433270">
              <w:rPr>
                <w:rFonts w:ascii="David" w:hAnsi="David" w:cs="David" w:hint="cs"/>
                <w:rtl/>
              </w:rPr>
              <w:t xml:space="preserve"> -</w:t>
            </w:r>
            <w:r w:rsidR="00DE4116" w:rsidRPr="00433270">
              <w:rPr>
                <w:rFonts w:ascii="David" w:hAnsi="David" w:cs="David" w:hint="cs"/>
                <w:rtl/>
              </w:rPr>
              <w:t xml:space="preserve"> א"א</w:t>
            </w:r>
          </w:p>
          <w:p w:rsidR="00DE4116" w:rsidRPr="00433270" w:rsidRDefault="00433270" w:rsidP="00433270">
            <w:pPr>
              <w:pStyle w:val="a8"/>
              <w:numPr>
                <w:ilvl w:val="0"/>
                <w:numId w:val="15"/>
              </w:numPr>
              <w:spacing w:line="360" w:lineRule="auto"/>
              <w:rPr>
                <w:rFonts w:ascii="David" w:hAnsi="David" w:cs="David"/>
                <w:rtl/>
              </w:rPr>
            </w:pPr>
            <w:r>
              <w:rPr>
                <w:rFonts w:ascii="David" w:hAnsi="David" w:cs="David" w:hint="cs"/>
                <w:rtl/>
              </w:rPr>
              <w:t xml:space="preserve">סעיף </w:t>
            </w:r>
            <w:r w:rsidR="00DE4116" w:rsidRPr="00433270">
              <w:rPr>
                <w:rFonts w:ascii="David" w:hAnsi="David" w:cs="David" w:hint="cs"/>
                <w:rtl/>
              </w:rPr>
              <w:t>10</w:t>
            </w:r>
            <w:r w:rsidR="002245C1" w:rsidRPr="00433270">
              <w:rPr>
                <w:rFonts w:ascii="David" w:hAnsi="David" w:cs="David" w:hint="cs"/>
                <w:rtl/>
              </w:rPr>
              <w:t xml:space="preserve"> -</w:t>
            </w:r>
            <w:r w:rsidR="00DE4116" w:rsidRPr="00433270">
              <w:rPr>
                <w:rFonts w:ascii="David" w:hAnsi="David" w:cs="David" w:hint="cs"/>
                <w:rtl/>
              </w:rPr>
              <w:t xml:space="preserve"> בריטניה</w:t>
            </w:r>
          </w:p>
        </w:tc>
        <w:tc>
          <w:tcPr>
            <w:tcW w:w="809" w:type="pct"/>
            <w:shd w:val="clear" w:color="auto" w:fill="D0CECE" w:themeFill="background2" w:themeFillShade="E6"/>
            <w:vAlign w:val="center"/>
          </w:tcPr>
          <w:p w:rsidR="00A777F4" w:rsidRPr="002E14DA" w:rsidRDefault="00A777F4" w:rsidP="002D16BA">
            <w:pPr>
              <w:spacing w:line="360" w:lineRule="auto"/>
              <w:jc w:val="center"/>
              <w:rPr>
                <w:rFonts w:ascii="David" w:hAnsi="David" w:cs="David"/>
                <w:rtl/>
              </w:rPr>
            </w:pPr>
          </w:p>
        </w:tc>
        <w:tc>
          <w:tcPr>
            <w:tcW w:w="837" w:type="pct"/>
            <w:shd w:val="clear" w:color="auto" w:fill="D0CECE" w:themeFill="background2" w:themeFillShade="E6"/>
            <w:vAlign w:val="center"/>
          </w:tcPr>
          <w:p w:rsidR="00A777F4" w:rsidRPr="002E14DA" w:rsidRDefault="0068657A" w:rsidP="002D16BA">
            <w:pPr>
              <w:spacing w:line="360" w:lineRule="auto"/>
              <w:rPr>
                <w:rFonts w:ascii="David" w:hAnsi="David" w:cs="David"/>
                <w:rtl/>
              </w:rPr>
            </w:pPr>
            <w:r>
              <w:rPr>
                <w:rFonts w:ascii="David" w:hAnsi="David" w:cs="David" w:hint="cs"/>
                <w:rtl/>
              </w:rPr>
              <w:t>יש לבחון האם המנגנונים המוצעים ליישום האמנה תואמים את גישתנו בנושא</w:t>
            </w:r>
          </w:p>
        </w:tc>
        <w:tc>
          <w:tcPr>
            <w:tcW w:w="586" w:type="pct"/>
            <w:shd w:val="clear" w:color="auto" w:fill="D0CECE" w:themeFill="background2" w:themeFillShade="E6"/>
            <w:vAlign w:val="center"/>
          </w:tcPr>
          <w:p w:rsidR="00A777F4" w:rsidRPr="002E14DA" w:rsidRDefault="00A777F4" w:rsidP="002D16BA">
            <w:pPr>
              <w:spacing w:line="360" w:lineRule="auto"/>
              <w:jc w:val="center"/>
              <w:rPr>
                <w:rFonts w:ascii="David" w:hAnsi="David" w:cs="David"/>
                <w:rtl/>
              </w:rPr>
            </w:pPr>
          </w:p>
        </w:tc>
      </w:tr>
    </w:tbl>
    <w:p w:rsidR="00DF520E" w:rsidRDefault="00DF520E" w:rsidP="00DF520E">
      <w:pPr>
        <w:pStyle w:val="H4"/>
        <w:ind w:left="0" w:right="0" w:firstLine="0"/>
        <w:rPr>
          <w:rFonts w:asciiTheme="majorBidi" w:hAnsiTheme="majorBidi" w:cstheme="majorBidi"/>
        </w:rPr>
      </w:pPr>
      <w:bookmarkStart w:id="8" w:name="_Toc111031316"/>
      <w:bookmarkStart w:id="9" w:name="_Toc111031727"/>
      <w:bookmarkStart w:id="10" w:name="_Toc111560353"/>
    </w:p>
    <w:p w:rsidR="00A777F4" w:rsidRPr="00DE4116" w:rsidRDefault="00DE4116" w:rsidP="00DF520E">
      <w:pPr>
        <w:pStyle w:val="H4"/>
        <w:ind w:left="0" w:right="0" w:firstLine="0"/>
        <w:rPr>
          <w:rFonts w:asciiTheme="majorBidi" w:hAnsiTheme="majorBidi" w:cstheme="majorBidi"/>
          <w:rtl/>
        </w:rPr>
      </w:pPr>
      <w:r w:rsidRPr="00E0279A">
        <w:rPr>
          <w:rFonts w:asciiTheme="majorBidi" w:hAnsiTheme="majorBidi" w:cstheme="majorBidi"/>
        </w:rPr>
        <w:t xml:space="preserve">Article 90. </w:t>
      </w:r>
      <w:r w:rsidRPr="00E0279A">
        <w:rPr>
          <w:rFonts w:eastAsia="Calibri"/>
        </w:rPr>
        <w:t>General</w:t>
      </w:r>
      <w:r w:rsidRPr="00E0279A">
        <w:rPr>
          <w:rFonts w:asciiTheme="majorBidi" w:hAnsiTheme="majorBidi" w:cstheme="majorBidi"/>
        </w:rPr>
        <w:t xml:space="preserve"> provisions on prevention</w:t>
      </w:r>
      <w:bookmarkEnd w:id="8"/>
      <w:bookmarkEnd w:id="9"/>
      <w:bookmarkEnd w:id="10"/>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A777F4" w:rsidRPr="00F1466B" w:rsidTr="002D16BA">
        <w:trPr>
          <w:trHeight w:val="405"/>
        </w:trPr>
        <w:tc>
          <w:tcPr>
            <w:tcW w:w="770"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A777F4" w:rsidRDefault="00A777F4"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A777F4" w:rsidRPr="00F1466B" w:rsidRDefault="00A777F4" w:rsidP="002D16BA">
            <w:pPr>
              <w:spacing w:line="360" w:lineRule="auto"/>
              <w:jc w:val="center"/>
              <w:rPr>
                <w:rFonts w:ascii="David" w:hAnsi="David" w:cs="David"/>
                <w:b/>
                <w:bCs/>
              </w:rPr>
            </w:pPr>
            <w:r>
              <w:rPr>
                <w:rFonts w:ascii="David" w:hAnsi="David" w:cs="David" w:hint="cs"/>
                <w:b/>
                <w:bCs/>
                <w:rtl/>
              </w:rPr>
              <w:t>התבטאות אפשרית שלנו</w:t>
            </w:r>
          </w:p>
        </w:tc>
      </w:tr>
      <w:tr w:rsidR="00A777F4" w:rsidRPr="002E14DA" w:rsidTr="00B0712C">
        <w:trPr>
          <w:trHeight w:val="1112"/>
        </w:trPr>
        <w:tc>
          <w:tcPr>
            <w:tcW w:w="770" w:type="pct"/>
            <w:shd w:val="clear" w:color="auto" w:fill="FFFFFF" w:themeFill="background1"/>
            <w:vAlign w:val="center"/>
          </w:tcPr>
          <w:p w:rsidR="00A777F4" w:rsidRPr="002E14DA" w:rsidRDefault="000735C0" w:rsidP="002D16BA">
            <w:pPr>
              <w:spacing w:line="360" w:lineRule="auto"/>
              <w:jc w:val="center"/>
              <w:rPr>
                <w:rFonts w:ascii="David" w:hAnsi="David" w:cs="David"/>
                <w:rtl/>
              </w:rPr>
            </w:pPr>
            <w:r>
              <w:rPr>
                <w:rFonts w:ascii="David" w:hAnsi="David" w:cs="David" w:hint="cs"/>
                <w:rtl/>
              </w:rPr>
              <w:t>לא</w:t>
            </w:r>
          </w:p>
        </w:tc>
        <w:tc>
          <w:tcPr>
            <w:tcW w:w="911" w:type="pct"/>
            <w:shd w:val="clear" w:color="auto" w:fill="FFFFFF" w:themeFill="background1"/>
            <w:vAlign w:val="center"/>
          </w:tcPr>
          <w:p w:rsidR="00E00553" w:rsidRPr="00E00553" w:rsidRDefault="00E00553" w:rsidP="00E00553">
            <w:pPr>
              <w:pStyle w:val="a8"/>
              <w:numPr>
                <w:ilvl w:val="0"/>
                <w:numId w:val="16"/>
              </w:numPr>
              <w:spacing w:line="360" w:lineRule="auto"/>
              <w:rPr>
                <w:rFonts w:ascii="David" w:hAnsi="David" w:cs="David"/>
                <w:rtl/>
              </w:rPr>
            </w:pPr>
            <w:r>
              <w:rPr>
                <w:rFonts w:ascii="David" w:hAnsi="David" w:cs="David" w:hint="cs"/>
                <w:rtl/>
              </w:rPr>
              <w:t>רק סעיפים 1-2 לקוחים באופן חלקי מ-</w:t>
            </w:r>
            <w:r>
              <w:rPr>
                <w:rFonts w:ascii="David" w:hAnsi="David" w:cs="David" w:hint="cs"/>
              </w:rPr>
              <w:t>UNTOC/UNCAC</w:t>
            </w:r>
          </w:p>
        </w:tc>
        <w:tc>
          <w:tcPr>
            <w:tcW w:w="1087" w:type="pct"/>
            <w:shd w:val="clear" w:color="auto" w:fill="FFFFFF" w:themeFill="background1"/>
            <w:vAlign w:val="center"/>
          </w:tcPr>
          <w:p w:rsidR="00A777F4" w:rsidRPr="002E14DA" w:rsidRDefault="00110777" w:rsidP="002D16BA">
            <w:pPr>
              <w:spacing w:line="360" w:lineRule="auto"/>
              <w:jc w:val="center"/>
              <w:rPr>
                <w:rFonts w:ascii="David" w:hAnsi="David" w:cs="David"/>
                <w:rtl/>
              </w:rPr>
            </w:pPr>
            <w:r>
              <w:rPr>
                <w:rFonts w:ascii="David" w:hAnsi="David" w:cs="David" w:hint="cs"/>
                <w:rtl/>
              </w:rPr>
              <w:t xml:space="preserve">בעיקר הא"א ומדינות מערביות נוספות </w:t>
            </w:r>
          </w:p>
        </w:tc>
        <w:tc>
          <w:tcPr>
            <w:tcW w:w="809" w:type="pct"/>
            <w:shd w:val="clear" w:color="auto" w:fill="FFFFFF" w:themeFill="background1"/>
            <w:vAlign w:val="center"/>
          </w:tcPr>
          <w:p w:rsidR="00A777F4" w:rsidRPr="002E14DA" w:rsidRDefault="00A777F4" w:rsidP="002D16BA">
            <w:pPr>
              <w:spacing w:line="360" w:lineRule="auto"/>
              <w:jc w:val="center"/>
              <w:rPr>
                <w:rFonts w:ascii="David" w:hAnsi="David" w:cs="David"/>
                <w:rtl/>
              </w:rPr>
            </w:pPr>
          </w:p>
        </w:tc>
        <w:tc>
          <w:tcPr>
            <w:tcW w:w="837" w:type="pct"/>
            <w:shd w:val="clear" w:color="auto" w:fill="FFFFFF" w:themeFill="background1"/>
            <w:vAlign w:val="center"/>
          </w:tcPr>
          <w:p w:rsidR="00A777F4" w:rsidRPr="00110777" w:rsidRDefault="00A777F4" w:rsidP="002D16BA">
            <w:pPr>
              <w:spacing w:line="360" w:lineRule="auto"/>
              <w:rPr>
                <w:rFonts w:ascii="David" w:hAnsi="David" w:cs="David"/>
                <w:rtl/>
              </w:rPr>
            </w:pPr>
          </w:p>
        </w:tc>
        <w:tc>
          <w:tcPr>
            <w:tcW w:w="586" w:type="pct"/>
            <w:shd w:val="clear" w:color="auto" w:fill="FFFFFF" w:themeFill="background1"/>
            <w:vAlign w:val="center"/>
          </w:tcPr>
          <w:p w:rsidR="00A777F4" w:rsidRPr="002E14DA" w:rsidRDefault="00A777F4" w:rsidP="002D16BA">
            <w:pPr>
              <w:spacing w:line="360" w:lineRule="auto"/>
              <w:jc w:val="center"/>
              <w:rPr>
                <w:rFonts w:ascii="David" w:hAnsi="David" w:cs="David"/>
                <w:rtl/>
              </w:rPr>
            </w:pPr>
          </w:p>
        </w:tc>
      </w:tr>
    </w:tbl>
    <w:p w:rsidR="009B6741" w:rsidRDefault="009B6741" w:rsidP="00DF520E">
      <w:pPr>
        <w:pStyle w:val="H4"/>
        <w:ind w:left="0" w:right="0" w:firstLine="0"/>
        <w:rPr>
          <w:rFonts w:asciiTheme="majorBidi" w:hAnsiTheme="majorBidi" w:cstheme="majorBidi"/>
          <w:lang w:val="en-US"/>
        </w:rPr>
      </w:pPr>
      <w:bookmarkStart w:id="11" w:name="_Toc111031320"/>
      <w:bookmarkStart w:id="12" w:name="_Toc111031731"/>
      <w:bookmarkStart w:id="13" w:name="_Toc111560354"/>
    </w:p>
    <w:p w:rsidR="00A777F4" w:rsidRPr="00DF520E" w:rsidRDefault="00110777" w:rsidP="00DF520E">
      <w:pPr>
        <w:pStyle w:val="H4"/>
        <w:ind w:left="0" w:right="0" w:firstLine="0"/>
        <w:rPr>
          <w:rFonts w:asciiTheme="majorBidi" w:hAnsiTheme="majorBidi" w:cstheme="majorBidi"/>
        </w:rPr>
      </w:pPr>
      <w:r w:rsidRPr="00E0279A">
        <w:rPr>
          <w:rFonts w:asciiTheme="majorBidi" w:hAnsiTheme="majorBidi" w:cstheme="majorBidi"/>
        </w:rPr>
        <w:t xml:space="preserve">Article 91. Authority or </w:t>
      </w:r>
      <w:r w:rsidRPr="00E0279A">
        <w:rPr>
          <w:rFonts w:eastAsia="Calibri"/>
        </w:rPr>
        <w:t>authorities</w:t>
      </w:r>
      <w:r w:rsidRPr="00E0279A">
        <w:rPr>
          <w:rFonts w:asciiTheme="majorBidi" w:hAnsiTheme="majorBidi" w:cstheme="majorBidi"/>
        </w:rPr>
        <w:t xml:space="preserve"> responsib</w:t>
      </w:r>
      <w:r w:rsidR="00DF520E">
        <w:rPr>
          <w:rFonts w:asciiTheme="majorBidi" w:hAnsiTheme="majorBidi" w:cstheme="majorBidi"/>
        </w:rPr>
        <w:t xml:space="preserve">le for preventing and combating </w:t>
      </w:r>
      <w:r w:rsidRPr="00E0279A">
        <w:rPr>
          <w:rFonts w:asciiTheme="majorBidi" w:hAnsiTheme="majorBidi" w:cstheme="majorBidi"/>
        </w:rPr>
        <w:t>[cybercrime] [offences and other unlawful acts relating to the use of information and communications technologies for criminal purposes]</w:t>
      </w:r>
      <w:bookmarkEnd w:id="11"/>
      <w:bookmarkEnd w:id="12"/>
      <w:bookmarkEnd w:id="13"/>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A777F4" w:rsidRPr="00F1466B" w:rsidTr="002D16BA">
        <w:trPr>
          <w:trHeight w:val="405"/>
        </w:trPr>
        <w:tc>
          <w:tcPr>
            <w:tcW w:w="770"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A777F4" w:rsidRPr="00F1466B" w:rsidRDefault="00A777F4" w:rsidP="002D16BA">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A777F4" w:rsidRDefault="00A777F4" w:rsidP="002D16BA">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A777F4" w:rsidRPr="00F1466B" w:rsidRDefault="00A777F4" w:rsidP="002D16BA">
            <w:pPr>
              <w:spacing w:line="360" w:lineRule="auto"/>
              <w:jc w:val="center"/>
              <w:rPr>
                <w:rFonts w:ascii="David" w:hAnsi="David" w:cs="David"/>
                <w:b/>
                <w:bCs/>
              </w:rPr>
            </w:pPr>
            <w:r>
              <w:rPr>
                <w:rFonts w:ascii="David" w:hAnsi="David" w:cs="David" w:hint="cs"/>
                <w:b/>
                <w:bCs/>
                <w:rtl/>
              </w:rPr>
              <w:t>התבטאות אפשרית שלנו</w:t>
            </w:r>
          </w:p>
        </w:tc>
      </w:tr>
      <w:tr w:rsidR="00A777F4" w:rsidRPr="002E14DA" w:rsidTr="0048575C">
        <w:trPr>
          <w:trHeight w:val="1112"/>
        </w:trPr>
        <w:tc>
          <w:tcPr>
            <w:tcW w:w="770" w:type="pct"/>
            <w:shd w:val="clear" w:color="auto" w:fill="D0CECE" w:themeFill="background2" w:themeFillShade="E6"/>
            <w:vAlign w:val="center"/>
          </w:tcPr>
          <w:p w:rsidR="00A777F4" w:rsidRPr="002E14DA" w:rsidRDefault="000735C0" w:rsidP="002D16BA">
            <w:pPr>
              <w:spacing w:line="360" w:lineRule="auto"/>
              <w:jc w:val="center"/>
              <w:rPr>
                <w:rFonts w:ascii="David" w:hAnsi="David" w:cs="David"/>
                <w:rtl/>
              </w:rPr>
            </w:pPr>
            <w:r>
              <w:rPr>
                <w:rFonts w:ascii="David" w:hAnsi="David" w:cs="David" w:hint="cs"/>
                <w:rtl/>
              </w:rPr>
              <w:t>לא</w:t>
            </w:r>
          </w:p>
        </w:tc>
        <w:tc>
          <w:tcPr>
            <w:tcW w:w="911" w:type="pct"/>
            <w:shd w:val="clear" w:color="auto" w:fill="D0CECE" w:themeFill="background2" w:themeFillShade="E6"/>
            <w:vAlign w:val="center"/>
          </w:tcPr>
          <w:p w:rsidR="00A777F4" w:rsidRPr="002E14DA" w:rsidRDefault="000735C0" w:rsidP="002D16BA">
            <w:pPr>
              <w:spacing w:line="360" w:lineRule="auto"/>
              <w:jc w:val="center"/>
              <w:rPr>
                <w:rFonts w:ascii="David" w:hAnsi="David" w:cs="David"/>
                <w:rtl/>
              </w:rPr>
            </w:pPr>
            <w:r>
              <w:rPr>
                <w:rFonts w:ascii="David" w:hAnsi="David" w:cs="David" w:hint="cs"/>
                <w:rtl/>
              </w:rPr>
              <w:t>לא</w:t>
            </w:r>
          </w:p>
        </w:tc>
        <w:tc>
          <w:tcPr>
            <w:tcW w:w="1087" w:type="pct"/>
            <w:shd w:val="clear" w:color="auto" w:fill="D0CECE" w:themeFill="background2" w:themeFillShade="E6"/>
            <w:vAlign w:val="center"/>
          </w:tcPr>
          <w:p w:rsidR="00A777F4" w:rsidRPr="002E14DA" w:rsidRDefault="000735C0" w:rsidP="002D16BA">
            <w:pPr>
              <w:spacing w:line="360" w:lineRule="auto"/>
              <w:jc w:val="center"/>
              <w:rPr>
                <w:rFonts w:ascii="David" w:hAnsi="David" w:cs="David"/>
                <w:rtl/>
              </w:rPr>
            </w:pPr>
            <w:r>
              <w:rPr>
                <w:rFonts w:ascii="David" w:hAnsi="David" w:cs="David" w:hint="cs"/>
                <w:rtl/>
              </w:rPr>
              <w:t>רוסיה ומצרים</w:t>
            </w:r>
          </w:p>
        </w:tc>
        <w:tc>
          <w:tcPr>
            <w:tcW w:w="809" w:type="pct"/>
            <w:shd w:val="clear" w:color="auto" w:fill="D0CECE" w:themeFill="background2" w:themeFillShade="E6"/>
            <w:vAlign w:val="center"/>
          </w:tcPr>
          <w:p w:rsidR="00A777F4" w:rsidRPr="002E14DA" w:rsidRDefault="00A777F4" w:rsidP="002D16BA">
            <w:pPr>
              <w:spacing w:line="360" w:lineRule="auto"/>
              <w:jc w:val="center"/>
              <w:rPr>
                <w:rFonts w:ascii="David" w:hAnsi="David" w:cs="David"/>
                <w:rtl/>
              </w:rPr>
            </w:pPr>
          </w:p>
        </w:tc>
        <w:tc>
          <w:tcPr>
            <w:tcW w:w="837" w:type="pct"/>
            <w:shd w:val="clear" w:color="auto" w:fill="D0CECE" w:themeFill="background2" w:themeFillShade="E6"/>
            <w:vAlign w:val="center"/>
          </w:tcPr>
          <w:p w:rsidR="00A777F4" w:rsidRPr="002E14DA" w:rsidRDefault="0048575C" w:rsidP="002D16BA">
            <w:pPr>
              <w:spacing w:line="360" w:lineRule="auto"/>
              <w:rPr>
                <w:rFonts w:ascii="David" w:hAnsi="David" w:cs="David" w:hint="cs"/>
                <w:rtl/>
              </w:rPr>
            </w:pPr>
            <w:r>
              <w:rPr>
                <w:rFonts w:ascii="David" w:hAnsi="David" w:cs="David" w:hint="cs"/>
                <w:rtl/>
              </w:rPr>
              <w:t>לא ברור מה הוא ה-</w:t>
            </w:r>
            <w:r>
              <w:rPr>
                <w:rFonts w:ascii="David" w:hAnsi="David" w:cs="David"/>
              </w:rPr>
              <w:t>added value</w:t>
            </w:r>
            <w:r>
              <w:rPr>
                <w:rFonts w:ascii="David" w:hAnsi="David" w:cs="David" w:hint="cs"/>
                <w:rtl/>
              </w:rPr>
              <w:t xml:space="preserve"> של סעיף זה</w:t>
            </w:r>
          </w:p>
        </w:tc>
        <w:tc>
          <w:tcPr>
            <w:tcW w:w="586" w:type="pct"/>
            <w:shd w:val="clear" w:color="auto" w:fill="D0CECE" w:themeFill="background2" w:themeFillShade="E6"/>
            <w:vAlign w:val="center"/>
          </w:tcPr>
          <w:p w:rsidR="00A777F4" w:rsidRPr="002E14DA" w:rsidRDefault="00A777F4" w:rsidP="002D16BA">
            <w:pPr>
              <w:spacing w:line="360" w:lineRule="auto"/>
              <w:jc w:val="center"/>
              <w:rPr>
                <w:rFonts w:ascii="David" w:hAnsi="David" w:cs="David"/>
                <w:rtl/>
              </w:rPr>
            </w:pPr>
          </w:p>
        </w:tc>
      </w:tr>
    </w:tbl>
    <w:p w:rsidR="00DF520E" w:rsidRDefault="00DF520E" w:rsidP="00DF520E">
      <w:pPr>
        <w:pStyle w:val="H4"/>
        <w:ind w:left="0" w:right="0" w:firstLine="0"/>
        <w:rPr>
          <w:rFonts w:asciiTheme="majorBidi" w:hAnsiTheme="majorBidi" w:cstheme="majorBidi"/>
        </w:rPr>
      </w:pPr>
      <w:bookmarkStart w:id="14" w:name="_Toc111031332"/>
      <w:bookmarkStart w:id="15" w:name="_Toc111031743"/>
      <w:bookmarkStart w:id="16" w:name="_Toc111560359"/>
    </w:p>
    <w:p w:rsidR="000735C0" w:rsidRPr="00E0279A" w:rsidRDefault="000735C0" w:rsidP="00DF520E">
      <w:pPr>
        <w:pStyle w:val="H4"/>
        <w:ind w:left="0" w:right="0" w:firstLine="0"/>
        <w:rPr>
          <w:rFonts w:asciiTheme="majorBidi" w:hAnsiTheme="majorBidi" w:cstheme="majorBidi"/>
        </w:rPr>
      </w:pPr>
      <w:r w:rsidRPr="00E0279A">
        <w:rPr>
          <w:rFonts w:asciiTheme="majorBidi" w:hAnsiTheme="majorBidi" w:cstheme="majorBidi"/>
        </w:rPr>
        <w:t>Article 92. Participation of society</w:t>
      </w:r>
      <w:bookmarkEnd w:id="14"/>
      <w:bookmarkEnd w:id="15"/>
      <w:bookmarkEnd w:id="16"/>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0735C0" w:rsidRPr="00F1466B" w:rsidTr="002C4F1E">
        <w:trPr>
          <w:trHeight w:val="405"/>
        </w:trPr>
        <w:tc>
          <w:tcPr>
            <w:tcW w:w="770"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0735C0" w:rsidRDefault="000735C0" w:rsidP="002C4F1E">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0735C0" w:rsidRPr="00F1466B" w:rsidRDefault="000735C0" w:rsidP="002C4F1E">
            <w:pPr>
              <w:spacing w:line="360" w:lineRule="auto"/>
              <w:jc w:val="center"/>
              <w:rPr>
                <w:rFonts w:ascii="David" w:hAnsi="David" w:cs="David"/>
                <w:b/>
                <w:bCs/>
              </w:rPr>
            </w:pPr>
            <w:r>
              <w:rPr>
                <w:rFonts w:ascii="David" w:hAnsi="David" w:cs="David" w:hint="cs"/>
                <w:b/>
                <w:bCs/>
                <w:rtl/>
              </w:rPr>
              <w:t>התבטאות אפשרית שלנו</w:t>
            </w:r>
          </w:p>
        </w:tc>
      </w:tr>
      <w:tr w:rsidR="000735C0" w:rsidRPr="002E14DA" w:rsidTr="00E07972">
        <w:trPr>
          <w:trHeight w:val="1112"/>
        </w:trPr>
        <w:tc>
          <w:tcPr>
            <w:tcW w:w="770" w:type="pct"/>
            <w:shd w:val="clear" w:color="auto" w:fill="D0CECE" w:themeFill="background2" w:themeFillShade="E6"/>
            <w:vAlign w:val="center"/>
          </w:tcPr>
          <w:p w:rsidR="000735C0" w:rsidRPr="002E14DA" w:rsidRDefault="000735C0" w:rsidP="002C4F1E">
            <w:pPr>
              <w:spacing w:line="360" w:lineRule="auto"/>
              <w:jc w:val="center"/>
              <w:rPr>
                <w:rFonts w:ascii="David" w:hAnsi="David" w:cs="David"/>
                <w:rtl/>
              </w:rPr>
            </w:pPr>
            <w:r>
              <w:rPr>
                <w:rFonts w:ascii="David" w:hAnsi="David" w:cs="David" w:hint="cs"/>
                <w:rtl/>
              </w:rPr>
              <w:t xml:space="preserve">לא </w:t>
            </w:r>
          </w:p>
        </w:tc>
        <w:tc>
          <w:tcPr>
            <w:tcW w:w="911" w:type="pct"/>
            <w:shd w:val="clear" w:color="auto" w:fill="D0CECE" w:themeFill="background2" w:themeFillShade="E6"/>
            <w:vAlign w:val="center"/>
          </w:tcPr>
          <w:p w:rsidR="00BB5FAD" w:rsidRDefault="000735C0" w:rsidP="000735C0">
            <w:pPr>
              <w:spacing w:line="360" w:lineRule="auto"/>
              <w:jc w:val="center"/>
              <w:rPr>
                <w:rFonts w:ascii="David" w:hAnsi="David" w:cs="David"/>
                <w:rtl/>
              </w:rPr>
            </w:pPr>
            <w:r>
              <w:rPr>
                <w:rFonts w:ascii="David" w:hAnsi="David" w:cs="David" w:hint="cs"/>
                <w:rtl/>
              </w:rPr>
              <w:t>כן.</w:t>
            </w:r>
          </w:p>
          <w:p w:rsidR="000735C0" w:rsidRPr="002E14DA" w:rsidRDefault="00BB5FAD" w:rsidP="00E07972">
            <w:pPr>
              <w:spacing w:line="360" w:lineRule="auto"/>
              <w:jc w:val="center"/>
              <w:rPr>
                <w:rFonts w:ascii="David" w:hAnsi="David" w:cs="David"/>
                <w:rtl/>
              </w:rPr>
            </w:pPr>
            <w:r>
              <w:rPr>
                <w:rFonts w:ascii="David" w:hAnsi="David" w:cs="David" w:hint="cs"/>
                <w:rtl/>
              </w:rPr>
              <w:t>עם זאת, ב-</w:t>
            </w:r>
            <w:r>
              <w:rPr>
                <w:rFonts w:ascii="David" w:hAnsi="David" w:cs="David" w:hint="cs"/>
              </w:rPr>
              <w:t>UNCAC</w:t>
            </w:r>
            <w:r>
              <w:rPr>
                <w:rFonts w:ascii="David" w:hAnsi="David" w:cs="David" w:hint="cs"/>
                <w:rtl/>
              </w:rPr>
              <w:t xml:space="preserve"> לא מופיעים תחת סעיף 1 </w:t>
            </w:r>
            <w:r w:rsidR="000735C0">
              <w:rPr>
                <w:rFonts w:ascii="David" w:hAnsi="David" w:cs="David" w:hint="cs"/>
                <w:rtl/>
              </w:rPr>
              <w:t xml:space="preserve">האקדמיה, </w:t>
            </w:r>
            <w:r w:rsidR="00376FF4">
              <w:rPr>
                <w:rFonts w:ascii="David" w:hAnsi="David" w:cs="David" w:hint="cs"/>
                <w:rtl/>
              </w:rPr>
              <w:t xml:space="preserve">התקשורת,  </w:t>
            </w:r>
            <w:r w:rsidR="000735C0">
              <w:rPr>
                <w:rFonts w:ascii="David" w:hAnsi="David" w:cs="David" w:hint="cs"/>
                <w:rtl/>
              </w:rPr>
              <w:t>המגזר הפרטי והטכנולוגי</w:t>
            </w:r>
            <w:r w:rsidR="00376FF4">
              <w:rPr>
                <w:rFonts w:ascii="David" w:hAnsi="David" w:cs="David" w:hint="cs"/>
                <w:rtl/>
              </w:rPr>
              <w:t xml:space="preserve"> ומוסדות פיננסים</w:t>
            </w:r>
            <w:r w:rsidR="000735C0">
              <w:rPr>
                <w:rFonts w:ascii="David" w:hAnsi="David" w:cs="David" w:hint="cs"/>
                <w:rtl/>
              </w:rPr>
              <w:t xml:space="preserve"> כמשתתפים</w:t>
            </w:r>
            <w:r>
              <w:rPr>
                <w:rFonts w:ascii="David" w:hAnsi="David" w:cs="David" w:hint="cs"/>
                <w:rtl/>
              </w:rPr>
              <w:t xml:space="preserve">. </w:t>
            </w:r>
            <w:r w:rsidR="00E07972">
              <w:rPr>
                <w:rFonts w:ascii="David" w:hAnsi="David" w:cs="David" w:hint="cs"/>
                <w:rtl/>
              </w:rPr>
              <w:t>אך נציין כי</w:t>
            </w:r>
            <w:r>
              <w:rPr>
                <w:rFonts w:ascii="David" w:hAnsi="David" w:cs="David" w:hint="cs"/>
                <w:rtl/>
              </w:rPr>
              <w:t xml:space="preserve"> מופיעים ב-</w:t>
            </w:r>
            <w:r>
              <w:rPr>
                <w:rFonts w:ascii="David" w:hAnsi="David" w:cs="David" w:hint="cs"/>
              </w:rPr>
              <w:t>UNCAC</w:t>
            </w:r>
            <w:r>
              <w:rPr>
                <w:rFonts w:ascii="David" w:hAnsi="David" w:cs="David" w:hint="cs"/>
                <w:rtl/>
              </w:rPr>
              <w:t xml:space="preserve"> החברה האזרחית בסעיף זה.</w:t>
            </w:r>
          </w:p>
        </w:tc>
        <w:tc>
          <w:tcPr>
            <w:tcW w:w="1087" w:type="pct"/>
            <w:shd w:val="clear" w:color="auto" w:fill="D0CECE" w:themeFill="background2" w:themeFillShade="E6"/>
            <w:vAlign w:val="center"/>
          </w:tcPr>
          <w:p w:rsidR="000735C0" w:rsidRPr="002E14DA" w:rsidRDefault="000735C0" w:rsidP="002C4F1E">
            <w:pPr>
              <w:spacing w:line="360" w:lineRule="auto"/>
              <w:jc w:val="center"/>
              <w:rPr>
                <w:rFonts w:ascii="David" w:hAnsi="David" w:cs="David"/>
              </w:rPr>
            </w:pPr>
          </w:p>
        </w:tc>
        <w:tc>
          <w:tcPr>
            <w:tcW w:w="809" w:type="pct"/>
            <w:shd w:val="clear" w:color="auto" w:fill="D0CECE" w:themeFill="background2" w:themeFillShade="E6"/>
            <w:vAlign w:val="center"/>
          </w:tcPr>
          <w:p w:rsidR="000735C0" w:rsidRPr="002E14DA" w:rsidRDefault="000735C0" w:rsidP="002C4F1E">
            <w:pPr>
              <w:spacing w:line="360" w:lineRule="auto"/>
              <w:jc w:val="center"/>
              <w:rPr>
                <w:rFonts w:ascii="David" w:hAnsi="David" w:cs="David"/>
                <w:rtl/>
              </w:rPr>
            </w:pPr>
          </w:p>
        </w:tc>
        <w:tc>
          <w:tcPr>
            <w:tcW w:w="837" w:type="pct"/>
            <w:shd w:val="clear" w:color="auto" w:fill="D0CECE" w:themeFill="background2" w:themeFillShade="E6"/>
            <w:vAlign w:val="center"/>
          </w:tcPr>
          <w:p w:rsidR="000735C0" w:rsidRPr="002E14DA" w:rsidRDefault="00E07972" w:rsidP="002C4F1E">
            <w:pPr>
              <w:spacing w:line="360" w:lineRule="auto"/>
              <w:rPr>
                <w:rFonts w:ascii="David" w:hAnsi="David" w:cs="David"/>
              </w:rPr>
            </w:pPr>
            <w:r>
              <w:rPr>
                <w:rFonts w:ascii="David" w:hAnsi="David" w:cs="David" w:hint="cs"/>
                <w:rtl/>
              </w:rPr>
              <w:t>האם ההשתתפות של גורמים אלו מקובלת עלינו מבחינת מדיניות?</w:t>
            </w:r>
          </w:p>
        </w:tc>
        <w:tc>
          <w:tcPr>
            <w:tcW w:w="586" w:type="pct"/>
            <w:shd w:val="clear" w:color="auto" w:fill="D0CECE" w:themeFill="background2" w:themeFillShade="E6"/>
            <w:vAlign w:val="center"/>
          </w:tcPr>
          <w:p w:rsidR="000735C0" w:rsidRPr="002E14DA" w:rsidRDefault="000735C0" w:rsidP="002C4F1E">
            <w:pPr>
              <w:spacing w:line="360" w:lineRule="auto"/>
              <w:jc w:val="center"/>
              <w:rPr>
                <w:rFonts w:ascii="David" w:hAnsi="David" w:cs="David"/>
                <w:rtl/>
              </w:rPr>
            </w:pPr>
          </w:p>
        </w:tc>
      </w:tr>
    </w:tbl>
    <w:p w:rsidR="00DF520E" w:rsidRDefault="00DF520E" w:rsidP="00DF520E">
      <w:pPr>
        <w:jc w:val="right"/>
        <w:rPr>
          <w:rFonts w:asciiTheme="majorBidi" w:hAnsiTheme="majorBidi" w:cstheme="majorBidi"/>
          <w:i/>
          <w:iCs/>
          <w:sz w:val="20"/>
          <w:szCs w:val="20"/>
        </w:rPr>
      </w:pPr>
    </w:p>
    <w:p w:rsidR="00A777F4" w:rsidRPr="00DF520E" w:rsidRDefault="002C4F1E" w:rsidP="00DF520E">
      <w:pPr>
        <w:jc w:val="right"/>
        <w:rPr>
          <w:rFonts w:asciiTheme="majorBidi" w:hAnsiTheme="majorBidi" w:cstheme="majorBidi"/>
          <w:b/>
          <w:bCs/>
          <w:i/>
          <w:iCs/>
          <w:sz w:val="20"/>
          <w:szCs w:val="20"/>
        </w:rPr>
      </w:pPr>
      <w:r w:rsidRPr="00DF520E">
        <w:rPr>
          <w:rFonts w:asciiTheme="majorBidi" w:hAnsiTheme="majorBidi" w:cstheme="majorBidi"/>
          <w:i/>
          <w:iCs/>
          <w:sz w:val="20"/>
          <w:szCs w:val="20"/>
        </w:rPr>
        <w:t>Article 93. Prevention and detection of transfers of proceeds of crime</w:t>
      </w: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0735C0" w:rsidRPr="00F1466B" w:rsidTr="002C4F1E">
        <w:trPr>
          <w:trHeight w:val="405"/>
        </w:trPr>
        <w:tc>
          <w:tcPr>
            <w:tcW w:w="770"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0735C0" w:rsidRDefault="000735C0" w:rsidP="002C4F1E">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0735C0" w:rsidRPr="00F1466B" w:rsidRDefault="000735C0" w:rsidP="002C4F1E">
            <w:pPr>
              <w:spacing w:line="360" w:lineRule="auto"/>
              <w:jc w:val="center"/>
              <w:rPr>
                <w:rFonts w:ascii="David" w:hAnsi="David" w:cs="David"/>
                <w:b/>
                <w:bCs/>
              </w:rPr>
            </w:pPr>
            <w:r>
              <w:rPr>
                <w:rFonts w:ascii="David" w:hAnsi="David" w:cs="David" w:hint="cs"/>
                <w:b/>
                <w:bCs/>
                <w:rtl/>
              </w:rPr>
              <w:t>התבטאות אפשרית שלנו</w:t>
            </w:r>
          </w:p>
        </w:tc>
      </w:tr>
      <w:tr w:rsidR="000735C0" w:rsidRPr="002E14DA" w:rsidTr="00464E19">
        <w:trPr>
          <w:trHeight w:val="1112"/>
        </w:trPr>
        <w:tc>
          <w:tcPr>
            <w:tcW w:w="770" w:type="pct"/>
            <w:shd w:val="clear" w:color="auto" w:fill="D0CECE" w:themeFill="background2" w:themeFillShade="E6"/>
            <w:vAlign w:val="center"/>
          </w:tcPr>
          <w:p w:rsidR="000735C0" w:rsidRPr="002E14DA" w:rsidRDefault="008562F0" w:rsidP="002C4F1E">
            <w:pPr>
              <w:spacing w:line="360" w:lineRule="auto"/>
              <w:jc w:val="center"/>
              <w:rPr>
                <w:rFonts w:ascii="David" w:hAnsi="David" w:cs="David"/>
                <w:rtl/>
              </w:rPr>
            </w:pPr>
            <w:r>
              <w:rPr>
                <w:rFonts w:ascii="David" w:hAnsi="David" w:cs="David" w:hint="cs"/>
                <w:rtl/>
              </w:rPr>
              <w:t>לא</w:t>
            </w:r>
          </w:p>
        </w:tc>
        <w:tc>
          <w:tcPr>
            <w:tcW w:w="911" w:type="pct"/>
            <w:shd w:val="clear" w:color="auto" w:fill="D0CECE" w:themeFill="background2" w:themeFillShade="E6"/>
            <w:vAlign w:val="center"/>
          </w:tcPr>
          <w:p w:rsidR="000735C0" w:rsidRPr="002E14DA" w:rsidRDefault="006B050E" w:rsidP="00B50C19">
            <w:pPr>
              <w:spacing w:line="360" w:lineRule="auto"/>
              <w:jc w:val="center"/>
              <w:rPr>
                <w:rFonts w:ascii="David" w:hAnsi="David" w:cs="David"/>
                <w:rtl/>
              </w:rPr>
            </w:pPr>
            <w:r>
              <w:rPr>
                <w:rFonts w:ascii="David" w:hAnsi="David" w:cs="David" w:hint="cs"/>
                <w:rtl/>
              </w:rPr>
              <w:t xml:space="preserve">קיים סעיף </w:t>
            </w:r>
            <w:r w:rsidR="00B50C19">
              <w:rPr>
                <w:rFonts w:ascii="David" w:hAnsi="David" w:cs="David" w:hint="cs"/>
                <w:rtl/>
              </w:rPr>
              <w:t>דומה</w:t>
            </w:r>
            <w:r w:rsidR="008562F0">
              <w:rPr>
                <w:rFonts w:ascii="David" w:hAnsi="David" w:cs="David" w:hint="cs"/>
                <w:rtl/>
              </w:rPr>
              <w:t xml:space="preserve"> ב-</w:t>
            </w:r>
            <w:r w:rsidR="008562F0">
              <w:rPr>
                <w:rFonts w:ascii="David" w:hAnsi="David" w:cs="David"/>
              </w:rPr>
              <w:t>UNCAC</w:t>
            </w:r>
            <w:r>
              <w:rPr>
                <w:rFonts w:ascii="David" w:hAnsi="David" w:cs="David" w:hint="cs"/>
                <w:rtl/>
              </w:rPr>
              <w:t>, אך</w:t>
            </w:r>
            <w:r w:rsidR="00B50C19">
              <w:rPr>
                <w:rFonts w:ascii="David" w:hAnsi="David" w:cs="David" w:hint="cs"/>
                <w:rtl/>
              </w:rPr>
              <w:t xml:space="preserve"> בשונה מ-</w:t>
            </w:r>
            <w:r w:rsidR="00B50C19">
              <w:rPr>
                <w:rFonts w:ascii="David" w:hAnsi="David" w:cs="David" w:hint="cs"/>
              </w:rPr>
              <w:t>UNCAC</w:t>
            </w:r>
            <w:r w:rsidR="00B50C19">
              <w:rPr>
                <w:rFonts w:ascii="David" w:hAnsi="David" w:cs="David" w:hint="cs"/>
                <w:rtl/>
              </w:rPr>
              <w:t>,</w:t>
            </w:r>
            <w:r w:rsidR="00C55086">
              <w:rPr>
                <w:rFonts w:ascii="David" w:hAnsi="David" w:cs="David" w:hint="cs"/>
                <w:rtl/>
              </w:rPr>
              <w:t xml:space="preserve"> בטיוטת האמנה</w:t>
            </w:r>
            <w:r w:rsidR="00B50C19">
              <w:rPr>
                <w:rFonts w:ascii="David" w:hAnsi="David" w:cs="David" w:hint="cs"/>
                <w:rtl/>
              </w:rPr>
              <w:t xml:space="preserve"> הנדונה</w:t>
            </w:r>
            <w:r>
              <w:rPr>
                <w:rFonts w:ascii="David" w:hAnsi="David" w:cs="David" w:hint="cs"/>
                <w:rtl/>
              </w:rPr>
              <w:t xml:space="preserve"> תחולת הסעיף חלה גם על ארגונים שאינם מוסדות פיננסיים קלאסיים וכן על חברי משפחה של בעלי חשבון ולמקורבים שלהם</w:t>
            </w:r>
            <w:r w:rsidR="00D070CC">
              <w:rPr>
                <w:rFonts w:ascii="David" w:hAnsi="David" w:cs="David" w:hint="cs"/>
                <w:rtl/>
              </w:rPr>
              <w:t>. כמו כן, הסעיף חל על נכסים פיננסיים דיגיטליים.</w:t>
            </w:r>
          </w:p>
        </w:tc>
        <w:tc>
          <w:tcPr>
            <w:tcW w:w="1087" w:type="pct"/>
            <w:shd w:val="clear" w:color="auto" w:fill="D0CECE" w:themeFill="background2" w:themeFillShade="E6"/>
            <w:vAlign w:val="center"/>
          </w:tcPr>
          <w:p w:rsidR="000735C0" w:rsidRPr="002E14DA" w:rsidRDefault="00E11B1E" w:rsidP="002C4F1E">
            <w:pPr>
              <w:spacing w:line="360" w:lineRule="auto"/>
              <w:jc w:val="center"/>
              <w:rPr>
                <w:rFonts w:ascii="David" w:hAnsi="David" w:cs="David"/>
                <w:rtl/>
              </w:rPr>
            </w:pPr>
            <w:r>
              <w:rPr>
                <w:rFonts w:ascii="David" w:hAnsi="David" w:cs="David" w:hint="cs"/>
                <w:rtl/>
              </w:rPr>
              <w:t xml:space="preserve">השינויים ברובם מופיעים בהצעות </w:t>
            </w:r>
            <w:r w:rsidR="008562F0">
              <w:rPr>
                <w:rFonts w:ascii="David" w:hAnsi="David" w:cs="David" w:hint="cs"/>
                <w:rtl/>
              </w:rPr>
              <w:t xml:space="preserve">רוסיה </w:t>
            </w:r>
            <w:r>
              <w:rPr>
                <w:rFonts w:ascii="David" w:hAnsi="David" w:cs="David" w:hint="cs"/>
                <w:rtl/>
              </w:rPr>
              <w:t>ושות'</w:t>
            </w:r>
            <w:r w:rsidR="002348A3">
              <w:rPr>
                <w:rFonts w:ascii="David" w:hAnsi="David" w:cs="David" w:hint="cs"/>
                <w:rtl/>
              </w:rPr>
              <w:t xml:space="preserve"> </w:t>
            </w:r>
            <w:r>
              <w:rPr>
                <w:rFonts w:ascii="David" w:hAnsi="David" w:cs="David" w:hint="cs"/>
                <w:rtl/>
              </w:rPr>
              <w:t>ו</w:t>
            </w:r>
            <w:r w:rsidR="002348A3">
              <w:rPr>
                <w:rFonts w:ascii="David" w:hAnsi="David" w:cs="David" w:hint="cs"/>
                <w:rtl/>
              </w:rPr>
              <w:t>ברזיל</w:t>
            </w:r>
          </w:p>
        </w:tc>
        <w:tc>
          <w:tcPr>
            <w:tcW w:w="809" w:type="pct"/>
            <w:shd w:val="clear" w:color="auto" w:fill="D0CECE" w:themeFill="background2" w:themeFillShade="E6"/>
            <w:vAlign w:val="center"/>
          </w:tcPr>
          <w:p w:rsidR="000735C0" w:rsidRPr="002E14DA" w:rsidRDefault="000735C0" w:rsidP="002C4F1E">
            <w:pPr>
              <w:spacing w:line="360" w:lineRule="auto"/>
              <w:jc w:val="center"/>
              <w:rPr>
                <w:rFonts w:ascii="David" w:hAnsi="David" w:cs="David"/>
                <w:rtl/>
              </w:rPr>
            </w:pPr>
          </w:p>
        </w:tc>
        <w:tc>
          <w:tcPr>
            <w:tcW w:w="837" w:type="pct"/>
            <w:shd w:val="clear" w:color="auto" w:fill="D0CECE" w:themeFill="background2" w:themeFillShade="E6"/>
            <w:vAlign w:val="center"/>
          </w:tcPr>
          <w:p w:rsidR="000735C0" w:rsidRPr="00D070CC" w:rsidRDefault="00D070CC" w:rsidP="00D070CC">
            <w:pPr>
              <w:pStyle w:val="a8"/>
              <w:numPr>
                <w:ilvl w:val="0"/>
                <w:numId w:val="16"/>
              </w:numPr>
              <w:spacing w:line="360" w:lineRule="auto"/>
              <w:rPr>
                <w:rFonts w:ascii="David" w:hAnsi="David" w:cs="David"/>
              </w:rPr>
            </w:pPr>
            <w:r w:rsidRPr="00D070CC">
              <w:rPr>
                <w:rFonts w:ascii="David" w:hAnsi="David" w:cs="David" w:hint="cs"/>
                <w:rtl/>
              </w:rPr>
              <w:t>האם יש רצון ל</w:t>
            </w:r>
            <w:r>
              <w:rPr>
                <w:rFonts w:ascii="David" w:hAnsi="David" w:cs="David" w:hint="cs"/>
                <w:rtl/>
              </w:rPr>
              <w:t>התייחס במסגרת האמנה לנכסים פיננסיים דיגיטליים?</w:t>
            </w:r>
          </w:p>
        </w:tc>
        <w:tc>
          <w:tcPr>
            <w:tcW w:w="586" w:type="pct"/>
            <w:shd w:val="clear" w:color="auto" w:fill="D0CECE" w:themeFill="background2" w:themeFillShade="E6"/>
            <w:vAlign w:val="center"/>
          </w:tcPr>
          <w:p w:rsidR="000735C0" w:rsidRPr="002E14DA" w:rsidRDefault="000735C0" w:rsidP="002C4F1E">
            <w:pPr>
              <w:spacing w:line="360" w:lineRule="auto"/>
              <w:jc w:val="center"/>
              <w:rPr>
                <w:rFonts w:ascii="David" w:hAnsi="David" w:cs="David"/>
                <w:rtl/>
              </w:rPr>
            </w:pPr>
          </w:p>
        </w:tc>
      </w:tr>
    </w:tbl>
    <w:p w:rsidR="00DF520E" w:rsidRDefault="00DF520E" w:rsidP="00DF520E">
      <w:pPr>
        <w:pStyle w:val="H4"/>
        <w:ind w:left="0" w:right="0" w:firstLine="0"/>
        <w:rPr>
          <w:bCs/>
          <w:iCs/>
          <w:lang w:val="en-US"/>
        </w:rPr>
      </w:pPr>
    </w:p>
    <w:p w:rsidR="00B50C19" w:rsidRPr="00B50C19" w:rsidRDefault="00B50C19" w:rsidP="00B50C19">
      <w:pPr>
        <w:rPr>
          <w:lang w:bidi="ar-SA"/>
        </w:rPr>
      </w:pPr>
    </w:p>
    <w:p w:rsidR="000735C0" w:rsidRPr="008562F0" w:rsidRDefault="008562F0" w:rsidP="00DF520E">
      <w:pPr>
        <w:pStyle w:val="H4"/>
        <w:ind w:left="0" w:right="0" w:firstLine="0"/>
        <w:rPr>
          <w:bCs/>
          <w:iCs/>
          <w:rtl/>
        </w:rPr>
      </w:pPr>
      <w:r w:rsidRPr="00E0279A">
        <w:rPr>
          <w:bCs/>
          <w:iCs/>
        </w:rPr>
        <w:t xml:space="preserve">Article 94. </w:t>
      </w:r>
      <w:r w:rsidRPr="00E0279A">
        <w:rPr>
          <w:rFonts w:asciiTheme="majorBidi" w:hAnsiTheme="majorBidi" w:cstheme="majorBidi"/>
        </w:rPr>
        <w:t>Implementation</w:t>
      </w:r>
      <w:r w:rsidRPr="00E0279A">
        <w:rPr>
          <w:bCs/>
          <w:iCs/>
        </w:rPr>
        <w:t xml:space="preserve"> of the Convention</w:t>
      </w: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0735C0" w:rsidRPr="00F1466B" w:rsidTr="002C4F1E">
        <w:trPr>
          <w:trHeight w:val="405"/>
        </w:trPr>
        <w:tc>
          <w:tcPr>
            <w:tcW w:w="770"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0735C0" w:rsidRDefault="000735C0" w:rsidP="002C4F1E">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0735C0" w:rsidRPr="00F1466B" w:rsidRDefault="000735C0" w:rsidP="002C4F1E">
            <w:pPr>
              <w:spacing w:line="360" w:lineRule="auto"/>
              <w:jc w:val="center"/>
              <w:rPr>
                <w:rFonts w:ascii="David" w:hAnsi="David" w:cs="David"/>
                <w:b/>
                <w:bCs/>
              </w:rPr>
            </w:pPr>
            <w:r>
              <w:rPr>
                <w:rFonts w:ascii="David" w:hAnsi="David" w:cs="David" w:hint="cs"/>
                <w:b/>
                <w:bCs/>
                <w:rtl/>
              </w:rPr>
              <w:t>התבטאות אפשרית שלנו</w:t>
            </w:r>
          </w:p>
        </w:tc>
      </w:tr>
      <w:tr w:rsidR="000735C0" w:rsidRPr="002E14DA" w:rsidTr="002C4F1E">
        <w:trPr>
          <w:trHeight w:val="1112"/>
        </w:trPr>
        <w:tc>
          <w:tcPr>
            <w:tcW w:w="770" w:type="pct"/>
            <w:vAlign w:val="center"/>
          </w:tcPr>
          <w:p w:rsidR="000735C0" w:rsidRPr="002E14DA" w:rsidRDefault="008562F0" w:rsidP="002C4F1E">
            <w:pPr>
              <w:spacing w:line="360" w:lineRule="auto"/>
              <w:jc w:val="center"/>
              <w:rPr>
                <w:rFonts w:ascii="David" w:hAnsi="David" w:cs="David"/>
                <w:rtl/>
              </w:rPr>
            </w:pPr>
            <w:r>
              <w:rPr>
                <w:rFonts w:ascii="David" w:hAnsi="David" w:cs="David" w:hint="cs"/>
                <w:rtl/>
              </w:rPr>
              <w:t>לא</w:t>
            </w:r>
          </w:p>
        </w:tc>
        <w:tc>
          <w:tcPr>
            <w:tcW w:w="911" w:type="pct"/>
            <w:vAlign w:val="center"/>
          </w:tcPr>
          <w:p w:rsidR="000735C0" w:rsidRPr="002E14DA" w:rsidRDefault="008562F0" w:rsidP="002C4F1E">
            <w:pPr>
              <w:spacing w:line="360" w:lineRule="auto"/>
              <w:jc w:val="center"/>
              <w:rPr>
                <w:rFonts w:ascii="David" w:hAnsi="David" w:cs="David"/>
                <w:rtl/>
              </w:rPr>
            </w:pPr>
            <w:r>
              <w:rPr>
                <w:rFonts w:ascii="David" w:hAnsi="David" w:cs="David" w:hint="cs"/>
                <w:rtl/>
              </w:rPr>
              <w:t xml:space="preserve">כן </w:t>
            </w:r>
          </w:p>
        </w:tc>
        <w:tc>
          <w:tcPr>
            <w:tcW w:w="1087" w:type="pct"/>
            <w:vAlign w:val="center"/>
          </w:tcPr>
          <w:p w:rsidR="000735C0" w:rsidRPr="002E14DA" w:rsidRDefault="000735C0" w:rsidP="002C4F1E">
            <w:pPr>
              <w:spacing w:line="360" w:lineRule="auto"/>
              <w:jc w:val="center"/>
              <w:rPr>
                <w:rFonts w:ascii="David" w:hAnsi="David" w:cs="David"/>
                <w:rtl/>
              </w:rPr>
            </w:pPr>
          </w:p>
        </w:tc>
        <w:tc>
          <w:tcPr>
            <w:tcW w:w="809" w:type="pct"/>
            <w:vAlign w:val="center"/>
          </w:tcPr>
          <w:p w:rsidR="000735C0" w:rsidRPr="002E14DA" w:rsidRDefault="000735C0" w:rsidP="002C4F1E">
            <w:pPr>
              <w:spacing w:line="360" w:lineRule="auto"/>
              <w:jc w:val="center"/>
              <w:rPr>
                <w:rFonts w:ascii="David" w:hAnsi="David" w:cs="David"/>
                <w:rtl/>
              </w:rPr>
            </w:pPr>
          </w:p>
        </w:tc>
        <w:tc>
          <w:tcPr>
            <w:tcW w:w="837" w:type="pct"/>
            <w:vAlign w:val="center"/>
          </w:tcPr>
          <w:p w:rsidR="000735C0" w:rsidRPr="002E14DA" w:rsidRDefault="000735C0" w:rsidP="002C4F1E">
            <w:pPr>
              <w:spacing w:line="360" w:lineRule="auto"/>
              <w:rPr>
                <w:rFonts w:ascii="David" w:hAnsi="David" w:cs="David"/>
                <w:rtl/>
              </w:rPr>
            </w:pPr>
          </w:p>
        </w:tc>
        <w:tc>
          <w:tcPr>
            <w:tcW w:w="586" w:type="pct"/>
            <w:vAlign w:val="center"/>
          </w:tcPr>
          <w:p w:rsidR="000735C0" w:rsidRPr="002E14DA" w:rsidRDefault="000735C0" w:rsidP="002C4F1E">
            <w:pPr>
              <w:spacing w:line="360" w:lineRule="auto"/>
              <w:jc w:val="center"/>
              <w:rPr>
                <w:rFonts w:ascii="David" w:hAnsi="David" w:cs="David"/>
                <w:rtl/>
              </w:rPr>
            </w:pPr>
          </w:p>
        </w:tc>
      </w:tr>
    </w:tbl>
    <w:p w:rsidR="00DF520E" w:rsidRDefault="00DF520E" w:rsidP="00DF520E">
      <w:pPr>
        <w:jc w:val="right"/>
        <w:rPr>
          <w:rFonts w:asciiTheme="majorBidi" w:hAnsiTheme="majorBidi" w:cstheme="majorBidi"/>
          <w:bCs/>
          <w:i/>
          <w:sz w:val="20"/>
          <w:szCs w:val="20"/>
        </w:rPr>
      </w:pPr>
    </w:p>
    <w:p w:rsidR="000735C0" w:rsidRPr="00DF520E" w:rsidRDefault="004D17B5" w:rsidP="00DF520E">
      <w:pPr>
        <w:jc w:val="right"/>
        <w:rPr>
          <w:rFonts w:asciiTheme="majorBidi" w:hAnsiTheme="majorBidi" w:cstheme="majorBidi"/>
          <w:b/>
          <w:bCs/>
          <w:i/>
          <w:sz w:val="20"/>
          <w:szCs w:val="20"/>
          <w:rtl/>
        </w:rPr>
      </w:pPr>
      <w:r w:rsidRPr="00DF520E">
        <w:rPr>
          <w:rFonts w:asciiTheme="majorBidi" w:hAnsiTheme="majorBidi" w:cstheme="majorBidi"/>
          <w:bCs/>
          <w:i/>
          <w:sz w:val="20"/>
          <w:szCs w:val="20"/>
        </w:rPr>
        <w:t>Article 95. Conference of the States Parties to the Convention</w:t>
      </w:r>
    </w:p>
    <w:tbl>
      <w:tblPr>
        <w:tblStyle w:val="a3"/>
        <w:bidiVisual/>
        <w:tblW w:w="5000" w:type="pct"/>
        <w:tblLook w:val="04A0" w:firstRow="1" w:lastRow="0" w:firstColumn="1" w:lastColumn="0" w:noHBand="0" w:noVBand="1"/>
      </w:tblPr>
      <w:tblGrid>
        <w:gridCol w:w="1484"/>
        <w:gridCol w:w="6095"/>
        <w:gridCol w:w="1275"/>
        <w:gridCol w:w="1983"/>
        <w:gridCol w:w="1476"/>
        <w:gridCol w:w="1635"/>
      </w:tblGrid>
      <w:tr w:rsidR="000735C0" w:rsidRPr="00F1466B" w:rsidTr="001855BF">
        <w:trPr>
          <w:trHeight w:val="405"/>
        </w:trPr>
        <w:tc>
          <w:tcPr>
            <w:tcW w:w="532"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2185"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457" w:type="pct"/>
            <w:vAlign w:val="center"/>
          </w:tcPr>
          <w:p w:rsidR="000735C0" w:rsidRPr="00F1466B" w:rsidRDefault="000735C0" w:rsidP="002C4F1E">
            <w:pPr>
              <w:spacing w:line="360" w:lineRule="auto"/>
              <w:jc w:val="center"/>
              <w:rPr>
                <w:rFonts w:ascii="David" w:hAnsi="David" w:cs="David"/>
                <w:b/>
                <w:bCs/>
                <w:rtl/>
              </w:rPr>
            </w:pPr>
            <w:r w:rsidRPr="001855BF">
              <w:rPr>
                <w:rFonts w:ascii="David" w:hAnsi="David" w:cs="David" w:hint="cs"/>
                <w:b/>
                <w:bCs/>
                <w:sz w:val="18"/>
                <w:szCs w:val="18"/>
                <w:rtl/>
              </w:rPr>
              <w:t>האם הסעיף מבוסס על הצעה של מדינה?</w:t>
            </w:r>
          </w:p>
        </w:tc>
        <w:tc>
          <w:tcPr>
            <w:tcW w:w="711"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529" w:type="pct"/>
            <w:vAlign w:val="center"/>
          </w:tcPr>
          <w:p w:rsidR="000735C0" w:rsidRDefault="000735C0" w:rsidP="002C4F1E">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0735C0" w:rsidRPr="00F1466B" w:rsidRDefault="000735C0" w:rsidP="002C4F1E">
            <w:pPr>
              <w:spacing w:line="360" w:lineRule="auto"/>
              <w:jc w:val="center"/>
              <w:rPr>
                <w:rFonts w:ascii="David" w:hAnsi="David" w:cs="David"/>
                <w:b/>
                <w:bCs/>
              </w:rPr>
            </w:pPr>
            <w:r>
              <w:rPr>
                <w:rFonts w:ascii="David" w:hAnsi="David" w:cs="David" w:hint="cs"/>
                <w:b/>
                <w:bCs/>
                <w:rtl/>
              </w:rPr>
              <w:t>התבטאות אפשרית שלנו</w:t>
            </w:r>
          </w:p>
        </w:tc>
      </w:tr>
      <w:tr w:rsidR="000735C0" w:rsidRPr="002E14DA" w:rsidTr="00464E19">
        <w:trPr>
          <w:trHeight w:val="1112"/>
        </w:trPr>
        <w:tc>
          <w:tcPr>
            <w:tcW w:w="532" w:type="pct"/>
            <w:shd w:val="clear" w:color="auto" w:fill="D0CECE" w:themeFill="background2" w:themeFillShade="E6"/>
            <w:vAlign w:val="center"/>
          </w:tcPr>
          <w:p w:rsidR="000735C0" w:rsidRPr="002E14DA" w:rsidRDefault="00797676" w:rsidP="002C4F1E">
            <w:pPr>
              <w:spacing w:line="360" w:lineRule="auto"/>
              <w:jc w:val="center"/>
              <w:rPr>
                <w:rFonts w:ascii="David" w:hAnsi="David" w:cs="David"/>
                <w:rtl/>
              </w:rPr>
            </w:pPr>
            <w:r>
              <w:rPr>
                <w:rFonts w:ascii="David" w:hAnsi="David" w:cs="David" w:hint="cs"/>
                <w:rtl/>
              </w:rPr>
              <w:t>לא</w:t>
            </w:r>
          </w:p>
        </w:tc>
        <w:tc>
          <w:tcPr>
            <w:tcW w:w="2185" w:type="pct"/>
            <w:shd w:val="clear" w:color="auto" w:fill="D0CECE" w:themeFill="background2" w:themeFillShade="E6"/>
            <w:vAlign w:val="center"/>
          </w:tcPr>
          <w:p w:rsidR="00D1360C" w:rsidRDefault="00D1360C" w:rsidP="00D1360C">
            <w:pPr>
              <w:spacing w:line="360" w:lineRule="auto"/>
              <w:rPr>
                <w:rFonts w:ascii="David" w:hAnsi="David" w:cs="David"/>
                <w:rtl/>
              </w:rPr>
            </w:pPr>
            <w:r>
              <w:rPr>
                <w:rFonts w:ascii="David" w:hAnsi="David" w:cs="David" w:hint="cs"/>
                <w:rtl/>
              </w:rPr>
              <w:t>קיימות שלוש הצעות על הפרק:</w:t>
            </w:r>
          </w:p>
          <w:p w:rsidR="00D1360C" w:rsidRDefault="00D1360C" w:rsidP="00D1360C">
            <w:pPr>
              <w:pStyle w:val="a8"/>
              <w:numPr>
                <w:ilvl w:val="0"/>
                <w:numId w:val="17"/>
              </w:numPr>
              <w:spacing w:line="360" w:lineRule="auto"/>
              <w:rPr>
                <w:rFonts w:ascii="David" w:hAnsi="David" w:cs="David"/>
              </w:rPr>
            </w:pPr>
            <w:r>
              <w:rPr>
                <w:rFonts w:ascii="David" w:hAnsi="David" w:cs="David" w:hint="cs"/>
                <w:rtl/>
              </w:rPr>
              <w:t>ה</w:t>
            </w:r>
            <w:r w:rsidRPr="00D1360C">
              <w:rPr>
                <w:rFonts w:ascii="David" w:hAnsi="David" w:cs="David" w:hint="cs"/>
                <w:rtl/>
              </w:rPr>
              <w:t xml:space="preserve">ראשונה </w:t>
            </w:r>
            <w:r>
              <w:rPr>
                <w:rFonts w:ascii="David" w:hAnsi="David" w:cs="David" w:hint="cs"/>
                <w:rtl/>
              </w:rPr>
              <w:t xml:space="preserve">מציגה </w:t>
            </w:r>
            <w:r w:rsidRPr="00D1360C">
              <w:rPr>
                <w:rFonts w:ascii="David" w:hAnsi="David" w:cs="David" w:hint="cs"/>
                <w:rtl/>
              </w:rPr>
              <w:t xml:space="preserve">נוסח </w:t>
            </w:r>
            <w:r>
              <w:rPr>
                <w:rFonts w:ascii="David" w:hAnsi="David" w:cs="David" w:hint="cs"/>
                <w:rtl/>
              </w:rPr>
              <w:t>של הא"א, בריטניה ומדינות נוספות</w:t>
            </w:r>
            <w:r w:rsidR="00225894">
              <w:rPr>
                <w:rFonts w:ascii="David" w:hAnsi="David" w:cs="David" w:hint="cs"/>
                <w:rtl/>
              </w:rPr>
              <w:t>, שכמעט זהה לנוסח ב-</w:t>
            </w:r>
            <w:r w:rsidR="00225894">
              <w:rPr>
                <w:rFonts w:ascii="David" w:hAnsi="David" w:cs="David" w:hint="cs"/>
              </w:rPr>
              <w:t>UNCAC</w:t>
            </w:r>
            <w:r w:rsidR="00797676">
              <w:rPr>
                <w:rFonts w:ascii="David" w:hAnsi="David" w:cs="David" w:hint="cs"/>
                <w:rtl/>
              </w:rPr>
              <w:t xml:space="preserve"> (אם כי בטיוטה יש התייחסות בסעיף 4(</w:t>
            </w:r>
            <w:r w:rsidR="00797676">
              <w:rPr>
                <w:rFonts w:ascii="David" w:hAnsi="David" w:cs="David"/>
              </w:rPr>
              <w:t>b</w:t>
            </w:r>
            <w:r w:rsidR="00797676">
              <w:rPr>
                <w:rFonts w:ascii="David" w:hAnsi="David" w:cs="David" w:hint="cs"/>
                <w:rtl/>
              </w:rPr>
              <w:t xml:space="preserve">) לסודות מדינה </w:t>
            </w:r>
            <w:r w:rsidR="00797676">
              <w:rPr>
                <w:rFonts w:ascii="David" w:hAnsi="David" w:cs="David"/>
                <w:rtl/>
              </w:rPr>
              <w:t>–</w:t>
            </w:r>
            <w:r w:rsidR="00797676">
              <w:rPr>
                <w:rFonts w:ascii="David" w:hAnsi="David" w:cs="David" w:hint="cs"/>
                <w:rtl/>
              </w:rPr>
              <w:t xml:space="preserve"> דבר שלא מופיע ב-</w:t>
            </w:r>
            <w:r w:rsidR="00797676">
              <w:rPr>
                <w:rFonts w:ascii="David" w:hAnsi="David" w:cs="David" w:hint="cs"/>
              </w:rPr>
              <w:t>UNCAC</w:t>
            </w:r>
            <w:r w:rsidR="00797676">
              <w:rPr>
                <w:rFonts w:ascii="David" w:hAnsi="David" w:cs="David" w:hint="cs"/>
                <w:rtl/>
              </w:rPr>
              <w:t xml:space="preserve"> אך מופיע בהצעת ברזיל וקניה)</w:t>
            </w:r>
            <w:r>
              <w:rPr>
                <w:rFonts w:ascii="David" w:hAnsi="David" w:cs="David" w:hint="cs"/>
                <w:rtl/>
              </w:rPr>
              <w:t>.</w:t>
            </w:r>
            <w:r w:rsidRPr="00D1360C">
              <w:rPr>
                <w:rFonts w:ascii="David" w:hAnsi="David" w:cs="David" w:hint="cs"/>
                <w:rtl/>
              </w:rPr>
              <w:t xml:space="preserve"> </w:t>
            </w:r>
            <w:r>
              <w:rPr>
                <w:rFonts w:ascii="David" w:hAnsi="David" w:cs="David" w:hint="cs"/>
                <w:rtl/>
              </w:rPr>
              <w:t>בנוסח זה מוקמת</w:t>
            </w:r>
            <w:r w:rsidRPr="00D1360C">
              <w:rPr>
                <w:rFonts w:ascii="David" w:hAnsi="David" w:cs="David" w:hint="cs"/>
                <w:rtl/>
              </w:rPr>
              <w:t xml:space="preserve"> ועדה של</w:t>
            </w:r>
            <w:r>
              <w:rPr>
                <w:rFonts w:ascii="David" w:hAnsi="David" w:cs="David" w:hint="cs"/>
                <w:rtl/>
              </w:rPr>
              <w:t xml:space="preserve"> מדינות עם סמכויות פיקוח שנתיות.</w:t>
            </w:r>
            <w:r w:rsidRPr="00D1360C">
              <w:rPr>
                <w:rFonts w:ascii="David" w:hAnsi="David" w:cs="David" w:hint="cs"/>
                <w:rtl/>
              </w:rPr>
              <w:t xml:space="preserve"> </w:t>
            </w:r>
          </w:p>
          <w:p w:rsidR="00D1360C" w:rsidRDefault="00057B9F" w:rsidP="00057B9F">
            <w:pPr>
              <w:pStyle w:val="a8"/>
              <w:numPr>
                <w:ilvl w:val="0"/>
                <w:numId w:val="17"/>
              </w:numPr>
              <w:spacing w:line="360" w:lineRule="auto"/>
              <w:rPr>
                <w:rFonts w:ascii="David" w:hAnsi="David" w:cs="David"/>
              </w:rPr>
            </w:pPr>
            <w:r>
              <w:rPr>
                <w:rFonts w:ascii="David" w:hAnsi="David" w:cs="David" w:hint="cs"/>
                <w:rtl/>
              </w:rPr>
              <w:t>ה</w:t>
            </w:r>
            <w:r w:rsidR="00D1360C">
              <w:rPr>
                <w:rFonts w:ascii="David" w:hAnsi="David" w:cs="David" w:hint="cs"/>
                <w:rtl/>
              </w:rPr>
              <w:t xml:space="preserve">הצעה </w:t>
            </w:r>
            <w:r>
              <w:rPr>
                <w:rFonts w:ascii="David" w:hAnsi="David" w:cs="David" w:hint="cs"/>
                <w:rtl/>
              </w:rPr>
              <w:t>ה</w:t>
            </w:r>
            <w:r w:rsidR="00D1360C">
              <w:rPr>
                <w:rFonts w:ascii="David" w:hAnsi="David" w:cs="David" w:hint="cs"/>
                <w:rtl/>
              </w:rPr>
              <w:t>שנ</w:t>
            </w:r>
            <w:r>
              <w:rPr>
                <w:rFonts w:ascii="David" w:hAnsi="David" w:cs="David" w:hint="cs"/>
                <w:rtl/>
              </w:rPr>
              <w:t>י</w:t>
            </w:r>
            <w:r w:rsidR="00D1360C">
              <w:rPr>
                <w:rFonts w:ascii="David" w:hAnsi="David" w:cs="David" w:hint="cs"/>
                <w:rtl/>
              </w:rPr>
              <w:t>יה מבוססת הצעה רוסית</w:t>
            </w:r>
            <w:r w:rsidR="00196537">
              <w:rPr>
                <w:rFonts w:ascii="David" w:hAnsi="David" w:cs="David" w:hint="cs"/>
                <w:rtl/>
              </w:rPr>
              <w:t>, והיא גם כן דומה לנוסח ב-</w:t>
            </w:r>
            <w:r w:rsidR="00196537">
              <w:rPr>
                <w:rFonts w:ascii="David" w:hAnsi="David" w:cs="David" w:hint="cs"/>
              </w:rPr>
              <w:t>UNCAC</w:t>
            </w:r>
            <w:r>
              <w:rPr>
                <w:rFonts w:ascii="David" w:hAnsi="David" w:cs="David" w:hint="cs"/>
                <w:rtl/>
              </w:rPr>
              <w:t xml:space="preserve"> (אם כי גם כאן יש התייחסות בסעיף 4(</w:t>
            </w:r>
            <w:r>
              <w:rPr>
                <w:rFonts w:ascii="David" w:hAnsi="David" w:cs="David"/>
              </w:rPr>
              <w:t>b</w:t>
            </w:r>
            <w:r>
              <w:rPr>
                <w:rFonts w:ascii="David" w:hAnsi="David" w:cs="David" w:hint="cs"/>
                <w:rtl/>
              </w:rPr>
              <w:t xml:space="preserve">) לסודות מדינה </w:t>
            </w:r>
            <w:r>
              <w:rPr>
                <w:rFonts w:ascii="David" w:hAnsi="David" w:cs="David"/>
                <w:rtl/>
              </w:rPr>
              <w:t>–</w:t>
            </w:r>
            <w:r>
              <w:rPr>
                <w:rFonts w:ascii="David" w:hAnsi="David" w:cs="David" w:hint="cs"/>
                <w:rtl/>
              </w:rPr>
              <w:t xml:space="preserve"> דבר שלא מופיע ב-</w:t>
            </w:r>
            <w:r>
              <w:rPr>
                <w:rFonts w:ascii="David" w:hAnsi="David" w:cs="David" w:hint="cs"/>
              </w:rPr>
              <w:t>UNCAC</w:t>
            </w:r>
            <w:r>
              <w:rPr>
                <w:rFonts w:ascii="David" w:hAnsi="David" w:cs="David" w:hint="cs"/>
                <w:rtl/>
              </w:rPr>
              <w:t>, ככל הנראה לקוח מהצעת ברזיל וקניה)</w:t>
            </w:r>
            <w:r w:rsidR="00D1360C">
              <w:rPr>
                <w:rFonts w:ascii="David" w:hAnsi="David" w:cs="David" w:hint="cs"/>
                <w:rtl/>
              </w:rPr>
              <w:t>.</w:t>
            </w:r>
            <w:r w:rsidR="00196537">
              <w:rPr>
                <w:rFonts w:ascii="David" w:hAnsi="David" w:cs="David" w:hint="cs"/>
                <w:rtl/>
              </w:rPr>
              <w:t xml:space="preserve"> עם זאת,</w:t>
            </w:r>
            <w:r w:rsidR="00D1360C">
              <w:rPr>
                <w:rFonts w:ascii="David" w:hAnsi="David" w:cs="David" w:hint="cs"/>
                <w:rtl/>
              </w:rPr>
              <w:t xml:space="preserve"> היא</w:t>
            </w:r>
            <w:r w:rsidR="00D1360C" w:rsidRPr="00D1360C">
              <w:rPr>
                <w:rFonts w:ascii="David" w:hAnsi="David" w:cs="David"/>
              </w:rPr>
              <w:t xml:space="preserve"> </w:t>
            </w:r>
            <w:r w:rsidR="00D1360C" w:rsidRPr="00196537">
              <w:rPr>
                <w:rFonts w:ascii="David" w:hAnsi="David" w:cs="David" w:hint="cs"/>
                <w:rtl/>
              </w:rPr>
              <w:t>מוסיפה</w:t>
            </w:r>
            <w:r w:rsidR="00D1360C" w:rsidRPr="00D1360C">
              <w:rPr>
                <w:rFonts w:ascii="David" w:hAnsi="David" w:cs="David" w:hint="cs"/>
                <w:b/>
                <w:bCs/>
                <w:rtl/>
              </w:rPr>
              <w:t xml:space="preserve"> </w:t>
            </w:r>
            <w:r w:rsidR="00D1360C" w:rsidRPr="00D1360C">
              <w:rPr>
                <w:rFonts w:ascii="David" w:hAnsi="David" w:cs="David" w:hint="cs"/>
                <w:rtl/>
              </w:rPr>
              <w:t>גם ועדה טכנית-מקצועית שתורכב מנציגי מדינות ונציגי ה-</w:t>
            </w:r>
            <w:r w:rsidR="00D1360C" w:rsidRPr="00D1360C">
              <w:rPr>
                <w:rFonts w:ascii="David" w:hAnsi="David" w:cs="David" w:hint="cs"/>
              </w:rPr>
              <w:t>ITU</w:t>
            </w:r>
            <w:r w:rsidR="00D1360C" w:rsidRPr="00D1360C">
              <w:rPr>
                <w:rFonts w:ascii="David" w:hAnsi="David" w:cs="David" w:hint="cs"/>
                <w:rtl/>
              </w:rPr>
              <w:t xml:space="preserve"> שתעריך ותדווח על חידושים טכנולוגיים</w:t>
            </w:r>
            <w:r>
              <w:rPr>
                <w:rFonts w:ascii="David" w:hAnsi="David" w:cs="David" w:hint="cs"/>
                <w:rtl/>
              </w:rPr>
              <w:t xml:space="preserve"> (סעיף 95</w:t>
            </w:r>
            <w:r>
              <w:rPr>
                <w:rFonts w:ascii="David" w:hAnsi="David" w:cs="David"/>
              </w:rPr>
              <w:t>bis</w:t>
            </w:r>
            <w:r>
              <w:rPr>
                <w:rFonts w:ascii="David" w:hAnsi="David" w:cs="David" w:hint="cs"/>
                <w:rtl/>
              </w:rPr>
              <w:t>)</w:t>
            </w:r>
            <w:r w:rsidR="00D1360C" w:rsidRPr="00D1360C">
              <w:rPr>
                <w:rFonts w:ascii="David" w:hAnsi="David" w:cs="David" w:hint="cs"/>
                <w:rtl/>
              </w:rPr>
              <w:t xml:space="preserve">. </w:t>
            </w:r>
          </w:p>
          <w:p w:rsidR="00D1360C" w:rsidRPr="001362E7" w:rsidRDefault="00D1360C" w:rsidP="001362E7">
            <w:pPr>
              <w:pStyle w:val="a8"/>
              <w:numPr>
                <w:ilvl w:val="0"/>
                <w:numId w:val="17"/>
              </w:numPr>
              <w:spacing w:line="360" w:lineRule="auto"/>
              <w:rPr>
                <w:rFonts w:ascii="David" w:hAnsi="David" w:cs="David"/>
                <w:rtl/>
              </w:rPr>
            </w:pPr>
            <w:r w:rsidRPr="00D1360C">
              <w:rPr>
                <w:rFonts w:ascii="David" w:hAnsi="David" w:cs="David" w:hint="cs"/>
                <w:rtl/>
              </w:rPr>
              <w:t xml:space="preserve">הצעה שלישית </w:t>
            </w:r>
            <w:r w:rsidR="001855BF">
              <w:rPr>
                <w:rFonts w:ascii="David" w:hAnsi="David" w:cs="David" w:hint="cs"/>
                <w:rtl/>
              </w:rPr>
              <w:t xml:space="preserve">היא </w:t>
            </w:r>
            <w:r w:rsidRPr="00D1360C">
              <w:rPr>
                <w:rFonts w:ascii="David" w:hAnsi="David" w:cs="David" w:hint="cs"/>
                <w:rtl/>
              </w:rPr>
              <w:t>אמריקאית</w:t>
            </w:r>
            <w:r w:rsidR="001855BF">
              <w:rPr>
                <w:rFonts w:ascii="David" w:hAnsi="David" w:cs="David" w:hint="cs"/>
                <w:rtl/>
              </w:rPr>
              <w:t>, והיא</w:t>
            </w:r>
            <w:r w:rsidRPr="00D1360C">
              <w:rPr>
                <w:rFonts w:ascii="David" w:hAnsi="David" w:cs="David" w:hint="cs"/>
                <w:rtl/>
              </w:rPr>
              <w:t xml:space="preserve"> מבקשת להפקיד את סמכויות ניהול האמנה בידי גוף או"ם </w:t>
            </w:r>
            <w:r w:rsidRPr="00E0279A">
              <w:t>Commission on Crime Prevention and Criminal Justice</w:t>
            </w:r>
            <w:r w:rsidRPr="00D1360C">
              <w:rPr>
                <w:rFonts w:ascii="David" w:hAnsi="David" w:cs="David" w:hint="cs"/>
                <w:rtl/>
              </w:rPr>
              <w:t xml:space="preserve"> , </w:t>
            </w:r>
            <w:r w:rsidRPr="00D1360C">
              <w:rPr>
                <w:rFonts w:ascii="David" w:hAnsi="David" w:cs="David"/>
              </w:rPr>
              <w:t xml:space="preserve"> </w:t>
            </w:r>
            <w:r w:rsidRPr="00D1360C">
              <w:rPr>
                <w:rFonts w:ascii="David" w:hAnsi="David" w:cs="David" w:hint="cs"/>
                <w:rtl/>
              </w:rPr>
              <w:t xml:space="preserve">ובפיקוח המועצה הכלכלית-חברתית של האו"ם או העצרת הכללית. </w:t>
            </w:r>
            <w:r w:rsidR="001362E7">
              <w:rPr>
                <w:rFonts w:ascii="David" w:hAnsi="David" w:cs="David" w:hint="cs"/>
                <w:rtl/>
              </w:rPr>
              <w:t>לפי הצעה זו, הסמכויות של הוועדה רחבות יותר, והיא יכולה לשקול כל סוגיה שקשורה למטרות האמנה</w:t>
            </w:r>
            <w:r w:rsidRPr="00D1360C">
              <w:rPr>
                <w:rFonts w:ascii="David" w:hAnsi="David" w:cs="David" w:hint="cs"/>
                <w:rtl/>
              </w:rPr>
              <w:t>.</w:t>
            </w:r>
            <w:r w:rsidRPr="001362E7">
              <w:rPr>
                <w:rFonts w:ascii="David" w:hAnsi="David" w:cs="David"/>
                <w:rtl/>
              </w:rPr>
              <w:t xml:space="preserve"> </w:t>
            </w:r>
          </w:p>
          <w:p w:rsidR="000735C0" w:rsidRPr="002E14DA" w:rsidRDefault="000735C0" w:rsidP="00D1360C">
            <w:pPr>
              <w:spacing w:line="360" w:lineRule="auto"/>
              <w:rPr>
                <w:rFonts w:ascii="David" w:hAnsi="David" w:cs="David"/>
                <w:rtl/>
              </w:rPr>
            </w:pPr>
          </w:p>
        </w:tc>
        <w:tc>
          <w:tcPr>
            <w:tcW w:w="457" w:type="pct"/>
            <w:shd w:val="clear" w:color="auto" w:fill="D0CECE" w:themeFill="background2" w:themeFillShade="E6"/>
            <w:vAlign w:val="center"/>
          </w:tcPr>
          <w:p w:rsidR="002C35FA" w:rsidRDefault="00797676" w:rsidP="00464E19">
            <w:pPr>
              <w:spacing w:line="360" w:lineRule="auto"/>
              <w:jc w:val="center"/>
              <w:rPr>
                <w:rFonts w:ascii="David" w:hAnsi="David" w:cs="David"/>
                <w:rtl/>
              </w:rPr>
            </w:pPr>
            <w:r>
              <w:rPr>
                <w:rFonts w:ascii="David" w:hAnsi="David" w:cs="David" w:hint="cs"/>
                <w:rtl/>
              </w:rPr>
              <w:t xml:space="preserve">ראו עמודה </w:t>
            </w:r>
            <w:r w:rsidR="00464E19">
              <w:rPr>
                <w:rFonts w:ascii="David" w:hAnsi="David" w:cs="David" w:hint="cs"/>
                <w:rtl/>
              </w:rPr>
              <w:t>מימין</w:t>
            </w:r>
          </w:p>
          <w:p w:rsidR="004D17B5" w:rsidRPr="002E14DA" w:rsidRDefault="004D17B5" w:rsidP="002C4F1E">
            <w:pPr>
              <w:spacing w:line="360" w:lineRule="auto"/>
              <w:jc w:val="center"/>
              <w:rPr>
                <w:rFonts w:ascii="David" w:hAnsi="David" w:cs="David"/>
                <w:rtl/>
              </w:rPr>
            </w:pPr>
            <w:r>
              <w:rPr>
                <w:rFonts w:ascii="David" w:hAnsi="David" w:cs="David" w:hint="cs"/>
                <w:rtl/>
              </w:rPr>
              <w:t xml:space="preserve"> </w:t>
            </w:r>
          </w:p>
        </w:tc>
        <w:tc>
          <w:tcPr>
            <w:tcW w:w="711" w:type="pct"/>
            <w:shd w:val="clear" w:color="auto" w:fill="D0CECE" w:themeFill="background2" w:themeFillShade="E6"/>
            <w:vAlign w:val="center"/>
          </w:tcPr>
          <w:p w:rsidR="000735C0" w:rsidRPr="002E14DA" w:rsidRDefault="000735C0" w:rsidP="002C4F1E">
            <w:pPr>
              <w:spacing w:line="360" w:lineRule="auto"/>
              <w:jc w:val="center"/>
              <w:rPr>
                <w:rFonts w:ascii="David" w:hAnsi="David" w:cs="David"/>
                <w:rtl/>
              </w:rPr>
            </w:pPr>
          </w:p>
        </w:tc>
        <w:tc>
          <w:tcPr>
            <w:tcW w:w="529" w:type="pct"/>
            <w:shd w:val="clear" w:color="auto" w:fill="D0CECE" w:themeFill="background2" w:themeFillShade="E6"/>
            <w:vAlign w:val="center"/>
          </w:tcPr>
          <w:p w:rsidR="000735C0" w:rsidRPr="002E14DA" w:rsidRDefault="00464E19" w:rsidP="002C4F1E">
            <w:pPr>
              <w:spacing w:line="360" w:lineRule="auto"/>
              <w:rPr>
                <w:rFonts w:ascii="David" w:hAnsi="David" w:cs="David"/>
                <w:rtl/>
              </w:rPr>
            </w:pPr>
            <w:r>
              <w:rPr>
                <w:rFonts w:ascii="David" w:hAnsi="David" w:cs="David" w:hint="cs"/>
                <w:rtl/>
              </w:rPr>
              <w:t>יש לשקול איזו חלופה טובה יותר, ולברר מול האמריקאים מה משמעות הצעתם</w:t>
            </w:r>
          </w:p>
        </w:tc>
        <w:tc>
          <w:tcPr>
            <w:tcW w:w="586" w:type="pct"/>
            <w:shd w:val="clear" w:color="auto" w:fill="D0CECE" w:themeFill="background2" w:themeFillShade="E6"/>
            <w:vAlign w:val="center"/>
          </w:tcPr>
          <w:p w:rsidR="000735C0" w:rsidRPr="002E14DA" w:rsidRDefault="000735C0" w:rsidP="002C4F1E">
            <w:pPr>
              <w:spacing w:line="360" w:lineRule="auto"/>
              <w:jc w:val="center"/>
              <w:rPr>
                <w:rFonts w:ascii="David" w:hAnsi="David" w:cs="David"/>
                <w:rtl/>
              </w:rPr>
            </w:pPr>
          </w:p>
        </w:tc>
      </w:tr>
    </w:tbl>
    <w:p w:rsidR="00621CB7" w:rsidRDefault="00621CB7" w:rsidP="00DF520E">
      <w:pPr>
        <w:pStyle w:val="H4"/>
        <w:ind w:left="0" w:right="0" w:firstLine="0"/>
        <w:rPr>
          <w:iCs/>
        </w:rPr>
      </w:pPr>
    </w:p>
    <w:p w:rsidR="00EF4AB9" w:rsidRPr="00E0279A" w:rsidRDefault="00EF4AB9" w:rsidP="00DF520E">
      <w:pPr>
        <w:pStyle w:val="H4"/>
        <w:ind w:left="0" w:right="0" w:firstLine="0"/>
        <w:rPr>
          <w:bCs/>
          <w:iCs/>
        </w:rPr>
      </w:pPr>
      <w:r w:rsidRPr="00E0279A">
        <w:rPr>
          <w:iCs/>
        </w:rPr>
        <w:t>Article</w:t>
      </w:r>
      <w:r w:rsidRPr="00E0279A">
        <w:rPr>
          <w:bCs/>
          <w:iCs/>
        </w:rPr>
        <w:t xml:space="preserve"> 96. Secretariat</w:t>
      </w:r>
    </w:p>
    <w:p w:rsidR="000735C0" w:rsidRPr="00EF4AB9" w:rsidRDefault="000735C0" w:rsidP="000735C0">
      <w:pPr>
        <w:jc w:val="center"/>
        <w:rPr>
          <w:b/>
          <w:bCs/>
          <w:rtl/>
          <w:lang w:val="en-GB"/>
        </w:rPr>
      </w:pP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0735C0" w:rsidRPr="00F1466B" w:rsidTr="002C4F1E">
        <w:trPr>
          <w:trHeight w:val="405"/>
        </w:trPr>
        <w:tc>
          <w:tcPr>
            <w:tcW w:w="770"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0735C0" w:rsidRDefault="000735C0" w:rsidP="002C4F1E">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0735C0" w:rsidRPr="00F1466B" w:rsidRDefault="000735C0" w:rsidP="002C4F1E">
            <w:pPr>
              <w:spacing w:line="360" w:lineRule="auto"/>
              <w:jc w:val="center"/>
              <w:rPr>
                <w:rFonts w:ascii="David" w:hAnsi="David" w:cs="David"/>
                <w:b/>
                <w:bCs/>
              </w:rPr>
            </w:pPr>
            <w:r>
              <w:rPr>
                <w:rFonts w:ascii="David" w:hAnsi="David" w:cs="David" w:hint="cs"/>
                <w:b/>
                <w:bCs/>
                <w:rtl/>
              </w:rPr>
              <w:t>התבטאות אפשרית שלנו</w:t>
            </w:r>
          </w:p>
        </w:tc>
      </w:tr>
      <w:tr w:rsidR="000735C0" w:rsidRPr="002E14DA" w:rsidTr="002C4F1E">
        <w:trPr>
          <w:trHeight w:val="1112"/>
        </w:trPr>
        <w:tc>
          <w:tcPr>
            <w:tcW w:w="770" w:type="pct"/>
            <w:vAlign w:val="center"/>
          </w:tcPr>
          <w:p w:rsidR="000735C0" w:rsidRPr="002E14DA" w:rsidRDefault="001333DE" w:rsidP="002C4F1E">
            <w:pPr>
              <w:spacing w:line="360" w:lineRule="auto"/>
              <w:jc w:val="center"/>
              <w:rPr>
                <w:rFonts w:ascii="David" w:hAnsi="David" w:cs="David"/>
                <w:rtl/>
              </w:rPr>
            </w:pPr>
            <w:r>
              <w:rPr>
                <w:rFonts w:ascii="David" w:hAnsi="David" w:cs="David" w:hint="cs"/>
                <w:rtl/>
              </w:rPr>
              <w:t>לא</w:t>
            </w:r>
          </w:p>
        </w:tc>
        <w:tc>
          <w:tcPr>
            <w:tcW w:w="911" w:type="pct"/>
            <w:vAlign w:val="center"/>
          </w:tcPr>
          <w:p w:rsidR="000735C0" w:rsidRPr="002E14DA" w:rsidRDefault="001333DE" w:rsidP="00E13927">
            <w:pPr>
              <w:spacing w:line="360" w:lineRule="auto"/>
              <w:jc w:val="center"/>
              <w:rPr>
                <w:rFonts w:ascii="David" w:hAnsi="David" w:cs="David"/>
                <w:rtl/>
              </w:rPr>
            </w:pPr>
            <w:r>
              <w:rPr>
                <w:rFonts w:ascii="David" w:hAnsi="David" w:cs="David" w:hint="cs"/>
                <w:rtl/>
              </w:rPr>
              <w:t xml:space="preserve">כן, ניסוח </w:t>
            </w:r>
            <w:r w:rsidR="00E13927">
              <w:rPr>
                <w:rFonts w:ascii="David" w:hAnsi="David" w:cs="David" w:hint="cs"/>
                <w:rtl/>
              </w:rPr>
              <w:t>דומה מאד</w:t>
            </w:r>
            <w:r>
              <w:rPr>
                <w:rFonts w:ascii="David" w:hAnsi="David" w:cs="David" w:hint="cs"/>
                <w:rtl/>
              </w:rPr>
              <w:t xml:space="preserve"> </w:t>
            </w:r>
          </w:p>
        </w:tc>
        <w:tc>
          <w:tcPr>
            <w:tcW w:w="1087" w:type="pct"/>
            <w:vAlign w:val="center"/>
          </w:tcPr>
          <w:p w:rsidR="000735C0" w:rsidRPr="002E14DA" w:rsidRDefault="000735C0" w:rsidP="002C4F1E">
            <w:pPr>
              <w:spacing w:line="360" w:lineRule="auto"/>
              <w:jc w:val="center"/>
              <w:rPr>
                <w:rFonts w:ascii="David" w:hAnsi="David" w:cs="David"/>
                <w:rtl/>
              </w:rPr>
            </w:pPr>
          </w:p>
        </w:tc>
        <w:tc>
          <w:tcPr>
            <w:tcW w:w="809" w:type="pct"/>
            <w:vAlign w:val="center"/>
          </w:tcPr>
          <w:p w:rsidR="000735C0" w:rsidRPr="002E14DA" w:rsidRDefault="000735C0" w:rsidP="002C4F1E">
            <w:pPr>
              <w:spacing w:line="360" w:lineRule="auto"/>
              <w:jc w:val="center"/>
              <w:rPr>
                <w:rFonts w:ascii="David" w:hAnsi="David" w:cs="David"/>
                <w:rtl/>
              </w:rPr>
            </w:pPr>
          </w:p>
        </w:tc>
        <w:tc>
          <w:tcPr>
            <w:tcW w:w="837" w:type="pct"/>
            <w:vAlign w:val="center"/>
          </w:tcPr>
          <w:p w:rsidR="000735C0" w:rsidRPr="002E14DA" w:rsidRDefault="000735C0" w:rsidP="002C4F1E">
            <w:pPr>
              <w:spacing w:line="360" w:lineRule="auto"/>
              <w:rPr>
                <w:rFonts w:ascii="David" w:hAnsi="David" w:cs="David"/>
                <w:rtl/>
              </w:rPr>
            </w:pPr>
          </w:p>
        </w:tc>
        <w:tc>
          <w:tcPr>
            <w:tcW w:w="586" w:type="pct"/>
            <w:vAlign w:val="center"/>
          </w:tcPr>
          <w:p w:rsidR="000735C0" w:rsidRPr="002E14DA" w:rsidRDefault="000735C0" w:rsidP="002C4F1E">
            <w:pPr>
              <w:spacing w:line="360" w:lineRule="auto"/>
              <w:jc w:val="center"/>
              <w:rPr>
                <w:rFonts w:ascii="David" w:hAnsi="David" w:cs="David"/>
                <w:rtl/>
              </w:rPr>
            </w:pPr>
          </w:p>
        </w:tc>
      </w:tr>
    </w:tbl>
    <w:p w:rsidR="00DF520E" w:rsidRDefault="00DF520E" w:rsidP="00DF520E">
      <w:pPr>
        <w:pStyle w:val="H4"/>
        <w:ind w:left="0" w:right="0" w:firstLine="0"/>
        <w:rPr>
          <w:bCs/>
          <w:iCs/>
        </w:rPr>
      </w:pPr>
    </w:p>
    <w:p w:rsidR="000735C0" w:rsidRPr="00DF520E" w:rsidRDefault="00EF4AB9" w:rsidP="00DF520E">
      <w:pPr>
        <w:pStyle w:val="H4"/>
        <w:ind w:left="0" w:right="0" w:firstLine="0"/>
        <w:rPr>
          <w:b/>
          <w:bCs/>
          <w:iCs/>
          <w:rtl/>
          <w:lang w:val="en-US"/>
        </w:rPr>
      </w:pPr>
      <w:r w:rsidRPr="00E0279A">
        <w:rPr>
          <w:bCs/>
          <w:iCs/>
        </w:rPr>
        <w:t xml:space="preserve">Article 97. </w:t>
      </w:r>
      <w:r w:rsidRPr="00E0279A">
        <w:rPr>
          <w:iCs/>
        </w:rPr>
        <w:t>Implementation</w:t>
      </w:r>
      <w:r w:rsidRPr="00E0279A">
        <w:rPr>
          <w:bCs/>
          <w:iCs/>
        </w:rPr>
        <w:t xml:space="preserve"> of the Convention</w:t>
      </w: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0735C0" w:rsidRPr="00F1466B" w:rsidTr="002C4F1E">
        <w:trPr>
          <w:trHeight w:val="405"/>
        </w:trPr>
        <w:tc>
          <w:tcPr>
            <w:tcW w:w="770"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0735C0" w:rsidRDefault="000735C0" w:rsidP="002C4F1E">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0735C0" w:rsidRPr="00F1466B" w:rsidRDefault="000735C0" w:rsidP="002C4F1E">
            <w:pPr>
              <w:spacing w:line="360" w:lineRule="auto"/>
              <w:jc w:val="center"/>
              <w:rPr>
                <w:rFonts w:ascii="David" w:hAnsi="David" w:cs="David"/>
                <w:b/>
                <w:bCs/>
              </w:rPr>
            </w:pPr>
            <w:r>
              <w:rPr>
                <w:rFonts w:ascii="David" w:hAnsi="David" w:cs="David" w:hint="cs"/>
                <w:b/>
                <w:bCs/>
                <w:rtl/>
              </w:rPr>
              <w:t>התבטאות אפשרית שלנו</w:t>
            </w:r>
          </w:p>
        </w:tc>
      </w:tr>
      <w:tr w:rsidR="000735C0" w:rsidRPr="002E14DA" w:rsidTr="002C4F1E">
        <w:trPr>
          <w:trHeight w:val="1112"/>
        </w:trPr>
        <w:tc>
          <w:tcPr>
            <w:tcW w:w="770" w:type="pct"/>
            <w:vAlign w:val="center"/>
          </w:tcPr>
          <w:p w:rsidR="000735C0" w:rsidRPr="002E14DA" w:rsidRDefault="000C25BD" w:rsidP="002C4F1E">
            <w:pPr>
              <w:spacing w:line="360" w:lineRule="auto"/>
              <w:jc w:val="center"/>
              <w:rPr>
                <w:rFonts w:ascii="David" w:hAnsi="David" w:cs="David"/>
                <w:rtl/>
              </w:rPr>
            </w:pPr>
            <w:r>
              <w:rPr>
                <w:rFonts w:ascii="David" w:hAnsi="David" w:cs="David" w:hint="cs"/>
                <w:rtl/>
              </w:rPr>
              <w:t>לא</w:t>
            </w:r>
          </w:p>
        </w:tc>
        <w:tc>
          <w:tcPr>
            <w:tcW w:w="911" w:type="pct"/>
            <w:vAlign w:val="center"/>
          </w:tcPr>
          <w:p w:rsidR="000735C0" w:rsidRPr="002E14DA" w:rsidRDefault="000C25BD" w:rsidP="002C4F1E">
            <w:pPr>
              <w:spacing w:line="360" w:lineRule="auto"/>
              <w:jc w:val="center"/>
              <w:rPr>
                <w:rFonts w:ascii="David" w:hAnsi="David" w:cs="David"/>
              </w:rPr>
            </w:pPr>
            <w:r>
              <w:rPr>
                <w:rFonts w:ascii="David" w:hAnsi="David" w:cs="David" w:hint="cs"/>
                <w:rtl/>
              </w:rPr>
              <w:t>כן, זהה</w:t>
            </w:r>
          </w:p>
        </w:tc>
        <w:tc>
          <w:tcPr>
            <w:tcW w:w="1087" w:type="pct"/>
            <w:vAlign w:val="center"/>
          </w:tcPr>
          <w:p w:rsidR="000735C0" w:rsidRPr="002E14DA" w:rsidRDefault="000735C0" w:rsidP="002C4F1E">
            <w:pPr>
              <w:spacing w:line="360" w:lineRule="auto"/>
              <w:jc w:val="center"/>
              <w:rPr>
                <w:rFonts w:ascii="David" w:hAnsi="David" w:cs="David"/>
                <w:rtl/>
              </w:rPr>
            </w:pPr>
          </w:p>
        </w:tc>
        <w:tc>
          <w:tcPr>
            <w:tcW w:w="809" w:type="pct"/>
            <w:vAlign w:val="center"/>
          </w:tcPr>
          <w:p w:rsidR="000735C0" w:rsidRPr="002E14DA" w:rsidRDefault="000735C0" w:rsidP="002C4F1E">
            <w:pPr>
              <w:spacing w:line="360" w:lineRule="auto"/>
              <w:jc w:val="center"/>
              <w:rPr>
                <w:rFonts w:ascii="David" w:hAnsi="David" w:cs="David"/>
                <w:rtl/>
              </w:rPr>
            </w:pPr>
          </w:p>
        </w:tc>
        <w:tc>
          <w:tcPr>
            <w:tcW w:w="837" w:type="pct"/>
            <w:vAlign w:val="center"/>
          </w:tcPr>
          <w:p w:rsidR="000735C0" w:rsidRPr="002E14DA" w:rsidRDefault="000735C0" w:rsidP="002C4F1E">
            <w:pPr>
              <w:spacing w:line="360" w:lineRule="auto"/>
              <w:rPr>
                <w:rFonts w:ascii="David" w:hAnsi="David" w:cs="David"/>
                <w:rtl/>
              </w:rPr>
            </w:pPr>
          </w:p>
        </w:tc>
        <w:tc>
          <w:tcPr>
            <w:tcW w:w="586" w:type="pct"/>
            <w:vAlign w:val="center"/>
          </w:tcPr>
          <w:p w:rsidR="000735C0" w:rsidRPr="002E14DA" w:rsidRDefault="000735C0" w:rsidP="002C4F1E">
            <w:pPr>
              <w:spacing w:line="360" w:lineRule="auto"/>
              <w:jc w:val="center"/>
              <w:rPr>
                <w:rFonts w:ascii="David" w:hAnsi="David" w:cs="David"/>
                <w:rtl/>
              </w:rPr>
            </w:pPr>
          </w:p>
        </w:tc>
      </w:tr>
    </w:tbl>
    <w:p w:rsidR="00DF520E" w:rsidRDefault="00DF520E" w:rsidP="00DF520E">
      <w:pPr>
        <w:pStyle w:val="H4"/>
        <w:ind w:left="0" w:right="0" w:firstLine="0"/>
        <w:rPr>
          <w:rFonts w:asciiTheme="majorBidi" w:hAnsiTheme="majorBidi" w:cstheme="majorBidi"/>
        </w:rPr>
      </w:pPr>
    </w:p>
    <w:p w:rsidR="000735C0" w:rsidRPr="00DF520E" w:rsidRDefault="00EF4AB9" w:rsidP="00DF520E">
      <w:pPr>
        <w:pStyle w:val="H4"/>
        <w:ind w:left="0" w:right="0" w:firstLine="0"/>
        <w:rPr>
          <w:rFonts w:asciiTheme="majorBidi" w:hAnsiTheme="majorBidi" w:cstheme="majorBidi"/>
          <w:b/>
          <w:rtl/>
        </w:rPr>
      </w:pPr>
      <w:r w:rsidRPr="00E0279A">
        <w:rPr>
          <w:rFonts w:asciiTheme="majorBidi" w:hAnsiTheme="majorBidi" w:cstheme="majorBidi"/>
        </w:rPr>
        <w:t xml:space="preserve">Article 98. </w:t>
      </w:r>
      <w:r w:rsidRPr="00E0279A">
        <w:rPr>
          <w:iCs/>
        </w:rPr>
        <w:t>Effects</w:t>
      </w:r>
      <w:r w:rsidRPr="00E0279A">
        <w:rPr>
          <w:rFonts w:asciiTheme="majorBidi" w:hAnsiTheme="majorBidi" w:cstheme="majorBidi"/>
        </w:rPr>
        <w:t xml:space="preserve"> of the Convention</w:t>
      </w: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0735C0" w:rsidRPr="00F1466B" w:rsidTr="002C4F1E">
        <w:trPr>
          <w:trHeight w:val="405"/>
        </w:trPr>
        <w:tc>
          <w:tcPr>
            <w:tcW w:w="770"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0735C0" w:rsidRDefault="000735C0" w:rsidP="002C4F1E">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0735C0" w:rsidRPr="00F1466B" w:rsidRDefault="000735C0" w:rsidP="002C4F1E">
            <w:pPr>
              <w:spacing w:line="360" w:lineRule="auto"/>
              <w:jc w:val="center"/>
              <w:rPr>
                <w:rFonts w:ascii="David" w:hAnsi="David" w:cs="David"/>
                <w:b/>
                <w:bCs/>
              </w:rPr>
            </w:pPr>
            <w:r>
              <w:rPr>
                <w:rFonts w:ascii="David" w:hAnsi="David" w:cs="David" w:hint="cs"/>
                <w:b/>
                <w:bCs/>
                <w:rtl/>
              </w:rPr>
              <w:t>התבטאות אפשרית שלנו</w:t>
            </w:r>
          </w:p>
        </w:tc>
      </w:tr>
      <w:tr w:rsidR="000735C0" w:rsidRPr="002E14DA" w:rsidTr="002C4F1E">
        <w:trPr>
          <w:trHeight w:val="1112"/>
        </w:trPr>
        <w:tc>
          <w:tcPr>
            <w:tcW w:w="770" w:type="pct"/>
            <w:vAlign w:val="center"/>
          </w:tcPr>
          <w:p w:rsidR="000735C0" w:rsidRPr="002E14DA" w:rsidRDefault="000C25BD" w:rsidP="00DD3A0B">
            <w:pPr>
              <w:spacing w:line="360" w:lineRule="auto"/>
              <w:jc w:val="center"/>
              <w:rPr>
                <w:rFonts w:ascii="David" w:hAnsi="David" w:cs="David"/>
                <w:rtl/>
              </w:rPr>
            </w:pPr>
            <w:r>
              <w:rPr>
                <w:rFonts w:ascii="David" w:hAnsi="David" w:cs="David" w:hint="cs"/>
                <w:rtl/>
              </w:rPr>
              <w:t>כן, למעט תוספת ס"ק העוסק ב</w:t>
            </w:r>
            <w:r w:rsidR="00DD3A0B">
              <w:rPr>
                <w:rFonts w:ascii="David" w:hAnsi="David" w:cs="David" w:hint="cs"/>
                <w:rtl/>
              </w:rPr>
              <w:t xml:space="preserve">תחולת האמנה על </w:t>
            </w:r>
            <w:r>
              <w:rPr>
                <w:rFonts w:ascii="David" w:hAnsi="David" w:cs="David" w:hint="cs"/>
                <w:rtl/>
              </w:rPr>
              <w:t>ארגון אינטגרציה כלכלי</w:t>
            </w:r>
            <w:r w:rsidR="00DD3A0B">
              <w:rPr>
                <w:rFonts w:ascii="David" w:hAnsi="David" w:cs="David" w:hint="cs"/>
                <w:rtl/>
              </w:rPr>
              <w:t>ת</w:t>
            </w:r>
            <w:r>
              <w:rPr>
                <w:rFonts w:ascii="David" w:hAnsi="David" w:cs="David" w:hint="cs"/>
                <w:rtl/>
              </w:rPr>
              <w:t xml:space="preserve"> </w:t>
            </w:r>
          </w:p>
        </w:tc>
        <w:tc>
          <w:tcPr>
            <w:tcW w:w="911" w:type="pct"/>
            <w:vAlign w:val="center"/>
          </w:tcPr>
          <w:p w:rsidR="000735C0" w:rsidRPr="002E14DA" w:rsidRDefault="000C25BD" w:rsidP="002C4F1E">
            <w:pPr>
              <w:spacing w:line="360" w:lineRule="auto"/>
              <w:jc w:val="center"/>
              <w:rPr>
                <w:rFonts w:ascii="David" w:hAnsi="David" w:cs="David"/>
                <w:rtl/>
              </w:rPr>
            </w:pPr>
            <w:r>
              <w:rPr>
                <w:rFonts w:ascii="David" w:hAnsi="David" w:cs="David" w:hint="cs"/>
                <w:rtl/>
              </w:rPr>
              <w:t>לא</w:t>
            </w:r>
          </w:p>
        </w:tc>
        <w:tc>
          <w:tcPr>
            <w:tcW w:w="1087" w:type="pct"/>
            <w:vAlign w:val="center"/>
          </w:tcPr>
          <w:p w:rsidR="000735C0" w:rsidRPr="002E14DA" w:rsidRDefault="00C91351" w:rsidP="002C4F1E">
            <w:pPr>
              <w:spacing w:line="360" w:lineRule="auto"/>
              <w:jc w:val="center"/>
              <w:rPr>
                <w:rFonts w:ascii="David" w:hAnsi="David" w:cs="David"/>
                <w:rtl/>
              </w:rPr>
            </w:pPr>
            <w:r>
              <w:rPr>
                <w:rFonts w:ascii="David" w:hAnsi="David" w:cs="David" w:hint="cs"/>
                <w:rtl/>
              </w:rPr>
              <w:t xml:space="preserve">תוספת - </w:t>
            </w:r>
            <w:r w:rsidR="000C25BD">
              <w:rPr>
                <w:rFonts w:ascii="David" w:hAnsi="David" w:cs="David" w:hint="cs"/>
                <w:rtl/>
              </w:rPr>
              <w:t>א"א</w:t>
            </w:r>
          </w:p>
        </w:tc>
        <w:tc>
          <w:tcPr>
            <w:tcW w:w="809" w:type="pct"/>
            <w:vAlign w:val="center"/>
          </w:tcPr>
          <w:p w:rsidR="000735C0" w:rsidRPr="002E14DA" w:rsidRDefault="000735C0" w:rsidP="002C4F1E">
            <w:pPr>
              <w:spacing w:line="360" w:lineRule="auto"/>
              <w:jc w:val="center"/>
              <w:rPr>
                <w:rFonts w:ascii="David" w:hAnsi="David" w:cs="David"/>
                <w:rtl/>
              </w:rPr>
            </w:pPr>
          </w:p>
        </w:tc>
        <w:tc>
          <w:tcPr>
            <w:tcW w:w="837" w:type="pct"/>
            <w:vAlign w:val="center"/>
          </w:tcPr>
          <w:p w:rsidR="000735C0" w:rsidRPr="002E14DA" w:rsidRDefault="000735C0" w:rsidP="002C4F1E">
            <w:pPr>
              <w:spacing w:line="360" w:lineRule="auto"/>
              <w:rPr>
                <w:rFonts w:ascii="David" w:hAnsi="David" w:cs="David"/>
                <w:rtl/>
              </w:rPr>
            </w:pPr>
          </w:p>
        </w:tc>
        <w:tc>
          <w:tcPr>
            <w:tcW w:w="586" w:type="pct"/>
            <w:vAlign w:val="center"/>
          </w:tcPr>
          <w:p w:rsidR="000735C0" w:rsidRPr="002E14DA" w:rsidRDefault="000735C0" w:rsidP="002C4F1E">
            <w:pPr>
              <w:spacing w:line="360" w:lineRule="auto"/>
              <w:jc w:val="center"/>
              <w:rPr>
                <w:rFonts w:ascii="David" w:hAnsi="David" w:cs="David"/>
                <w:rtl/>
              </w:rPr>
            </w:pPr>
          </w:p>
        </w:tc>
      </w:tr>
    </w:tbl>
    <w:p w:rsidR="00DF520E" w:rsidRDefault="00DF520E" w:rsidP="00DF520E">
      <w:pPr>
        <w:pStyle w:val="H4"/>
        <w:ind w:left="0" w:right="0" w:firstLine="0"/>
        <w:rPr>
          <w:rFonts w:asciiTheme="majorBidi" w:hAnsiTheme="majorBidi" w:cstheme="majorBidi"/>
        </w:rPr>
      </w:pPr>
    </w:p>
    <w:p w:rsidR="000735C0" w:rsidRPr="00DF520E" w:rsidRDefault="00EF4AB9" w:rsidP="00DF520E">
      <w:pPr>
        <w:pStyle w:val="H4"/>
        <w:ind w:left="0" w:right="0" w:firstLine="0"/>
        <w:rPr>
          <w:rFonts w:asciiTheme="majorBidi" w:hAnsiTheme="majorBidi" w:cstheme="majorBidi"/>
          <w:b/>
          <w:rtl/>
        </w:rPr>
      </w:pPr>
      <w:r w:rsidRPr="00E0279A">
        <w:rPr>
          <w:rFonts w:asciiTheme="majorBidi" w:hAnsiTheme="majorBidi" w:cstheme="majorBidi"/>
        </w:rPr>
        <w:t>Article 99. Relation with protocols</w:t>
      </w: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0735C0" w:rsidRPr="00F1466B" w:rsidTr="002C4F1E">
        <w:trPr>
          <w:trHeight w:val="405"/>
        </w:trPr>
        <w:tc>
          <w:tcPr>
            <w:tcW w:w="770"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0735C0" w:rsidRDefault="000735C0" w:rsidP="002C4F1E">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0735C0" w:rsidRPr="00F1466B" w:rsidRDefault="000735C0" w:rsidP="002C4F1E">
            <w:pPr>
              <w:spacing w:line="360" w:lineRule="auto"/>
              <w:jc w:val="center"/>
              <w:rPr>
                <w:rFonts w:ascii="David" w:hAnsi="David" w:cs="David"/>
                <w:b/>
                <w:bCs/>
              </w:rPr>
            </w:pPr>
            <w:r>
              <w:rPr>
                <w:rFonts w:ascii="David" w:hAnsi="David" w:cs="David" w:hint="cs"/>
                <w:b/>
                <w:bCs/>
                <w:rtl/>
              </w:rPr>
              <w:t>התבטאות אפשרית שלנו</w:t>
            </w:r>
          </w:p>
        </w:tc>
      </w:tr>
      <w:tr w:rsidR="000735C0" w:rsidRPr="002E14DA" w:rsidTr="002C4F1E">
        <w:trPr>
          <w:trHeight w:val="1112"/>
        </w:trPr>
        <w:tc>
          <w:tcPr>
            <w:tcW w:w="770" w:type="pct"/>
            <w:vAlign w:val="center"/>
          </w:tcPr>
          <w:p w:rsidR="000735C0" w:rsidRPr="002E14DA" w:rsidRDefault="00C43FA0" w:rsidP="002C4F1E">
            <w:pPr>
              <w:spacing w:line="360" w:lineRule="auto"/>
              <w:jc w:val="center"/>
              <w:rPr>
                <w:rFonts w:ascii="David" w:hAnsi="David" w:cs="David"/>
                <w:rtl/>
              </w:rPr>
            </w:pPr>
            <w:r>
              <w:rPr>
                <w:rFonts w:ascii="David" w:hAnsi="David" w:cs="David" w:hint="cs"/>
                <w:rtl/>
              </w:rPr>
              <w:t>לא</w:t>
            </w:r>
          </w:p>
        </w:tc>
        <w:tc>
          <w:tcPr>
            <w:tcW w:w="911" w:type="pct"/>
            <w:vAlign w:val="center"/>
          </w:tcPr>
          <w:p w:rsidR="000735C0" w:rsidRPr="002E14DA" w:rsidRDefault="00C43FA0" w:rsidP="002C4F1E">
            <w:pPr>
              <w:spacing w:line="360" w:lineRule="auto"/>
              <w:jc w:val="center"/>
              <w:rPr>
                <w:rFonts w:ascii="David" w:hAnsi="David" w:cs="David"/>
                <w:rtl/>
              </w:rPr>
            </w:pPr>
            <w:r>
              <w:rPr>
                <w:rFonts w:ascii="David" w:hAnsi="David" w:cs="David" w:hint="cs"/>
                <w:rtl/>
              </w:rPr>
              <w:t>ב-</w:t>
            </w:r>
            <w:r>
              <w:rPr>
                <w:rFonts w:ascii="David" w:hAnsi="David" w:cs="David" w:hint="cs"/>
              </w:rPr>
              <w:t>UNTOC</w:t>
            </w:r>
            <w:r>
              <w:rPr>
                <w:rFonts w:ascii="David" w:hAnsi="David" w:cs="David" w:hint="cs"/>
                <w:rtl/>
              </w:rPr>
              <w:t>, זהה למעט תוספת של סעיף</w:t>
            </w:r>
            <w:r w:rsidR="007A030D">
              <w:rPr>
                <w:rFonts w:ascii="David" w:hAnsi="David" w:cs="David" w:hint="cs"/>
                <w:rtl/>
              </w:rPr>
              <w:t xml:space="preserve"> 2</w:t>
            </w:r>
            <w:r>
              <w:rPr>
                <w:rFonts w:ascii="David" w:hAnsi="David" w:cs="David" w:hint="cs"/>
                <w:rtl/>
              </w:rPr>
              <w:t xml:space="preserve"> הקובע כי תנאי מו"מ על פרוטוקולים חדשים זהה לשינוי האמנה</w:t>
            </w:r>
          </w:p>
        </w:tc>
        <w:tc>
          <w:tcPr>
            <w:tcW w:w="1087" w:type="pct"/>
            <w:vAlign w:val="center"/>
          </w:tcPr>
          <w:p w:rsidR="000735C0" w:rsidRPr="002E14DA" w:rsidRDefault="00C43FA0" w:rsidP="002C4F1E">
            <w:pPr>
              <w:spacing w:line="360" w:lineRule="auto"/>
              <w:jc w:val="center"/>
              <w:rPr>
                <w:rFonts w:ascii="David" w:hAnsi="David" w:cs="David"/>
                <w:rtl/>
              </w:rPr>
            </w:pPr>
            <w:r>
              <w:rPr>
                <w:rFonts w:ascii="David" w:hAnsi="David" w:cs="David" w:hint="cs"/>
                <w:rtl/>
              </w:rPr>
              <w:t>מספר מדינות תומכות ב</w:t>
            </w:r>
            <w:r w:rsidR="00AF3C2F">
              <w:rPr>
                <w:rFonts w:ascii="David" w:hAnsi="David" w:cs="David" w:hint="cs"/>
                <w:rtl/>
              </w:rPr>
              <w:t>מבנה זה כולל א"א, בריטניה, ברזיל</w:t>
            </w:r>
          </w:p>
        </w:tc>
        <w:tc>
          <w:tcPr>
            <w:tcW w:w="809" w:type="pct"/>
            <w:vAlign w:val="center"/>
          </w:tcPr>
          <w:p w:rsidR="000735C0" w:rsidRPr="002E14DA" w:rsidRDefault="00AF3C2F" w:rsidP="002C4F1E">
            <w:pPr>
              <w:spacing w:line="360" w:lineRule="auto"/>
              <w:jc w:val="center"/>
              <w:rPr>
                <w:rFonts w:ascii="David" w:hAnsi="David" w:cs="David"/>
                <w:rtl/>
              </w:rPr>
            </w:pPr>
            <w:r>
              <w:rPr>
                <w:rFonts w:ascii="David" w:hAnsi="David" w:cs="David" w:hint="cs"/>
                <w:rtl/>
              </w:rPr>
              <w:t xml:space="preserve">הבענו הסכמה עקרונית לשימוש בפרוטוקולים לשק"ד מדינות אם להצטרף ושייתפסו כאמנות נפרדות </w:t>
            </w:r>
          </w:p>
        </w:tc>
        <w:tc>
          <w:tcPr>
            <w:tcW w:w="837" w:type="pct"/>
            <w:vAlign w:val="center"/>
          </w:tcPr>
          <w:p w:rsidR="000735C0" w:rsidRPr="002E14DA" w:rsidRDefault="000735C0" w:rsidP="002C4F1E">
            <w:pPr>
              <w:spacing w:line="360" w:lineRule="auto"/>
              <w:rPr>
                <w:rFonts w:ascii="David" w:hAnsi="David" w:cs="David"/>
                <w:rtl/>
              </w:rPr>
            </w:pPr>
          </w:p>
        </w:tc>
        <w:tc>
          <w:tcPr>
            <w:tcW w:w="586" w:type="pct"/>
            <w:vAlign w:val="center"/>
          </w:tcPr>
          <w:p w:rsidR="000735C0" w:rsidRPr="002E14DA" w:rsidRDefault="000735C0" w:rsidP="002C4F1E">
            <w:pPr>
              <w:spacing w:line="360" w:lineRule="auto"/>
              <w:jc w:val="center"/>
              <w:rPr>
                <w:rFonts w:ascii="David" w:hAnsi="David" w:cs="David"/>
                <w:rtl/>
              </w:rPr>
            </w:pPr>
          </w:p>
        </w:tc>
      </w:tr>
    </w:tbl>
    <w:p w:rsidR="00DF520E" w:rsidRDefault="00DF520E" w:rsidP="00DF520E">
      <w:pPr>
        <w:pStyle w:val="H4"/>
        <w:ind w:left="0" w:right="0" w:firstLine="0"/>
        <w:rPr>
          <w:rFonts w:asciiTheme="majorBidi" w:hAnsiTheme="majorBidi" w:cstheme="majorBidi"/>
          <w:lang w:val="en-US"/>
        </w:rPr>
      </w:pPr>
    </w:p>
    <w:p w:rsidR="000735C0" w:rsidRPr="00DF520E" w:rsidRDefault="00EF4AB9" w:rsidP="00DF520E">
      <w:pPr>
        <w:pStyle w:val="H4"/>
        <w:ind w:left="0" w:right="0" w:firstLine="0"/>
        <w:rPr>
          <w:rFonts w:asciiTheme="majorBidi" w:hAnsiTheme="majorBidi" w:cstheme="majorBidi"/>
          <w:b/>
          <w:rtl/>
          <w:lang w:val="en-US"/>
        </w:rPr>
      </w:pPr>
      <w:r w:rsidRPr="00E0279A">
        <w:rPr>
          <w:rFonts w:asciiTheme="majorBidi" w:hAnsiTheme="majorBidi" w:cstheme="majorBidi"/>
        </w:rPr>
        <w:t>Article 100. Settlement of disputes</w:t>
      </w: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0735C0" w:rsidRPr="00F1466B" w:rsidTr="002C4F1E">
        <w:trPr>
          <w:trHeight w:val="405"/>
        </w:trPr>
        <w:tc>
          <w:tcPr>
            <w:tcW w:w="770"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0735C0" w:rsidRDefault="000735C0" w:rsidP="002C4F1E">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0735C0" w:rsidRPr="00F1466B" w:rsidRDefault="000735C0" w:rsidP="002C4F1E">
            <w:pPr>
              <w:spacing w:line="360" w:lineRule="auto"/>
              <w:jc w:val="center"/>
              <w:rPr>
                <w:rFonts w:ascii="David" w:hAnsi="David" w:cs="David"/>
                <w:b/>
                <w:bCs/>
              </w:rPr>
            </w:pPr>
            <w:r>
              <w:rPr>
                <w:rFonts w:ascii="David" w:hAnsi="David" w:cs="David" w:hint="cs"/>
                <w:b/>
                <w:bCs/>
                <w:rtl/>
              </w:rPr>
              <w:t>התבטאות אפשרית שלנו</w:t>
            </w:r>
          </w:p>
        </w:tc>
      </w:tr>
      <w:tr w:rsidR="000735C0" w:rsidRPr="002E14DA" w:rsidTr="00464E19">
        <w:trPr>
          <w:trHeight w:val="1112"/>
        </w:trPr>
        <w:tc>
          <w:tcPr>
            <w:tcW w:w="770" w:type="pct"/>
            <w:shd w:val="clear" w:color="auto" w:fill="D0CECE" w:themeFill="background2" w:themeFillShade="E6"/>
            <w:vAlign w:val="center"/>
          </w:tcPr>
          <w:p w:rsidR="000735C0" w:rsidRPr="002E14DA" w:rsidRDefault="00C43FA0" w:rsidP="002C4F1E">
            <w:pPr>
              <w:spacing w:line="360" w:lineRule="auto"/>
              <w:jc w:val="center"/>
              <w:rPr>
                <w:rFonts w:ascii="David" w:hAnsi="David" w:cs="David"/>
                <w:rtl/>
              </w:rPr>
            </w:pPr>
            <w:r>
              <w:rPr>
                <w:rFonts w:ascii="David" w:hAnsi="David" w:cs="David" w:hint="cs"/>
                <w:rtl/>
              </w:rPr>
              <w:t>סעיף בנוסח אחר כשמראש אין חובת התדיינות ב-</w:t>
            </w:r>
            <w:r>
              <w:rPr>
                <w:rFonts w:ascii="David" w:hAnsi="David" w:cs="David" w:hint="cs"/>
              </w:rPr>
              <w:t>ICJ</w:t>
            </w:r>
            <w:r>
              <w:rPr>
                <w:rFonts w:ascii="David" w:hAnsi="David" w:cs="David" w:hint="cs"/>
                <w:rtl/>
              </w:rPr>
              <w:t xml:space="preserve"> אלא ניתן להיצמד למו"מ</w:t>
            </w:r>
          </w:p>
        </w:tc>
        <w:tc>
          <w:tcPr>
            <w:tcW w:w="911" w:type="pct"/>
            <w:shd w:val="clear" w:color="auto" w:fill="D0CECE" w:themeFill="background2" w:themeFillShade="E6"/>
            <w:vAlign w:val="center"/>
          </w:tcPr>
          <w:p w:rsidR="000735C0" w:rsidRPr="002E14DA" w:rsidRDefault="00C43FA0" w:rsidP="002C4F1E">
            <w:pPr>
              <w:spacing w:line="360" w:lineRule="auto"/>
              <w:jc w:val="center"/>
              <w:rPr>
                <w:rFonts w:ascii="David" w:hAnsi="David" w:cs="David"/>
                <w:rtl/>
              </w:rPr>
            </w:pPr>
            <w:r>
              <w:rPr>
                <w:rFonts w:ascii="David" w:hAnsi="David" w:cs="David" w:hint="cs"/>
                <w:rtl/>
              </w:rPr>
              <w:t>זהה</w:t>
            </w:r>
            <w:r w:rsidR="008A0323">
              <w:rPr>
                <w:rFonts w:ascii="David" w:hAnsi="David" w:cs="David" w:hint="cs"/>
                <w:rtl/>
              </w:rPr>
              <w:t xml:space="preserve"> ל-</w:t>
            </w:r>
            <w:r w:rsidR="008A0323">
              <w:rPr>
                <w:rFonts w:ascii="David" w:hAnsi="David" w:cs="David" w:hint="cs"/>
              </w:rPr>
              <w:t>UNTOC</w:t>
            </w:r>
            <w:r w:rsidR="008A0323">
              <w:rPr>
                <w:rFonts w:ascii="David" w:hAnsi="David" w:cs="David" w:hint="cs"/>
                <w:rtl/>
              </w:rPr>
              <w:t xml:space="preserve"> ו-</w:t>
            </w:r>
            <w:r w:rsidR="008A0323">
              <w:rPr>
                <w:rFonts w:ascii="David" w:hAnsi="David" w:cs="David" w:hint="cs"/>
              </w:rPr>
              <w:t>UNCAC</w:t>
            </w:r>
          </w:p>
        </w:tc>
        <w:tc>
          <w:tcPr>
            <w:tcW w:w="1087" w:type="pct"/>
            <w:shd w:val="clear" w:color="auto" w:fill="D0CECE" w:themeFill="background2" w:themeFillShade="E6"/>
            <w:vAlign w:val="center"/>
          </w:tcPr>
          <w:p w:rsidR="000735C0" w:rsidRPr="002E14DA" w:rsidRDefault="000735C0" w:rsidP="002C4F1E">
            <w:pPr>
              <w:spacing w:line="360" w:lineRule="auto"/>
              <w:jc w:val="center"/>
              <w:rPr>
                <w:rFonts w:ascii="David" w:hAnsi="David" w:cs="David"/>
                <w:rtl/>
              </w:rPr>
            </w:pPr>
          </w:p>
        </w:tc>
        <w:tc>
          <w:tcPr>
            <w:tcW w:w="809" w:type="pct"/>
            <w:shd w:val="clear" w:color="auto" w:fill="D0CECE" w:themeFill="background2" w:themeFillShade="E6"/>
            <w:vAlign w:val="center"/>
          </w:tcPr>
          <w:p w:rsidR="000735C0" w:rsidRPr="002E14DA" w:rsidRDefault="000735C0" w:rsidP="002C4F1E">
            <w:pPr>
              <w:spacing w:line="360" w:lineRule="auto"/>
              <w:jc w:val="center"/>
              <w:rPr>
                <w:rFonts w:ascii="David" w:hAnsi="David" w:cs="David"/>
                <w:rtl/>
              </w:rPr>
            </w:pPr>
          </w:p>
        </w:tc>
        <w:tc>
          <w:tcPr>
            <w:tcW w:w="837" w:type="pct"/>
            <w:shd w:val="clear" w:color="auto" w:fill="D0CECE" w:themeFill="background2" w:themeFillShade="E6"/>
            <w:vAlign w:val="center"/>
          </w:tcPr>
          <w:p w:rsidR="000735C0" w:rsidRPr="002E14DA" w:rsidRDefault="00C43FA0" w:rsidP="00464E19">
            <w:pPr>
              <w:spacing w:line="360" w:lineRule="auto"/>
              <w:rPr>
                <w:rFonts w:ascii="David" w:hAnsi="David" w:cs="David"/>
                <w:rtl/>
              </w:rPr>
            </w:pPr>
            <w:r>
              <w:rPr>
                <w:rFonts w:ascii="David" w:hAnsi="David" w:cs="David" w:hint="cs"/>
                <w:rtl/>
              </w:rPr>
              <w:t>סעיף התדיינות חובה ב-</w:t>
            </w:r>
            <w:r>
              <w:rPr>
                <w:rFonts w:ascii="David" w:hAnsi="David" w:cs="David" w:hint="cs"/>
              </w:rPr>
              <w:t>ICJ</w:t>
            </w:r>
            <w:r>
              <w:rPr>
                <w:rFonts w:ascii="David" w:hAnsi="David" w:cs="David" w:hint="cs"/>
                <w:rtl/>
              </w:rPr>
              <w:t xml:space="preserve"> במקרה של כישלון מו"מ</w:t>
            </w:r>
            <w:r w:rsidR="008A0323">
              <w:rPr>
                <w:rFonts w:ascii="David" w:hAnsi="David" w:cs="David" w:hint="cs"/>
                <w:rtl/>
              </w:rPr>
              <w:t xml:space="preserve"> </w:t>
            </w:r>
            <w:r w:rsidR="008A0323">
              <w:rPr>
                <w:rFonts w:ascii="David" w:hAnsi="David" w:cs="David"/>
                <w:rtl/>
              </w:rPr>
              <w:t>–</w:t>
            </w:r>
            <w:r w:rsidR="008A0323">
              <w:rPr>
                <w:rFonts w:ascii="David" w:hAnsi="David" w:cs="David" w:hint="cs"/>
                <w:rtl/>
              </w:rPr>
              <w:t xml:space="preserve"> אנחנו לרוב לא חותמים על סעיפים כאלו.</w:t>
            </w:r>
            <w:r>
              <w:rPr>
                <w:rFonts w:ascii="David" w:hAnsi="David" w:cs="David" w:hint="cs"/>
                <w:rtl/>
              </w:rPr>
              <w:t xml:space="preserve"> </w:t>
            </w:r>
            <w:r w:rsidR="008A0323">
              <w:rPr>
                <w:rFonts w:ascii="David" w:hAnsi="David" w:cs="David" w:hint="cs"/>
                <w:rtl/>
              </w:rPr>
              <w:t>עם זאת,</w:t>
            </w:r>
            <w:r>
              <w:rPr>
                <w:rFonts w:ascii="David" w:hAnsi="David" w:cs="David" w:hint="cs"/>
                <w:rtl/>
              </w:rPr>
              <w:t xml:space="preserve"> יש סעיף שמאפשר הסתייגות מהתדיינות חובה ב-</w:t>
            </w:r>
            <w:r>
              <w:rPr>
                <w:rFonts w:ascii="David" w:hAnsi="David" w:cs="David" w:hint="cs"/>
              </w:rPr>
              <w:t>ICJ</w:t>
            </w:r>
            <w:r>
              <w:rPr>
                <w:rFonts w:ascii="David" w:hAnsi="David" w:cs="David" w:hint="cs"/>
                <w:rtl/>
              </w:rPr>
              <w:t>, בדומה ל-</w:t>
            </w:r>
            <w:r>
              <w:rPr>
                <w:rFonts w:ascii="David" w:hAnsi="David" w:cs="David" w:hint="cs"/>
              </w:rPr>
              <w:t>UNCAC</w:t>
            </w:r>
            <w:r w:rsidR="008A0323">
              <w:rPr>
                <w:rFonts w:ascii="David" w:hAnsi="David" w:cs="David" w:hint="cs"/>
                <w:rtl/>
              </w:rPr>
              <w:t xml:space="preserve"> ו</w:t>
            </w:r>
            <w:r>
              <w:rPr>
                <w:rFonts w:ascii="David" w:hAnsi="David" w:cs="David" w:hint="cs"/>
                <w:rtl/>
              </w:rPr>
              <w:t>-</w:t>
            </w:r>
            <w:r>
              <w:rPr>
                <w:rFonts w:ascii="David" w:hAnsi="David" w:cs="David" w:hint="cs"/>
              </w:rPr>
              <w:t>UNTOC</w:t>
            </w:r>
            <w:r w:rsidR="008A0323">
              <w:rPr>
                <w:rFonts w:ascii="David" w:hAnsi="David" w:cs="David" w:hint="cs"/>
                <w:rtl/>
              </w:rPr>
              <w:t>.</w:t>
            </w:r>
            <w:r>
              <w:rPr>
                <w:rFonts w:ascii="David" w:hAnsi="David" w:cs="David" w:hint="cs"/>
                <w:rtl/>
              </w:rPr>
              <w:t xml:space="preserve"> </w:t>
            </w:r>
          </w:p>
        </w:tc>
        <w:tc>
          <w:tcPr>
            <w:tcW w:w="586" w:type="pct"/>
            <w:shd w:val="clear" w:color="auto" w:fill="D0CECE" w:themeFill="background2" w:themeFillShade="E6"/>
            <w:vAlign w:val="center"/>
          </w:tcPr>
          <w:p w:rsidR="000735C0" w:rsidRPr="002E14DA" w:rsidRDefault="000735C0" w:rsidP="002C4F1E">
            <w:pPr>
              <w:spacing w:line="360" w:lineRule="auto"/>
              <w:jc w:val="center"/>
              <w:rPr>
                <w:rFonts w:ascii="David" w:hAnsi="David" w:cs="David"/>
                <w:rtl/>
              </w:rPr>
            </w:pPr>
          </w:p>
        </w:tc>
      </w:tr>
    </w:tbl>
    <w:p w:rsidR="00DF520E" w:rsidRDefault="00DF520E" w:rsidP="00DF520E">
      <w:pPr>
        <w:pStyle w:val="H4"/>
        <w:ind w:left="0" w:right="0" w:firstLine="0"/>
        <w:rPr>
          <w:rFonts w:asciiTheme="majorBidi" w:hAnsiTheme="majorBidi" w:cstheme="majorBidi"/>
          <w:lang w:val="en-US"/>
        </w:rPr>
      </w:pPr>
    </w:p>
    <w:p w:rsidR="000735C0" w:rsidRPr="00DF520E" w:rsidRDefault="00EF4AB9" w:rsidP="00DF520E">
      <w:pPr>
        <w:pStyle w:val="H4"/>
        <w:ind w:left="0" w:right="0" w:firstLine="0"/>
        <w:rPr>
          <w:rFonts w:asciiTheme="majorBidi" w:hAnsiTheme="majorBidi" w:cstheme="majorBidi"/>
          <w:b/>
          <w:rtl/>
          <w:lang w:val="en-US"/>
        </w:rPr>
      </w:pPr>
      <w:r w:rsidRPr="00E0279A">
        <w:rPr>
          <w:rFonts w:asciiTheme="majorBidi" w:hAnsiTheme="majorBidi" w:cstheme="majorBidi"/>
        </w:rPr>
        <w:t>Article 101. Reservations</w:t>
      </w: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0735C0" w:rsidRPr="00F1466B" w:rsidTr="002C4F1E">
        <w:trPr>
          <w:trHeight w:val="405"/>
        </w:trPr>
        <w:tc>
          <w:tcPr>
            <w:tcW w:w="770"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0735C0" w:rsidRDefault="000735C0" w:rsidP="002C4F1E">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0735C0" w:rsidRPr="00F1466B" w:rsidRDefault="000735C0" w:rsidP="002C4F1E">
            <w:pPr>
              <w:spacing w:line="360" w:lineRule="auto"/>
              <w:jc w:val="center"/>
              <w:rPr>
                <w:rFonts w:ascii="David" w:hAnsi="David" w:cs="David"/>
                <w:b/>
                <w:bCs/>
              </w:rPr>
            </w:pPr>
            <w:r>
              <w:rPr>
                <w:rFonts w:ascii="David" w:hAnsi="David" w:cs="David" w:hint="cs"/>
                <w:b/>
                <w:bCs/>
                <w:rtl/>
              </w:rPr>
              <w:t>התבטאות אפשרית שלנו</w:t>
            </w:r>
          </w:p>
        </w:tc>
      </w:tr>
      <w:tr w:rsidR="000735C0" w:rsidRPr="002E14DA" w:rsidTr="00464E19">
        <w:trPr>
          <w:trHeight w:val="1112"/>
        </w:trPr>
        <w:tc>
          <w:tcPr>
            <w:tcW w:w="770" w:type="pct"/>
            <w:shd w:val="clear" w:color="auto" w:fill="D0CECE" w:themeFill="background2" w:themeFillShade="E6"/>
            <w:vAlign w:val="center"/>
          </w:tcPr>
          <w:p w:rsidR="000735C0" w:rsidRPr="002E14DA" w:rsidRDefault="00A46E33" w:rsidP="002C4F1E">
            <w:pPr>
              <w:spacing w:line="360" w:lineRule="auto"/>
              <w:jc w:val="center"/>
              <w:rPr>
                <w:rFonts w:ascii="David" w:hAnsi="David" w:cs="David"/>
                <w:rtl/>
              </w:rPr>
            </w:pPr>
            <w:r>
              <w:rPr>
                <w:rFonts w:ascii="David" w:hAnsi="David" w:cs="David" w:hint="cs"/>
                <w:rtl/>
              </w:rPr>
              <w:t>-</w:t>
            </w:r>
          </w:p>
        </w:tc>
        <w:tc>
          <w:tcPr>
            <w:tcW w:w="911" w:type="pct"/>
            <w:shd w:val="clear" w:color="auto" w:fill="D0CECE" w:themeFill="background2" w:themeFillShade="E6"/>
            <w:vAlign w:val="center"/>
          </w:tcPr>
          <w:p w:rsidR="000735C0" w:rsidRPr="002E14DA" w:rsidRDefault="00A46E33" w:rsidP="002C4F1E">
            <w:pPr>
              <w:spacing w:line="360" w:lineRule="auto"/>
              <w:jc w:val="center"/>
              <w:rPr>
                <w:rFonts w:ascii="David" w:hAnsi="David" w:cs="David"/>
                <w:rtl/>
              </w:rPr>
            </w:pPr>
            <w:r>
              <w:rPr>
                <w:rFonts w:ascii="David" w:hAnsi="David" w:cs="David" w:hint="cs"/>
                <w:rtl/>
              </w:rPr>
              <w:t>-</w:t>
            </w:r>
          </w:p>
        </w:tc>
        <w:tc>
          <w:tcPr>
            <w:tcW w:w="1087" w:type="pct"/>
            <w:shd w:val="clear" w:color="auto" w:fill="D0CECE" w:themeFill="background2" w:themeFillShade="E6"/>
            <w:vAlign w:val="center"/>
          </w:tcPr>
          <w:p w:rsidR="000735C0" w:rsidRPr="002E14DA" w:rsidRDefault="00A46E33" w:rsidP="002C4F1E">
            <w:pPr>
              <w:spacing w:line="360" w:lineRule="auto"/>
              <w:jc w:val="center"/>
              <w:rPr>
                <w:rFonts w:ascii="David" w:hAnsi="David" w:cs="David"/>
                <w:rtl/>
              </w:rPr>
            </w:pPr>
            <w:r>
              <w:rPr>
                <w:rFonts w:ascii="David" w:hAnsi="David" w:cs="David" w:hint="cs"/>
                <w:rtl/>
              </w:rPr>
              <w:t>-</w:t>
            </w:r>
          </w:p>
        </w:tc>
        <w:tc>
          <w:tcPr>
            <w:tcW w:w="809" w:type="pct"/>
            <w:shd w:val="clear" w:color="auto" w:fill="D0CECE" w:themeFill="background2" w:themeFillShade="E6"/>
            <w:vAlign w:val="center"/>
          </w:tcPr>
          <w:p w:rsidR="000735C0" w:rsidRPr="002E14DA" w:rsidRDefault="00A46E33" w:rsidP="002C4F1E">
            <w:pPr>
              <w:spacing w:line="360" w:lineRule="auto"/>
              <w:jc w:val="center"/>
              <w:rPr>
                <w:rFonts w:ascii="David" w:hAnsi="David" w:cs="David"/>
                <w:rtl/>
              </w:rPr>
            </w:pPr>
            <w:r>
              <w:rPr>
                <w:rFonts w:ascii="David" w:hAnsi="David" w:cs="David" w:hint="cs"/>
                <w:rtl/>
              </w:rPr>
              <w:t>-</w:t>
            </w:r>
          </w:p>
        </w:tc>
        <w:tc>
          <w:tcPr>
            <w:tcW w:w="837" w:type="pct"/>
            <w:shd w:val="clear" w:color="auto" w:fill="D0CECE" w:themeFill="background2" w:themeFillShade="E6"/>
            <w:vAlign w:val="center"/>
          </w:tcPr>
          <w:p w:rsidR="000735C0" w:rsidRPr="002E14DA" w:rsidRDefault="00A46E33" w:rsidP="002C4F1E">
            <w:pPr>
              <w:spacing w:line="360" w:lineRule="auto"/>
              <w:rPr>
                <w:rFonts w:ascii="David" w:hAnsi="David" w:cs="David"/>
                <w:rtl/>
              </w:rPr>
            </w:pPr>
            <w:r>
              <w:rPr>
                <w:rFonts w:ascii="David" w:hAnsi="David" w:cs="David" w:hint="cs"/>
                <w:rtl/>
              </w:rPr>
              <w:t>חובה לכלול סעיף הסתייגויות</w:t>
            </w:r>
          </w:p>
        </w:tc>
        <w:tc>
          <w:tcPr>
            <w:tcW w:w="586" w:type="pct"/>
            <w:shd w:val="clear" w:color="auto" w:fill="D0CECE" w:themeFill="background2" w:themeFillShade="E6"/>
            <w:vAlign w:val="center"/>
          </w:tcPr>
          <w:p w:rsidR="000735C0" w:rsidRPr="002E14DA" w:rsidRDefault="000735C0" w:rsidP="002C4F1E">
            <w:pPr>
              <w:spacing w:line="360" w:lineRule="auto"/>
              <w:jc w:val="center"/>
              <w:rPr>
                <w:rFonts w:ascii="David" w:hAnsi="David" w:cs="David"/>
                <w:rtl/>
              </w:rPr>
            </w:pPr>
          </w:p>
        </w:tc>
      </w:tr>
    </w:tbl>
    <w:p w:rsidR="00DF520E" w:rsidRDefault="00DF520E" w:rsidP="00DF520E">
      <w:pPr>
        <w:pStyle w:val="H4"/>
        <w:ind w:left="0" w:right="0" w:firstLine="0"/>
        <w:rPr>
          <w:rFonts w:asciiTheme="majorBidi" w:hAnsiTheme="majorBidi" w:cstheme="majorBidi"/>
          <w:lang w:val="en-US"/>
        </w:rPr>
      </w:pPr>
    </w:p>
    <w:p w:rsidR="00346E29" w:rsidRPr="00E0279A" w:rsidRDefault="00346E29" w:rsidP="00DF520E">
      <w:pPr>
        <w:pStyle w:val="H4"/>
        <w:ind w:left="0" w:right="0" w:firstLine="0"/>
        <w:rPr>
          <w:rFonts w:asciiTheme="majorBidi" w:hAnsiTheme="majorBidi" w:cstheme="majorBidi"/>
          <w:b/>
        </w:rPr>
      </w:pPr>
      <w:r w:rsidRPr="00E0279A">
        <w:rPr>
          <w:rFonts w:asciiTheme="majorBidi" w:hAnsiTheme="majorBidi" w:cstheme="majorBidi"/>
        </w:rPr>
        <w:t>Article 102. Signature, ratification, acceptance, approval and accession</w:t>
      </w:r>
    </w:p>
    <w:p w:rsidR="00346E29" w:rsidRDefault="00346E29" w:rsidP="00346E29">
      <w:pPr>
        <w:pStyle w:val="H4"/>
        <w:ind w:left="0" w:right="0" w:firstLine="0"/>
        <w:rPr>
          <w:rFonts w:asciiTheme="majorBidi" w:hAnsiTheme="majorBidi" w:cstheme="majorBidi"/>
          <w:lang w:val="en-US"/>
        </w:rPr>
      </w:pP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346E29" w:rsidRPr="00F1466B" w:rsidTr="00346E29">
        <w:trPr>
          <w:trHeight w:val="405"/>
        </w:trPr>
        <w:tc>
          <w:tcPr>
            <w:tcW w:w="770" w:type="pct"/>
            <w:vAlign w:val="center"/>
          </w:tcPr>
          <w:p w:rsidR="00346E29" w:rsidRPr="00F1466B" w:rsidRDefault="00346E29" w:rsidP="00346E29">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346E29" w:rsidRPr="00F1466B" w:rsidRDefault="00346E29" w:rsidP="00346E29">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346E29" w:rsidRPr="00F1466B" w:rsidRDefault="00346E29" w:rsidP="00346E29">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346E29" w:rsidRPr="00F1466B" w:rsidRDefault="00346E29" w:rsidP="00346E29">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346E29" w:rsidRDefault="00346E29" w:rsidP="00346E29">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346E29" w:rsidRPr="00F1466B" w:rsidRDefault="00346E29" w:rsidP="00346E29">
            <w:pPr>
              <w:spacing w:line="360" w:lineRule="auto"/>
              <w:jc w:val="center"/>
              <w:rPr>
                <w:rFonts w:ascii="David" w:hAnsi="David" w:cs="David"/>
                <w:b/>
                <w:bCs/>
              </w:rPr>
            </w:pPr>
            <w:r>
              <w:rPr>
                <w:rFonts w:ascii="David" w:hAnsi="David" w:cs="David" w:hint="cs"/>
                <w:b/>
                <w:bCs/>
                <w:rtl/>
              </w:rPr>
              <w:t>התבטאות אפשרית שלנו</w:t>
            </w:r>
          </w:p>
        </w:tc>
      </w:tr>
      <w:tr w:rsidR="00346E29" w:rsidRPr="002E14DA" w:rsidTr="00346E29">
        <w:trPr>
          <w:trHeight w:val="1112"/>
        </w:trPr>
        <w:tc>
          <w:tcPr>
            <w:tcW w:w="770" w:type="pct"/>
            <w:vAlign w:val="center"/>
          </w:tcPr>
          <w:p w:rsidR="00346E29" w:rsidRPr="002E14DA" w:rsidRDefault="00C43FA0" w:rsidP="00346E29">
            <w:pPr>
              <w:spacing w:line="360" w:lineRule="auto"/>
              <w:jc w:val="center"/>
              <w:rPr>
                <w:rFonts w:ascii="David" w:hAnsi="David" w:cs="David"/>
                <w:rtl/>
              </w:rPr>
            </w:pPr>
            <w:r>
              <w:rPr>
                <w:rFonts w:ascii="David" w:hAnsi="David" w:cs="David" w:hint="cs"/>
                <w:rtl/>
              </w:rPr>
              <w:t xml:space="preserve">הליך פרוצדורלי שונה </w:t>
            </w:r>
          </w:p>
        </w:tc>
        <w:tc>
          <w:tcPr>
            <w:tcW w:w="911" w:type="pct"/>
            <w:vAlign w:val="center"/>
          </w:tcPr>
          <w:p w:rsidR="00346E29" w:rsidRPr="002E14DA" w:rsidRDefault="00C43FA0" w:rsidP="00346E29">
            <w:pPr>
              <w:spacing w:line="360" w:lineRule="auto"/>
              <w:jc w:val="center"/>
              <w:rPr>
                <w:rFonts w:ascii="David" w:hAnsi="David" w:cs="David"/>
                <w:rtl/>
              </w:rPr>
            </w:pPr>
            <w:r>
              <w:rPr>
                <w:rFonts w:ascii="David" w:hAnsi="David" w:cs="David" w:hint="cs"/>
                <w:rtl/>
              </w:rPr>
              <w:t xml:space="preserve">זהה </w:t>
            </w:r>
            <w:bookmarkStart w:id="17" w:name="_GoBack"/>
            <w:bookmarkEnd w:id="17"/>
          </w:p>
        </w:tc>
        <w:tc>
          <w:tcPr>
            <w:tcW w:w="1087" w:type="pct"/>
            <w:vAlign w:val="center"/>
          </w:tcPr>
          <w:p w:rsidR="00346E29" w:rsidRPr="002E14DA" w:rsidRDefault="00346E29" w:rsidP="00346E29">
            <w:pPr>
              <w:spacing w:line="360" w:lineRule="auto"/>
              <w:jc w:val="center"/>
              <w:rPr>
                <w:rFonts w:ascii="David" w:hAnsi="David" w:cs="David"/>
                <w:rtl/>
              </w:rPr>
            </w:pPr>
          </w:p>
        </w:tc>
        <w:tc>
          <w:tcPr>
            <w:tcW w:w="809" w:type="pct"/>
            <w:vAlign w:val="center"/>
          </w:tcPr>
          <w:p w:rsidR="00346E29" w:rsidRPr="002E14DA" w:rsidRDefault="00346E29" w:rsidP="00346E29">
            <w:pPr>
              <w:spacing w:line="360" w:lineRule="auto"/>
              <w:jc w:val="center"/>
              <w:rPr>
                <w:rFonts w:ascii="David" w:hAnsi="David" w:cs="David"/>
                <w:rtl/>
              </w:rPr>
            </w:pPr>
          </w:p>
        </w:tc>
        <w:tc>
          <w:tcPr>
            <w:tcW w:w="837" w:type="pct"/>
            <w:vAlign w:val="center"/>
          </w:tcPr>
          <w:p w:rsidR="00346E29" w:rsidRPr="002E14DA" w:rsidRDefault="00DD3A0B" w:rsidP="00346E29">
            <w:pPr>
              <w:spacing w:line="360" w:lineRule="auto"/>
              <w:rPr>
                <w:rFonts w:ascii="David" w:hAnsi="David" w:cs="David"/>
                <w:rtl/>
              </w:rPr>
            </w:pPr>
            <w:r>
              <w:rPr>
                <w:rFonts w:ascii="David" w:hAnsi="David" w:cs="David"/>
              </w:rPr>
              <w:t xml:space="preserve"> </w:t>
            </w:r>
          </w:p>
        </w:tc>
        <w:tc>
          <w:tcPr>
            <w:tcW w:w="586" w:type="pct"/>
            <w:vAlign w:val="center"/>
          </w:tcPr>
          <w:p w:rsidR="00346E29" w:rsidRPr="002E14DA" w:rsidRDefault="00346E29" w:rsidP="00346E29">
            <w:pPr>
              <w:spacing w:line="360" w:lineRule="auto"/>
              <w:jc w:val="center"/>
              <w:rPr>
                <w:rFonts w:ascii="David" w:hAnsi="David" w:cs="David"/>
                <w:rtl/>
              </w:rPr>
            </w:pPr>
          </w:p>
        </w:tc>
      </w:tr>
    </w:tbl>
    <w:p w:rsidR="00346E29" w:rsidRDefault="00346E29" w:rsidP="00EF4AB9">
      <w:pPr>
        <w:pStyle w:val="H4"/>
        <w:ind w:left="0" w:right="0" w:firstLine="0"/>
        <w:jc w:val="center"/>
        <w:rPr>
          <w:rFonts w:asciiTheme="majorBidi" w:hAnsiTheme="majorBidi" w:cstheme="majorBidi"/>
          <w:lang w:val="en-US"/>
        </w:rPr>
      </w:pPr>
    </w:p>
    <w:p w:rsidR="00346E29" w:rsidRDefault="00346E29" w:rsidP="00EF4AB9">
      <w:pPr>
        <w:pStyle w:val="H4"/>
        <w:ind w:left="0" w:right="0" w:firstLine="0"/>
        <w:jc w:val="center"/>
        <w:rPr>
          <w:rFonts w:asciiTheme="majorBidi" w:hAnsiTheme="majorBidi" w:cstheme="majorBidi"/>
          <w:lang w:val="en-US"/>
        </w:rPr>
      </w:pPr>
    </w:p>
    <w:p w:rsidR="000735C0" w:rsidRPr="00DF520E" w:rsidRDefault="00EF4AB9" w:rsidP="00DF520E">
      <w:pPr>
        <w:pStyle w:val="H4"/>
        <w:ind w:left="0" w:right="0" w:firstLine="0"/>
        <w:rPr>
          <w:rFonts w:asciiTheme="majorBidi" w:hAnsiTheme="majorBidi" w:cstheme="majorBidi"/>
          <w:b/>
          <w:rtl/>
          <w:lang w:val="en-US"/>
        </w:rPr>
      </w:pPr>
      <w:r w:rsidRPr="00E0279A">
        <w:rPr>
          <w:rFonts w:asciiTheme="majorBidi" w:hAnsiTheme="majorBidi" w:cstheme="majorBidi"/>
        </w:rPr>
        <w:t>Article 103. Entry into force</w:t>
      </w: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0735C0" w:rsidRPr="00F1466B" w:rsidTr="002C4F1E">
        <w:trPr>
          <w:trHeight w:val="405"/>
        </w:trPr>
        <w:tc>
          <w:tcPr>
            <w:tcW w:w="770"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0735C0" w:rsidRDefault="000735C0" w:rsidP="002C4F1E">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0735C0" w:rsidRPr="00F1466B" w:rsidRDefault="000735C0" w:rsidP="002C4F1E">
            <w:pPr>
              <w:spacing w:line="360" w:lineRule="auto"/>
              <w:jc w:val="center"/>
              <w:rPr>
                <w:rFonts w:ascii="David" w:hAnsi="David" w:cs="David"/>
                <w:b/>
                <w:bCs/>
              </w:rPr>
            </w:pPr>
            <w:r>
              <w:rPr>
                <w:rFonts w:ascii="David" w:hAnsi="David" w:cs="David" w:hint="cs"/>
                <w:b/>
                <w:bCs/>
                <w:rtl/>
              </w:rPr>
              <w:t>התבטאות אפשרית שלנו</w:t>
            </w:r>
          </w:p>
        </w:tc>
      </w:tr>
      <w:tr w:rsidR="000735C0" w:rsidRPr="002E14DA" w:rsidTr="002C4F1E">
        <w:trPr>
          <w:trHeight w:val="1112"/>
        </w:trPr>
        <w:tc>
          <w:tcPr>
            <w:tcW w:w="770" w:type="pct"/>
            <w:vAlign w:val="center"/>
          </w:tcPr>
          <w:p w:rsidR="000735C0" w:rsidRPr="002E14DA" w:rsidRDefault="00346E29" w:rsidP="00346E29">
            <w:pPr>
              <w:spacing w:line="360" w:lineRule="auto"/>
              <w:jc w:val="center"/>
              <w:rPr>
                <w:rFonts w:ascii="David" w:hAnsi="David" w:cs="David"/>
                <w:rtl/>
              </w:rPr>
            </w:pPr>
            <w:r>
              <w:rPr>
                <w:rFonts w:ascii="David" w:hAnsi="David" w:cs="David" w:hint="cs"/>
                <w:rtl/>
              </w:rPr>
              <w:t>קיים, נוסח שונה, ללא שינויים משמעותיים. בודפשט דורשת 5 אשרורים. בהצעה עוד לא מוסכם</w:t>
            </w:r>
          </w:p>
        </w:tc>
        <w:tc>
          <w:tcPr>
            <w:tcW w:w="911" w:type="pct"/>
            <w:vAlign w:val="center"/>
          </w:tcPr>
          <w:p w:rsidR="000735C0" w:rsidRPr="002E14DA" w:rsidRDefault="00346E29" w:rsidP="002C4F1E">
            <w:pPr>
              <w:spacing w:line="360" w:lineRule="auto"/>
              <w:jc w:val="center"/>
              <w:rPr>
                <w:rFonts w:ascii="David" w:hAnsi="David" w:cs="David"/>
                <w:rtl/>
              </w:rPr>
            </w:pPr>
            <w:r>
              <w:rPr>
                <w:rFonts w:ascii="David" w:hAnsi="David" w:cs="David" w:hint="cs"/>
                <w:rtl/>
              </w:rPr>
              <w:t>כן, בהן נדרש 30 אשרורים. בהצעה יש הצעות על הרף שבין 30-70</w:t>
            </w:r>
            <w:r w:rsidR="00D17A15">
              <w:rPr>
                <w:rFonts w:ascii="David" w:hAnsi="David" w:cs="David" w:hint="cs"/>
                <w:rtl/>
              </w:rPr>
              <w:t>.</w:t>
            </w:r>
            <w:r w:rsidR="00D17A15">
              <w:rPr>
                <w:rFonts w:ascii="David" w:hAnsi="David" w:cs="David" w:hint="cs"/>
              </w:rPr>
              <w:t xml:space="preserve"> </w:t>
            </w:r>
          </w:p>
        </w:tc>
        <w:tc>
          <w:tcPr>
            <w:tcW w:w="1087" w:type="pct"/>
            <w:vAlign w:val="center"/>
          </w:tcPr>
          <w:p w:rsidR="000735C0" w:rsidRPr="002E14DA" w:rsidRDefault="00346E29" w:rsidP="002C4F1E">
            <w:pPr>
              <w:spacing w:line="360" w:lineRule="auto"/>
              <w:jc w:val="center"/>
              <w:rPr>
                <w:rFonts w:ascii="David" w:hAnsi="David" w:cs="David"/>
              </w:rPr>
            </w:pPr>
            <w:r>
              <w:rPr>
                <w:rFonts w:ascii="David" w:hAnsi="David" w:cs="David" w:hint="cs"/>
                <w:rtl/>
              </w:rPr>
              <w:t>רוסיה והאיחוד למספר הנמוך, בריטניה וארה"ב למספר יותר גבוה (50 ו-40 בהתאמה).</w:t>
            </w:r>
          </w:p>
        </w:tc>
        <w:tc>
          <w:tcPr>
            <w:tcW w:w="809" w:type="pct"/>
            <w:vAlign w:val="center"/>
          </w:tcPr>
          <w:p w:rsidR="000735C0" w:rsidRPr="002E14DA" w:rsidRDefault="000735C0" w:rsidP="002C4F1E">
            <w:pPr>
              <w:spacing w:line="360" w:lineRule="auto"/>
              <w:jc w:val="center"/>
              <w:rPr>
                <w:rFonts w:ascii="David" w:hAnsi="David" w:cs="David"/>
                <w:rtl/>
              </w:rPr>
            </w:pPr>
          </w:p>
        </w:tc>
        <w:tc>
          <w:tcPr>
            <w:tcW w:w="837" w:type="pct"/>
            <w:vAlign w:val="center"/>
          </w:tcPr>
          <w:p w:rsidR="000735C0" w:rsidRPr="002E14DA" w:rsidRDefault="000735C0" w:rsidP="002C4F1E">
            <w:pPr>
              <w:spacing w:line="360" w:lineRule="auto"/>
              <w:rPr>
                <w:rFonts w:ascii="David" w:hAnsi="David" w:cs="David"/>
                <w:rtl/>
              </w:rPr>
            </w:pPr>
          </w:p>
        </w:tc>
        <w:tc>
          <w:tcPr>
            <w:tcW w:w="586" w:type="pct"/>
            <w:vAlign w:val="center"/>
          </w:tcPr>
          <w:p w:rsidR="000735C0" w:rsidRPr="002E14DA" w:rsidRDefault="000735C0" w:rsidP="002C4F1E">
            <w:pPr>
              <w:spacing w:line="360" w:lineRule="auto"/>
              <w:jc w:val="center"/>
              <w:rPr>
                <w:rFonts w:ascii="David" w:hAnsi="David" w:cs="David"/>
                <w:rtl/>
              </w:rPr>
            </w:pPr>
          </w:p>
        </w:tc>
      </w:tr>
    </w:tbl>
    <w:p w:rsidR="00DF520E" w:rsidRDefault="00DF520E" w:rsidP="00DF520E">
      <w:pPr>
        <w:pStyle w:val="H4"/>
        <w:ind w:left="0" w:right="0" w:firstLine="0"/>
        <w:rPr>
          <w:rFonts w:asciiTheme="majorBidi" w:hAnsiTheme="majorBidi" w:cstheme="majorBidi"/>
        </w:rPr>
      </w:pPr>
    </w:p>
    <w:p w:rsidR="000735C0" w:rsidRPr="00DF520E" w:rsidRDefault="00EF4AB9" w:rsidP="00DF520E">
      <w:pPr>
        <w:pStyle w:val="H4"/>
        <w:ind w:left="0" w:right="0" w:firstLine="0"/>
        <w:rPr>
          <w:rFonts w:asciiTheme="majorBidi" w:hAnsiTheme="majorBidi" w:cstheme="majorBidi"/>
          <w:b/>
          <w:rtl/>
        </w:rPr>
      </w:pPr>
      <w:r w:rsidRPr="00E0279A">
        <w:rPr>
          <w:rFonts w:asciiTheme="majorBidi" w:hAnsiTheme="majorBidi" w:cstheme="majorBidi"/>
        </w:rPr>
        <w:t>Article 104. Amendment</w:t>
      </w: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0735C0" w:rsidRPr="00F1466B" w:rsidTr="002C4F1E">
        <w:trPr>
          <w:trHeight w:val="405"/>
        </w:trPr>
        <w:tc>
          <w:tcPr>
            <w:tcW w:w="770"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0735C0" w:rsidRDefault="000735C0" w:rsidP="002C4F1E">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0735C0" w:rsidRPr="00F1466B" w:rsidRDefault="000735C0" w:rsidP="002C4F1E">
            <w:pPr>
              <w:spacing w:line="360" w:lineRule="auto"/>
              <w:jc w:val="center"/>
              <w:rPr>
                <w:rFonts w:ascii="David" w:hAnsi="David" w:cs="David"/>
                <w:b/>
                <w:bCs/>
              </w:rPr>
            </w:pPr>
            <w:r>
              <w:rPr>
                <w:rFonts w:ascii="David" w:hAnsi="David" w:cs="David" w:hint="cs"/>
                <w:b/>
                <w:bCs/>
                <w:rtl/>
              </w:rPr>
              <w:t>התבטאות אפשרית שלנו</w:t>
            </w:r>
          </w:p>
        </w:tc>
      </w:tr>
      <w:tr w:rsidR="000735C0" w:rsidRPr="002E14DA" w:rsidTr="002C4F1E">
        <w:trPr>
          <w:trHeight w:val="1112"/>
        </w:trPr>
        <w:tc>
          <w:tcPr>
            <w:tcW w:w="770" w:type="pct"/>
            <w:vAlign w:val="center"/>
          </w:tcPr>
          <w:p w:rsidR="009D44E9" w:rsidRPr="002E14DA" w:rsidRDefault="009D44E9" w:rsidP="009D44E9">
            <w:pPr>
              <w:spacing w:line="360" w:lineRule="auto"/>
              <w:jc w:val="center"/>
              <w:rPr>
                <w:rFonts w:ascii="David" w:hAnsi="David" w:cs="David"/>
                <w:rtl/>
              </w:rPr>
            </w:pPr>
            <w:r>
              <w:rPr>
                <w:rFonts w:ascii="David" w:hAnsi="David" w:cs="David" w:hint="cs"/>
                <w:rtl/>
              </w:rPr>
              <w:t>קיים סעיף אך ב</w:t>
            </w:r>
            <w:r w:rsidR="00346E29">
              <w:rPr>
                <w:rFonts w:ascii="David" w:hAnsi="David" w:cs="David" w:hint="cs"/>
                <w:rtl/>
              </w:rPr>
              <w:t xml:space="preserve">ניסוח שונה. </w:t>
            </w:r>
          </w:p>
        </w:tc>
        <w:tc>
          <w:tcPr>
            <w:tcW w:w="911" w:type="pct"/>
            <w:vAlign w:val="center"/>
          </w:tcPr>
          <w:p w:rsidR="000735C0" w:rsidRPr="002E14DA" w:rsidRDefault="00EF4AB9" w:rsidP="002C4F1E">
            <w:pPr>
              <w:spacing w:line="360" w:lineRule="auto"/>
              <w:jc w:val="center"/>
              <w:rPr>
                <w:rFonts w:ascii="David" w:hAnsi="David" w:cs="David"/>
                <w:rtl/>
              </w:rPr>
            </w:pPr>
            <w:r>
              <w:rPr>
                <w:rFonts w:ascii="David" w:hAnsi="David" w:cs="David" w:hint="cs"/>
                <w:rtl/>
              </w:rPr>
              <w:t>כן, זהה</w:t>
            </w:r>
          </w:p>
        </w:tc>
        <w:tc>
          <w:tcPr>
            <w:tcW w:w="1087" w:type="pct"/>
            <w:vAlign w:val="center"/>
          </w:tcPr>
          <w:p w:rsidR="000735C0" w:rsidRPr="002E14DA" w:rsidRDefault="000735C0" w:rsidP="002C4F1E">
            <w:pPr>
              <w:spacing w:line="360" w:lineRule="auto"/>
              <w:jc w:val="center"/>
              <w:rPr>
                <w:rFonts w:ascii="David" w:hAnsi="David" w:cs="David"/>
                <w:rtl/>
              </w:rPr>
            </w:pPr>
          </w:p>
        </w:tc>
        <w:tc>
          <w:tcPr>
            <w:tcW w:w="809" w:type="pct"/>
            <w:vAlign w:val="center"/>
          </w:tcPr>
          <w:p w:rsidR="000735C0" w:rsidRPr="002E14DA" w:rsidRDefault="00AF3C2F" w:rsidP="002C4F1E">
            <w:pPr>
              <w:spacing w:line="360" w:lineRule="auto"/>
              <w:jc w:val="center"/>
              <w:rPr>
                <w:rFonts w:ascii="David" w:hAnsi="David" w:cs="David"/>
                <w:rtl/>
              </w:rPr>
            </w:pPr>
            <w:r>
              <w:rPr>
                <w:rFonts w:ascii="David" w:hAnsi="David" w:cs="David" w:hint="cs"/>
                <w:rtl/>
              </w:rPr>
              <w:t xml:space="preserve">הבענו הסכמה לנוסח כפי שהוא כעת (ניסיון קונצנזוס ואם לא </w:t>
            </w:r>
            <w:r>
              <w:rPr>
                <w:rFonts w:ascii="David" w:hAnsi="David" w:cs="David"/>
                <w:rtl/>
              </w:rPr>
              <w:t>–</w:t>
            </w:r>
            <w:r>
              <w:rPr>
                <w:rFonts w:ascii="David" w:hAnsi="David" w:cs="David" w:hint="cs"/>
                <w:rtl/>
              </w:rPr>
              <w:t xml:space="preserve"> 2/3)</w:t>
            </w:r>
          </w:p>
        </w:tc>
        <w:tc>
          <w:tcPr>
            <w:tcW w:w="837" w:type="pct"/>
            <w:vAlign w:val="center"/>
          </w:tcPr>
          <w:p w:rsidR="000735C0" w:rsidRPr="002E14DA" w:rsidRDefault="000735C0" w:rsidP="002C4F1E">
            <w:pPr>
              <w:spacing w:line="360" w:lineRule="auto"/>
              <w:rPr>
                <w:rFonts w:ascii="David" w:hAnsi="David" w:cs="David"/>
                <w:rtl/>
              </w:rPr>
            </w:pPr>
          </w:p>
        </w:tc>
        <w:tc>
          <w:tcPr>
            <w:tcW w:w="586" w:type="pct"/>
            <w:vAlign w:val="center"/>
          </w:tcPr>
          <w:p w:rsidR="000735C0" w:rsidRPr="002E14DA" w:rsidRDefault="000735C0" w:rsidP="002C4F1E">
            <w:pPr>
              <w:spacing w:line="360" w:lineRule="auto"/>
              <w:jc w:val="center"/>
              <w:rPr>
                <w:rFonts w:ascii="David" w:hAnsi="David" w:cs="David"/>
                <w:rtl/>
              </w:rPr>
            </w:pPr>
          </w:p>
        </w:tc>
      </w:tr>
    </w:tbl>
    <w:p w:rsidR="00EF4AB9" w:rsidRPr="00E0279A" w:rsidRDefault="00EF4AB9" w:rsidP="00DF520E">
      <w:pPr>
        <w:tabs>
          <w:tab w:val="left" w:pos="1267"/>
          <w:tab w:val="left" w:pos="1742"/>
          <w:tab w:val="left" w:pos="2218"/>
          <w:tab w:val="left" w:pos="2693"/>
          <w:tab w:val="left" w:pos="3182"/>
          <w:tab w:val="left" w:pos="3658"/>
          <w:tab w:val="left" w:pos="4133"/>
          <w:tab w:val="left" w:pos="4622"/>
          <w:tab w:val="left" w:pos="5098"/>
          <w:tab w:val="left" w:pos="5573"/>
          <w:tab w:val="left" w:pos="6048"/>
        </w:tabs>
        <w:spacing w:line="120" w:lineRule="atLeast"/>
        <w:ind w:right="1264"/>
        <w:jc w:val="both"/>
        <w:rPr>
          <w:rFonts w:asciiTheme="majorBidi" w:hAnsiTheme="majorBidi" w:cstheme="majorBidi"/>
          <w:sz w:val="10"/>
        </w:rPr>
      </w:pPr>
    </w:p>
    <w:p w:rsidR="000735C0" w:rsidRPr="00DF520E" w:rsidRDefault="00EF4AB9" w:rsidP="00DF520E">
      <w:pPr>
        <w:pStyle w:val="H4"/>
        <w:ind w:left="0" w:right="0" w:firstLine="0"/>
        <w:rPr>
          <w:rFonts w:asciiTheme="majorBidi" w:hAnsiTheme="majorBidi" w:cstheme="majorBidi"/>
          <w:b/>
          <w:rtl/>
          <w:lang w:val="en-US"/>
        </w:rPr>
      </w:pPr>
      <w:r w:rsidRPr="00E0279A">
        <w:rPr>
          <w:rFonts w:asciiTheme="majorBidi" w:hAnsiTheme="majorBidi" w:cstheme="majorBidi"/>
        </w:rPr>
        <w:t>Article 105. Denunciation</w:t>
      </w: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0735C0" w:rsidRPr="00F1466B" w:rsidTr="002C4F1E">
        <w:trPr>
          <w:trHeight w:val="405"/>
        </w:trPr>
        <w:tc>
          <w:tcPr>
            <w:tcW w:w="770"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0735C0" w:rsidRDefault="000735C0" w:rsidP="002C4F1E">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0735C0" w:rsidRPr="00F1466B" w:rsidRDefault="000735C0" w:rsidP="002C4F1E">
            <w:pPr>
              <w:spacing w:line="360" w:lineRule="auto"/>
              <w:jc w:val="center"/>
              <w:rPr>
                <w:rFonts w:ascii="David" w:hAnsi="David" w:cs="David"/>
                <w:b/>
                <w:bCs/>
              </w:rPr>
            </w:pPr>
            <w:r>
              <w:rPr>
                <w:rFonts w:ascii="David" w:hAnsi="David" w:cs="David" w:hint="cs"/>
                <w:b/>
                <w:bCs/>
                <w:rtl/>
              </w:rPr>
              <w:t>התבטאות אפשרית שלנו</w:t>
            </w:r>
          </w:p>
        </w:tc>
      </w:tr>
      <w:tr w:rsidR="000735C0" w:rsidRPr="002E14DA" w:rsidTr="002C4F1E">
        <w:trPr>
          <w:trHeight w:val="1112"/>
        </w:trPr>
        <w:tc>
          <w:tcPr>
            <w:tcW w:w="770" w:type="pct"/>
            <w:vAlign w:val="center"/>
          </w:tcPr>
          <w:p w:rsidR="000735C0" w:rsidRPr="002E14DA" w:rsidRDefault="00EF4AB9" w:rsidP="002C4F1E">
            <w:pPr>
              <w:spacing w:line="360" w:lineRule="auto"/>
              <w:jc w:val="center"/>
              <w:rPr>
                <w:rFonts w:ascii="David" w:hAnsi="David" w:cs="David"/>
                <w:rtl/>
              </w:rPr>
            </w:pPr>
            <w:r>
              <w:rPr>
                <w:rFonts w:ascii="David" w:hAnsi="David" w:cs="David" w:hint="cs"/>
                <w:rtl/>
              </w:rPr>
              <w:t>כן, הארכת הזמן עד הפקיעה לשנה משלושה חודשים</w:t>
            </w:r>
          </w:p>
        </w:tc>
        <w:tc>
          <w:tcPr>
            <w:tcW w:w="911" w:type="pct"/>
            <w:vAlign w:val="center"/>
          </w:tcPr>
          <w:p w:rsidR="000735C0" w:rsidRPr="002E14DA" w:rsidRDefault="00EF4AB9" w:rsidP="002C4F1E">
            <w:pPr>
              <w:spacing w:line="360" w:lineRule="auto"/>
              <w:jc w:val="center"/>
              <w:rPr>
                <w:rFonts w:ascii="David" w:hAnsi="David" w:cs="David"/>
                <w:rtl/>
              </w:rPr>
            </w:pPr>
            <w:r>
              <w:rPr>
                <w:rFonts w:ascii="David" w:hAnsi="David" w:cs="David" w:hint="cs"/>
                <w:rtl/>
              </w:rPr>
              <w:t xml:space="preserve">כן, זהה, למעט ס"ק הקובע כי פרישה מאמנה משמעה גם פרישה מהפרוטוקולים </w:t>
            </w:r>
          </w:p>
        </w:tc>
        <w:tc>
          <w:tcPr>
            <w:tcW w:w="1087" w:type="pct"/>
            <w:vAlign w:val="center"/>
          </w:tcPr>
          <w:p w:rsidR="000735C0" w:rsidRPr="002E14DA" w:rsidRDefault="000735C0" w:rsidP="002C4F1E">
            <w:pPr>
              <w:spacing w:line="360" w:lineRule="auto"/>
              <w:jc w:val="center"/>
              <w:rPr>
                <w:rFonts w:ascii="David" w:hAnsi="David" w:cs="David"/>
                <w:rtl/>
              </w:rPr>
            </w:pPr>
          </w:p>
        </w:tc>
        <w:tc>
          <w:tcPr>
            <w:tcW w:w="809" w:type="pct"/>
            <w:vAlign w:val="center"/>
          </w:tcPr>
          <w:p w:rsidR="000735C0" w:rsidRPr="002E14DA" w:rsidRDefault="000735C0" w:rsidP="002C4F1E">
            <w:pPr>
              <w:spacing w:line="360" w:lineRule="auto"/>
              <w:jc w:val="center"/>
              <w:rPr>
                <w:rFonts w:ascii="David" w:hAnsi="David" w:cs="David"/>
                <w:rtl/>
              </w:rPr>
            </w:pPr>
          </w:p>
        </w:tc>
        <w:tc>
          <w:tcPr>
            <w:tcW w:w="837" w:type="pct"/>
            <w:vAlign w:val="center"/>
          </w:tcPr>
          <w:p w:rsidR="000735C0" w:rsidRPr="002E14DA" w:rsidRDefault="000735C0" w:rsidP="002C4F1E">
            <w:pPr>
              <w:spacing w:line="360" w:lineRule="auto"/>
              <w:rPr>
                <w:rFonts w:ascii="David" w:hAnsi="David" w:cs="David"/>
                <w:rtl/>
              </w:rPr>
            </w:pPr>
          </w:p>
        </w:tc>
        <w:tc>
          <w:tcPr>
            <w:tcW w:w="586" w:type="pct"/>
            <w:vAlign w:val="center"/>
          </w:tcPr>
          <w:p w:rsidR="000735C0" w:rsidRPr="002E14DA" w:rsidRDefault="000735C0" w:rsidP="002C4F1E">
            <w:pPr>
              <w:spacing w:line="360" w:lineRule="auto"/>
              <w:jc w:val="center"/>
              <w:rPr>
                <w:rFonts w:ascii="David" w:hAnsi="David" w:cs="David"/>
                <w:rtl/>
              </w:rPr>
            </w:pPr>
          </w:p>
        </w:tc>
      </w:tr>
    </w:tbl>
    <w:p w:rsidR="00DF520E" w:rsidRDefault="00DF520E" w:rsidP="00DF520E">
      <w:pPr>
        <w:pStyle w:val="H4"/>
        <w:ind w:left="0" w:right="0" w:firstLine="0"/>
        <w:jc w:val="center"/>
        <w:rPr>
          <w:rFonts w:asciiTheme="majorBidi" w:hAnsiTheme="majorBidi" w:cstheme="majorBidi"/>
          <w:lang w:val="en-US"/>
        </w:rPr>
      </w:pPr>
    </w:p>
    <w:p w:rsidR="000735C0" w:rsidRPr="00DF520E" w:rsidRDefault="00EF4AB9" w:rsidP="00DF520E">
      <w:pPr>
        <w:pStyle w:val="H4"/>
        <w:ind w:left="0" w:right="0" w:firstLine="0"/>
        <w:rPr>
          <w:rFonts w:asciiTheme="majorBidi" w:hAnsiTheme="majorBidi" w:cstheme="majorBidi"/>
          <w:b/>
          <w:rtl/>
          <w:lang w:val="en-US"/>
        </w:rPr>
      </w:pPr>
      <w:r w:rsidRPr="00E0279A">
        <w:rPr>
          <w:rFonts w:asciiTheme="majorBidi" w:hAnsiTheme="majorBidi" w:cstheme="majorBidi"/>
        </w:rPr>
        <w:t>Article 106. Depositary and languages</w:t>
      </w:r>
    </w:p>
    <w:tbl>
      <w:tblPr>
        <w:tblStyle w:val="a3"/>
        <w:bidiVisual/>
        <w:tblW w:w="5000" w:type="pct"/>
        <w:tblLook w:val="04A0" w:firstRow="1" w:lastRow="0" w:firstColumn="1" w:lastColumn="0" w:noHBand="0" w:noVBand="1"/>
      </w:tblPr>
      <w:tblGrid>
        <w:gridCol w:w="2148"/>
        <w:gridCol w:w="2541"/>
        <w:gridCol w:w="3032"/>
        <w:gridCol w:w="2257"/>
        <w:gridCol w:w="2335"/>
        <w:gridCol w:w="1635"/>
      </w:tblGrid>
      <w:tr w:rsidR="000735C0" w:rsidRPr="00F1466B" w:rsidTr="002C4F1E">
        <w:trPr>
          <w:trHeight w:val="405"/>
        </w:trPr>
        <w:tc>
          <w:tcPr>
            <w:tcW w:w="770"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מופיע בבודפשט? באילו שינויים?</w:t>
            </w:r>
          </w:p>
        </w:tc>
        <w:tc>
          <w:tcPr>
            <w:tcW w:w="911"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מופיע ב-</w:t>
            </w:r>
            <w:r>
              <w:rPr>
                <w:rFonts w:ascii="David" w:hAnsi="David" w:cs="David" w:hint="cs"/>
                <w:b/>
                <w:bCs/>
              </w:rPr>
              <w:t>UNTOC</w:t>
            </w:r>
            <w:r>
              <w:rPr>
                <w:rFonts w:ascii="David" w:hAnsi="David" w:cs="David" w:hint="cs"/>
                <w:b/>
                <w:bCs/>
                <w:rtl/>
              </w:rPr>
              <w:t xml:space="preserve">/ </w:t>
            </w:r>
            <w:r>
              <w:rPr>
                <w:rFonts w:ascii="David" w:hAnsi="David" w:cs="David" w:hint="cs"/>
                <w:b/>
                <w:bCs/>
              </w:rPr>
              <w:t>UNCAC</w:t>
            </w:r>
            <w:r>
              <w:rPr>
                <w:rFonts w:ascii="David" w:hAnsi="David" w:cs="David" w:hint="cs"/>
                <w:b/>
                <w:bCs/>
                <w:rtl/>
              </w:rPr>
              <w:t xml:space="preserve">? </w:t>
            </w:r>
          </w:p>
        </w:tc>
        <w:tc>
          <w:tcPr>
            <w:tcW w:w="1087"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הסעיף מבוסס על הצעה של מדינה?</w:t>
            </w:r>
          </w:p>
        </w:tc>
        <w:tc>
          <w:tcPr>
            <w:tcW w:w="809" w:type="pct"/>
            <w:vAlign w:val="center"/>
          </w:tcPr>
          <w:p w:rsidR="000735C0" w:rsidRPr="00F1466B" w:rsidRDefault="000735C0" w:rsidP="002C4F1E">
            <w:pPr>
              <w:spacing w:line="360" w:lineRule="auto"/>
              <w:jc w:val="center"/>
              <w:rPr>
                <w:rFonts w:ascii="David" w:hAnsi="David" w:cs="David"/>
                <w:b/>
                <w:bCs/>
                <w:rtl/>
              </w:rPr>
            </w:pPr>
            <w:r>
              <w:rPr>
                <w:rFonts w:ascii="David" w:hAnsi="David" w:cs="David" w:hint="cs"/>
                <w:b/>
                <w:bCs/>
                <w:rtl/>
              </w:rPr>
              <w:t>האם התבטאנו בעבר/ הסתייגנו מסעיף דומה?</w:t>
            </w:r>
          </w:p>
        </w:tc>
        <w:tc>
          <w:tcPr>
            <w:tcW w:w="837" w:type="pct"/>
            <w:vAlign w:val="center"/>
          </w:tcPr>
          <w:p w:rsidR="000735C0" w:rsidRDefault="000735C0" w:rsidP="002C4F1E">
            <w:pPr>
              <w:spacing w:line="360" w:lineRule="auto"/>
              <w:jc w:val="center"/>
              <w:rPr>
                <w:rFonts w:ascii="David" w:hAnsi="David" w:cs="David"/>
                <w:b/>
                <w:bCs/>
                <w:rtl/>
              </w:rPr>
            </w:pPr>
            <w:r>
              <w:rPr>
                <w:rFonts w:ascii="David" w:hAnsi="David" w:cs="David" w:hint="cs"/>
                <w:b/>
                <w:bCs/>
                <w:rtl/>
              </w:rPr>
              <w:t>האינטרס הישראלי</w:t>
            </w:r>
          </w:p>
        </w:tc>
        <w:tc>
          <w:tcPr>
            <w:tcW w:w="586" w:type="pct"/>
            <w:vAlign w:val="center"/>
          </w:tcPr>
          <w:p w:rsidR="000735C0" w:rsidRPr="00F1466B" w:rsidRDefault="000735C0" w:rsidP="002C4F1E">
            <w:pPr>
              <w:spacing w:line="360" w:lineRule="auto"/>
              <w:jc w:val="center"/>
              <w:rPr>
                <w:rFonts w:ascii="David" w:hAnsi="David" w:cs="David"/>
                <w:b/>
                <w:bCs/>
              </w:rPr>
            </w:pPr>
            <w:r>
              <w:rPr>
                <w:rFonts w:ascii="David" w:hAnsi="David" w:cs="David" w:hint="cs"/>
                <w:b/>
                <w:bCs/>
                <w:rtl/>
              </w:rPr>
              <w:t>התבטאות אפשרית שלנו</w:t>
            </w:r>
          </w:p>
        </w:tc>
      </w:tr>
      <w:tr w:rsidR="000735C0" w:rsidRPr="002E14DA" w:rsidTr="002C4F1E">
        <w:trPr>
          <w:trHeight w:val="1112"/>
        </w:trPr>
        <w:tc>
          <w:tcPr>
            <w:tcW w:w="770" w:type="pct"/>
            <w:vAlign w:val="center"/>
          </w:tcPr>
          <w:p w:rsidR="000735C0" w:rsidRPr="002E14DA" w:rsidRDefault="00EF4AB9" w:rsidP="002C4F1E">
            <w:pPr>
              <w:spacing w:line="360" w:lineRule="auto"/>
              <w:jc w:val="center"/>
              <w:rPr>
                <w:rFonts w:ascii="David" w:hAnsi="David" w:cs="David"/>
                <w:rtl/>
              </w:rPr>
            </w:pPr>
            <w:r>
              <w:rPr>
                <w:rFonts w:ascii="David" w:hAnsi="David" w:cs="David" w:hint="cs"/>
                <w:rtl/>
              </w:rPr>
              <w:t>לא</w:t>
            </w:r>
          </w:p>
        </w:tc>
        <w:tc>
          <w:tcPr>
            <w:tcW w:w="911" w:type="pct"/>
            <w:vAlign w:val="center"/>
          </w:tcPr>
          <w:p w:rsidR="000735C0" w:rsidRPr="002E14DA" w:rsidRDefault="00EF4AB9" w:rsidP="002C4F1E">
            <w:pPr>
              <w:spacing w:line="360" w:lineRule="auto"/>
              <w:jc w:val="center"/>
              <w:rPr>
                <w:rFonts w:ascii="David" w:hAnsi="David" w:cs="David"/>
                <w:rtl/>
              </w:rPr>
            </w:pPr>
            <w:r>
              <w:rPr>
                <w:rFonts w:ascii="David" w:hAnsi="David" w:cs="David" w:hint="cs"/>
                <w:rtl/>
              </w:rPr>
              <w:t>כן, זהה</w:t>
            </w:r>
          </w:p>
        </w:tc>
        <w:tc>
          <w:tcPr>
            <w:tcW w:w="1087" w:type="pct"/>
            <w:vAlign w:val="center"/>
          </w:tcPr>
          <w:p w:rsidR="000735C0" w:rsidRPr="002E14DA" w:rsidRDefault="000735C0" w:rsidP="002C4F1E">
            <w:pPr>
              <w:spacing w:line="360" w:lineRule="auto"/>
              <w:jc w:val="center"/>
              <w:rPr>
                <w:rFonts w:ascii="David" w:hAnsi="David" w:cs="David"/>
                <w:rtl/>
              </w:rPr>
            </w:pPr>
          </w:p>
        </w:tc>
        <w:tc>
          <w:tcPr>
            <w:tcW w:w="809" w:type="pct"/>
            <w:vAlign w:val="center"/>
          </w:tcPr>
          <w:p w:rsidR="000735C0" w:rsidRPr="002E14DA" w:rsidRDefault="000735C0" w:rsidP="002C4F1E">
            <w:pPr>
              <w:spacing w:line="360" w:lineRule="auto"/>
              <w:jc w:val="center"/>
              <w:rPr>
                <w:rFonts w:ascii="David" w:hAnsi="David" w:cs="David"/>
                <w:rtl/>
              </w:rPr>
            </w:pPr>
          </w:p>
        </w:tc>
        <w:tc>
          <w:tcPr>
            <w:tcW w:w="837" w:type="pct"/>
            <w:vAlign w:val="center"/>
          </w:tcPr>
          <w:p w:rsidR="000735C0" w:rsidRPr="002E14DA" w:rsidRDefault="00DD3A0B" w:rsidP="002C4F1E">
            <w:pPr>
              <w:spacing w:line="360" w:lineRule="auto"/>
              <w:rPr>
                <w:rFonts w:ascii="David" w:hAnsi="David" w:cs="David"/>
                <w:rtl/>
              </w:rPr>
            </w:pPr>
            <w:r>
              <w:rPr>
                <w:rFonts w:ascii="David" w:hAnsi="David" w:cs="David"/>
              </w:rPr>
              <w:t xml:space="preserve"> </w:t>
            </w:r>
          </w:p>
        </w:tc>
        <w:tc>
          <w:tcPr>
            <w:tcW w:w="586" w:type="pct"/>
            <w:vAlign w:val="center"/>
          </w:tcPr>
          <w:p w:rsidR="000735C0" w:rsidRPr="002E14DA" w:rsidRDefault="000735C0" w:rsidP="002C4F1E">
            <w:pPr>
              <w:spacing w:line="360" w:lineRule="auto"/>
              <w:jc w:val="center"/>
              <w:rPr>
                <w:rFonts w:ascii="David" w:hAnsi="David" w:cs="David"/>
                <w:rtl/>
              </w:rPr>
            </w:pPr>
          </w:p>
        </w:tc>
      </w:tr>
    </w:tbl>
    <w:p w:rsidR="000735C0" w:rsidRPr="00A777F4" w:rsidRDefault="000735C0" w:rsidP="00DF520E">
      <w:pPr>
        <w:rPr>
          <w:b/>
          <w:bCs/>
        </w:rPr>
      </w:pPr>
    </w:p>
    <w:sectPr w:rsidR="000735C0" w:rsidRPr="00A777F4" w:rsidSect="00F6713E">
      <w:headerReference w:type="default" r:id="rId8"/>
      <w:footerReference w:type="default" r:id="rId9"/>
      <w:pgSz w:w="16838" w:h="11906" w:orient="landscape"/>
      <w:pgMar w:top="1800" w:right="1440" w:bottom="1800" w:left="144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D4632" w:rsidRDefault="00CD4632" w:rsidP="00F6713E">
      <w:pPr>
        <w:spacing w:after="0" w:line="240" w:lineRule="auto"/>
      </w:pPr>
      <w:r>
        <w:separator/>
      </w:r>
    </w:p>
  </w:endnote>
  <w:endnote w:type="continuationSeparator" w:id="0">
    <w:p w:rsidR="00CD4632" w:rsidRDefault="00CD4632" w:rsidP="00F67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avid">
    <w:panose1 w:val="020E0502060401010101"/>
    <w:charset w:val="00"/>
    <w:family w:val="swiss"/>
    <w:pitch w:val="variable"/>
    <w:sig w:usb0="00000803" w:usb1="00000000" w:usb2="00000000" w:usb3="00000000" w:csb0="0000002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David" w:hAnsi="David" w:cs="David"/>
        <w:rtl/>
      </w:rPr>
      <w:id w:val="-1447075839"/>
      <w:docPartObj>
        <w:docPartGallery w:val="Page Numbers (Bottom of Page)"/>
        <w:docPartUnique/>
      </w:docPartObj>
    </w:sdtPr>
    <w:sdtEndPr>
      <w:rPr>
        <w:cs/>
      </w:rPr>
    </w:sdtEndPr>
    <w:sdtContent>
      <w:p w:rsidR="00CD4632" w:rsidRPr="007A030D" w:rsidRDefault="00CD4632">
        <w:pPr>
          <w:pStyle w:val="a6"/>
          <w:jc w:val="center"/>
          <w:rPr>
            <w:rFonts w:ascii="David" w:hAnsi="David" w:cs="David"/>
            <w:rtl/>
            <w:cs/>
          </w:rPr>
        </w:pPr>
        <w:r w:rsidRPr="007A030D">
          <w:rPr>
            <w:rFonts w:ascii="David" w:hAnsi="David" w:cs="David"/>
          </w:rPr>
          <w:fldChar w:fldCharType="begin"/>
        </w:r>
        <w:r w:rsidRPr="007A030D">
          <w:rPr>
            <w:rFonts w:ascii="David" w:hAnsi="David" w:cs="David"/>
            <w:rtl/>
            <w:cs/>
          </w:rPr>
          <w:instrText xml:space="preserve">PAGE   </w:instrText>
        </w:r>
        <w:r w:rsidRPr="007A030D">
          <w:rPr>
            <w:rFonts w:ascii="David" w:hAnsi="David" w:cs="David"/>
            <w:cs/>
          </w:rPr>
          <w:instrText>\</w:instrText>
        </w:r>
        <w:r w:rsidRPr="007A030D">
          <w:rPr>
            <w:rFonts w:ascii="David" w:hAnsi="David" w:cs="David"/>
            <w:rtl/>
            <w:cs/>
          </w:rPr>
          <w:instrText xml:space="preserve">* </w:instrText>
        </w:r>
        <w:r w:rsidRPr="007A030D">
          <w:rPr>
            <w:rFonts w:ascii="David" w:hAnsi="David" w:cs="David"/>
            <w:cs/>
          </w:rPr>
          <w:instrText>MERGEFORMAT</w:instrText>
        </w:r>
        <w:r w:rsidRPr="007A030D">
          <w:rPr>
            <w:rFonts w:ascii="David" w:hAnsi="David" w:cs="David"/>
          </w:rPr>
          <w:fldChar w:fldCharType="separate"/>
        </w:r>
        <w:r w:rsidR="00464E19" w:rsidRPr="00464E19">
          <w:rPr>
            <w:rFonts w:ascii="David" w:hAnsi="David" w:cs="David"/>
            <w:noProof/>
            <w:rtl/>
            <w:lang w:val="he-IL"/>
          </w:rPr>
          <w:t>26</w:t>
        </w:r>
        <w:r w:rsidRPr="007A030D">
          <w:rPr>
            <w:rFonts w:ascii="David" w:hAnsi="David" w:cs="David"/>
          </w:rPr>
          <w:fldChar w:fldCharType="end"/>
        </w:r>
      </w:p>
    </w:sdtContent>
  </w:sdt>
  <w:p w:rsidR="00CD4632" w:rsidRPr="007A030D" w:rsidRDefault="00CD4632">
    <w:pPr>
      <w:pStyle w:val="a6"/>
      <w:rPr>
        <w:rFonts w:ascii="David" w:hAnsi="David" w:cs="David"/>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D4632" w:rsidRDefault="00CD4632" w:rsidP="00F6713E">
      <w:pPr>
        <w:spacing w:after="0" w:line="240" w:lineRule="auto"/>
      </w:pPr>
      <w:r>
        <w:separator/>
      </w:r>
    </w:p>
  </w:footnote>
  <w:footnote w:type="continuationSeparator" w:id="0">
    <w:p w:rsidR="00CD4632" w:rsidRDefault="00CD4632" w:rsidP="00F6713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D4632" w:rsidRDefault="00CD4632" w:rsidP="00F6713E">
    <w:pPr>
      <w:pStyle w:val="a4"/>
      <w:tabs>
        <w:tab w:val="clear" w:pos="4153"/>
        <w:tab w:val="clear" w:pos="8306"/>
        <w:tab w:val="left" w:pos="8751"/>
      </w:tabs>
      <w:jc w:val="center"/>
      <w:rPr>
        <w:lang w:val="en-GB"/>
      </w:rPr>
    </w:pPr>
    <w:r w:rsidRPr="00F6713E">
      <w:rPr>
        <w:lang w:val="en-GB"/>
      </w:rPr>
      <w:t>Consolidated negotiating document on the preamble, the provisions on international cooperation, preventive measures, technical assistance and the mechanism of implementation and the final provisions of a comprehensive international convention on countering the use of information and communications technologies for criminal purposes</w:t>
    </w:r>
  </w:p>
  <w:p w:rsidR="00CD4632" w:rsidRPr="00F6713E" w:rsidRDefault="00CD4632" w:rsidP="00F6713E">
    <w:pPr>
      <w:pStyle w:val="a4"/>
      <w:tabs>
        <w:tab w:val="clear" w:pos="4153"/>
        <w:tab w:val="clear" w:pos="8306"/>
        <w:tab w:val="left" w:pos="8751"/>
      </w:tabs>
      <w:jc w:val="center"/>
      <w:rPr>
        <w:b/>
        <w:bCs/>
      </w:rPr>
    </w:pPr>
    <w:r w:rsidRPr="00F6713E">
      <w:rPr>
        <w:b/>
        <w:bCs/>
        <w:lang w:val="en-GB"/>
      </w:rPr>
      <w:t>19 December 2022</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44F32"/>
    <w:multiLevelType w:val="hybridMultilevel"/>
    <w:tmpl w:val="60726F5C"/>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4CE73FB"/>
    <w:multiLevelType w:val="hybridMultilevel"/>
    <w:tmpl w:val="686A3AE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FF552E4"/>
    <w:multiLevelType w:val="hybridMultilevel"/>
    <w:tmpl w:val="642ECCA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11D4101"/>
    <w:multiLevelType w:val="hybridMultilevel"/>
    <w:tmpl w:val="936299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98651F9"/>
    <w:multiLevelType w:val="hybridMultilevel"/>
    <w:tmpl w:val="31C49BB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97D658D"/>
    <w:multiLevelType w:val="hybridMultilevel"/>
    <w:tmpl w:val="BF26C55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A1D4D61"/>
    <w:multiLevelType w:val="hybridMultilevel"/>
    <w:tmpl w:val="1EF648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75E62AE"/>
    <w:multiLevelType w:val="hybridMultilevel"/>
    <w:tmpl w:val="0C06A87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3ABA3B92"/>
    <w:multiLevelType w:val="hybridMultilevel"/>
    <w:tmpl w:val="B4EE93CE"/>
    <w:lvl w:ilvl="0" w:tplc="CD3ABEA8">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3F1377E8"/>
    <w:multiLevelType w:val="hybridMultilevel"/>
    <w:tmpl w:val="52AE642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42D51EC6"/>
    <w:multiLevelType w:val="hybridMultilevel"/>
    <w:tmpl w:val="E85826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485520E8"/>
    <w:multiLevelType w:val="hybridMultilevel"/>
    <w:tmpl w:val="7E982B06"/>
    <w:lvl w:ilvl="0" w:tplc="9528B5B6">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4E9448AE"/>
    <w:multiLevelType w:val="hybridMultilevel"/>
    <w:tmpl w:val="F1D04A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9F42639"/>
    <w:multiLevelType w:val="hybridMultilevel"/>
    <w:tmpl w:val="24B204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3D95422"/>
    <w:multiLevelType w:val="hybridMultilevel"/>
    <w:tmpl w:val="25B855D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6D0D4847"/>
    <w:multiLevelType w:val="hybridMultilevel"/>
    <w:tmpl w:val="ACAE15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8356669"/>
    <w:multiLevelType w:val="hybridMultilevel"/>
    <w:tmpl w:val="3FCA9E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13"/>
  </w:num>
  <w:num w:numId="3">
    <w:abstractNumId w:val="12"/>
  </w:num>
  <w:num w:numId="4">
    <w:abstractNumId w:val="15"/>
  </w:num>
  <w:num w:numId="5">
    <w:abstractNumId w:val="14"/>
  </w:num>
  <w:num w:numId="6">
    <w:abstractNumId w:val="3"/>
  </w:num>
  <w:num w:numId="7">
    <w:abstractNumId w:val="11"/>
  </w:num>
  <w:num w:numId="8">
    <w:abstractNumId w:val="8"/>
  </w:num>
  <w:num w:numId="9">
    <w:abstractNumId w:val="10"/>
  </w:num>
  <w:num w:numId="10">
    <w:abstractNumId w:val="1"/>
  </w:num>
  <w:num w:numId="11">
    <w:abstractNumId w:val="2"/>
  </w:num>
  <w:num w:numId="12">
    <w:abstractNumId w:val="7"/>
  </w:num>
  <w:num w:numId="13">
    <w:abstractNumId w:val="6"/>
  </w:num>
  <w:num w:numId="14">
    <w:abstractNumId w:val="9"/>
  </w:num>
  <w:num w:numId="15">
    <w:abstractNumId w:val="16"/>
  </w:num>
  <w:num w:numId="16">
    <w:abstractNumId w:val="4"/>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713E"/>
    <w:rsid w:val="00026536"/>
    <w:rsid w:val="00031A55"/>
    <w:rsid w:val="000438F5"/>
    <w:rsid w:val="00052EBD"/>
    <w:rsid w:val="0005730D"/>
    <w:rsid w:val="00057B9F"/>
    <w:rsid w:val="00060DF4"/>
    <w:rsid w:val="000735C0"/>
    <w:rsid w:val="00075DE3"/>
    <w:rsid w:val="00086678"/>
    <w:rsid w:val="00095572"/>
    <w:rsid w:val="000A7D05"/>
    <w:rsid w:val="000C25BD"/>
    <w:rsid w:val="000C7197"/>
    <w:rsid w:val="000C7B82"/>
    <w:rsid w:val="000F07F6"/>
    <w:rsid w:val="000F6FC0"/>
    <w:rsid w:val="00110777"/>
    <w:rsid w:val="00131F1D"/>
    <w:rsid w:val="001333DE"/>
    <w:rsid w:val="0013429A"/>
    <w:rsid w:val="001362E7"/>
    <w:rsid w:val="001676DE"/>
    <w:rsid w:val="001855BF"/>
    <w:rsid w:val="00193023"/>
    <w:rsid w:val="00196537"/>
    <w:rsid w:val="001A3449"/>
    <w:rsid w:val="001D3819"/>
    <w:rsid w:val="00211E42"/>
    <w:rsid w:val="00221F0A"/>
    <w:rsid w:val="002245C1"/>
    <w:rsid w:val="00225894"/>
    <w:rsid w:val="002348A3"/>
    <w:rsid w:val="00243703"/>
    <w:rsid w:val="00257CCD"/>
    <w:rsid w:val="00267DB0"/>
    <w:rsid w:val="00276947"/>
    <w:rsid w:val="0028397F"/>
    <w:rsid w:val="0029260A"/>
    <w:rsid w:val="002954E5"/>
    <w:rsid w:val="002A7BF6"/>
    <w:rsid w:val="002C1781"/>
    <w:rsid w:val="002C2BC1"/>
    <w:rsid w:val="002C35FA"/>
    <w:rsid w:val="002C3FE8"/>
    <w:rsid w:val="002C4F1E"/>
    <w:rsid w:val="002D16BA"/>
    <w:rsid w:val="002D49A6"/>
    <w:rsid w:val="00331F3C"/>
    <w:rsid w:val="00346E29"/>
    <w:rsid w:val="00351D79"/>
    <w:rsid w:val="003541EC"/>
    <w:rsid w:val="00375F88"/>
    <w:rsid w:val="00376FF4"/>
    <w:rsid w:val="00384DF8"/>
    <w:rsid w:val="00391919"/>
    <w:rsid w:val="003C2DB8"/>
    <w:rsid w:val="003D5E47"/>
    <w:rsid w:val="00422D2A"/>
    <w:rsid w:val="004320EF"/>
    <w:rsid w:val="00433270"/>
    <w:rsid w:val="00434931"/>
    <w:rsid w:val="00464E19"/>
    <w:rsid w:val="00485007"/>
    <w:rsid w:val="0048575C"/>
    <w:rsid w:val="004900E8"/>
    <w:rsid w:val="004C0B88"/>
    <w:rsid w:val="004C7A59"/>
    <w:rsid w:val="004D17B5"/>
    <w:rsid w:val="004D299E"/>
    <w:rsid w:val="004D3B81"/>
    <w:rsid w:val="004D7CAE"/>
    <w:rsid w:val="004F3DB7"/>
    <w:rsid w:val="00520759"/>
    <w:rsid w:val="00525786"/>
    <w:rsid w:val="00527301"/>
    <w:rsid w:val="00532070"/>
    <w:rsid w:val="00540630"/>
    <w:rsid w:val="00542268"/>
    <w:rsid w:val="005534C4"/>
    <w:rsid w:val="00570A97"/>
    <w:rsid w:val="0057168C"/>
    <w:rsid w:val="00586AF5"/>
    <w:rsid w:val="00586B9E"/>
    <w:rsid w:val="005876DE"/>
    <w:rsid w:val="005A5716"/>
    <w:rsid w:val="005C3D2F"/>
    <w:rsid w:val="005C4EF8"/>
    <w:rsid w:val="005F3FFA"/>
    <w:rsid w:val="006020AD"/>
    <w:rsid w:val="00614B12"/>
    <w:rsid w:val="00621CB7"/>
    <w:rsid w:val="00650CBA"/>
    <w:rsid w:val="0065163B"/>
    <w:rsid w:val="00666DDA"/>
    <w:rsid w:val="00674B11"/>
    <w:rsid w:val="0068657A"/>
    <w:rsid w:val="00696701"/>
    <w:rsid w:val="006B050E"/>
    <w:rsid w:val="006C246A"/>
    <w:rsid w:val="006C6BFF"/>
    <w:rsid w:val="006F37F2"/>
    <w:rsid w:val="006F44DB"/>
    <w:rsid w:val="007055B4"/>
    <w:rsid w:val="00721C13"/>
    <w:rsid w:val="00725C10"/>
    <w:rsid w:val="00764BDC"/>
    <w:rsid w:val="007922E2"/>
    <w:rsid w:val="00797676"/>
    <w:rsid w:val="00797BEC"/>
    <w:rsid w:val="007A030D"/>
    <w:rsid w:val="007B217A"/>
    <w:rsid w:val="007C0D8C"/>
    <w:rsid w:val="007C1C4E"/>
    <w:rsid w:val="008063BE"/>
    <w:rsid w:val="008150C2"/>
    <w:rsid w:val="0082737D"/>
    <w:rsid w:val="0083162E"/>
    <w:rsid w:val="008562F0"/>
    <w:rsid w:val="00877E58"/>
    <w:rsid w:val="00884EAC"/>
    <w:rsid w:val="00897422"/>
    <w:rsid w:val="008A0323"/>
    <w:rsid w:val="008B4919"/>
    <w:rsid w:val="008B60B8"/>
    <w:rsid w:val="008D446C"/>
    <w:rsid w:val="008D5262"/>
    <w:rsid w:val="008E7759"/>
    <w:rsid w:val="00904142"/>
    <w:rsid w:val="00932A8B"/>
    <w:rsid w:val="0095228B"/>
    <w:rsid w:val="00962E3B"/>
    <w:rsid w:val="00966C7D"/>
    <w:rsid w:val="0097624A"/>
    <w:rsid w:val="00997560"/>
    <w:rsid w:val="009A4BFF"/>
    <w:rsid w:val="009A770A"/>
    <w:rsid w:val="009B6741"/>
    <w:rsid w:val="009D44E9"/>
    <w:rsid w:val="00A03EDA"/>
    <w:rsid w:val="00A1187D"/>
    <w:rsid w:val="00A46E33"/>
    <w:rsid w:val="00A5712F"/>
    <w:rsid w:val="00A63182"/>
    <w:rsid w:val="00A665D3"/>
    <w:rsid w:val="00A67662"/>
    <w:rsid w:val="00A7624A"/>
    <w:rsid w:val="00A770CC"/>
    <w:rsid w:val="00A777F4"/>
    <w:rsid w:val="00A9238F"/>
    <w:rsid w:val="00A952A2"/>
    <w:rsid w:val="00A97537"/>
    <w:rsid w:val="00AA02B2"/>
    <w:rsid w:val="00AA1763"/>
    <w:rsid w:val="00AD3511"/>
    <w:rsid w:val="00AD618B"/>
    <w:rsid w:val="00AF3C2F"/>
    <w:rsid w:val="00B02087"/>
    <w:rsid w:val="00B0712C"/>
    <w:rsid w:val="00B34CB5"/>
    <w:rsid w:val="00B50C19"/>
    <w:rsid w:val="00B70517"/>
    <w:rsid w:val="00B77C2E"/>
    <w:rsid w:val="00B9029C"/>
    <w:rsid w:val="00BB5FAD"/>
    <w:rsid w:val="00BD0D80"/>
    <w:rsid w:val="00C00908"/>
    <w:rsid w:val="00C4061D"/>
    <w:rsid w:val="00C43FA0"/>
    <w:rsid w:val="00C54724"/>
    <w:rsid w:val="00C55086"/>
    <w:rsid w:val="00C91351"/>
    <w:rsid w:val="00C94BFC"/>
    <w:rsid w:val="00C95744"/>
    <w:rsid w:val="00CC3E1E"/>
    <w:rsid w:val="00CD4632"/>
    <w:rsid w:val="00CE6C4B"/>
    <w:rsid w:val="00D001CC"/>
    <w:rsid w:val="00D070CC"/>
    <w:rsid w:val="00D1360C"/>
    <w:rsid w:val="00D17A15"/>
    <w:rsid w:val="00D238FD"/>
    <w:rsid w:val="00D24492"/>
    <w:rsid w:val="00D355FC"/>
    <w:rsid w:val="00D441B5"/>
    <w:rsid w:val="00D4668C"/>
    <w:rsid w:val="00D5378E"/>
    <w:rsid w:val="00D53D4D"/>
    <w:rsid w:val="00D6040A"/>
    <w:rsid w:val="00D7761D"/>
    <w:rsid w:val="00D874B2"/>
    <w:rsid w:val="00DC0576"/>
    <w:rsid w:val="00DD3A0B"/>
    <w:rsid w:val="00DE4116"/>
    <w:rsid w:val="00DF520E"/>
    <w:rsid w:val="00DF7DCC"/>
    <w:rsid w:val="00E00553"/>
    <w:rsid w:val="00E050CC"/>
    <w:rsid w:val="00E07972"/>
    <w:rsid w:val="00E11B1E"/>
    <w:rsid w:val="00E13927"/>
    <w:rsid w:val="00E2516F"/>
    <w:rsid w:val="00E318B9"/>
    <w:rsid w:val="00E52511"/>
    <w:rsid w:val="00E56CCE"/>
    <w:rsid w:val="00E62166"/>
    <w:rsid w:val="00E846FD"/>
    <w:rsid w:val="00EC3449"/>
    <w:rsid w:val="00EC4641"/>
    <w:rsid w:val="00ED6D4C"/>
    <w:rsid w:val="00EF4AB9"/>
    <w:rsid w:val="00F1712C"/>
    <w:rsid w:val="00F6713E"/>
    <w:rsid w:val="00FA085D"/>
    <w:rsid w:val="00FA410E"/>
    <w:rsid w:val="00FC060C"/>
    <w:rsid w:val="00FC6503"/>
    <w:rsid w:val="00FC7369"/>
    <w:rsid w:val="00FD2959"/>
    <w:rsid w:val="00FE0390"/>
    <w:rsid w:val="00FF4034"/>
    <w:rsid w:val="00FF52EC"/>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CFDFAE"/>
  <w15:chartTrackingRefBased/>
  <w15:docId w15:val="{3A2C000A-D1B0-471A-A368-2F3AA74A1F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6713E"/>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F6713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F6713E"/>
    <w:pPr>
      <w:tabs>
        <w:tab w:val="center" w:pos="4153"/>
        <w:tab w:val="right" w:pos="8306"/>
      </w:tabs>
      <w:spacing w:after="0" w:line="240" w:lineRule="auto"/>
    </w:pPr>
  </w:style>
  <w:style w:type="character" w:customStyle="1" w:styleId="a5">
    <w:name w:val="כותרת עליונה תו"/>
    <w:basedOn w:val="a0"/>
    <w:link w:val="a4"/>
    <w:uiPriority w:val="99"/>
    <w:rsid w:val="00F6713E"/>
  </w:style>
  <w:style w:type="paragraph" w:styleId="a6">
    <w:name w:val="footer"/>
    <w:basedOn w:val="a"/>
    <w:link w:val="a7"/>
    <w:uiPriority w:val="99"/>
    <w:unhideWhenUsed/>
    <w:rsid w:val="00F6713E"/>
    <w:pPr>
      <w:tabs>
        <w:tab w:val="center" w:pos="4153"/>
        <w:tab w:val="right" w:pos="8306"/>
      </w:tabs>
      <w:spacing w:after="0" w:line="240" w:lineRule="auto"/>
    </w:pPr>
  </w:style>
  <w:style w:type="character" w:customStyle="1" w:styleId="a7">
    <w:name w:val="כותרת תחתונה תו"/>
    <w:basedOn w:val="a0"/>
    <w:link w:val="a6"/>
    <w:uiPriority w:val="99"/>
    <w:rsid w:val="00F6713E"/>
  </w:style>
  <w:style w:type="paragraph" w:customStyle="1" w:styleId="H4">
    <w:name w:val="_ H_4"/>
    <w:basedOn w:val="a"/>
    <w:next w:val="a"/>
    <w:rsid w:val="00A777F4"/>
    <w:pPr>
      <w:keepNext/>
      <w:keepLines/>
      <w:tabs>
        <w:tab w:val="right" w:pos="1022"/>
        <w:tab w:val="left" w:pos="1267"/>
        <w:tab w:val="left" w:pos="1742"/>
        <w:tab w:val="left" w:pos="2218"/>
        <w:tab w:val="left" w:pos="2693"/>
        <w:tab w:val="left" w:pos="3182"/>
        <w:tab w:val="left" w:pos="3658"/>
        <w:tab w:val="left" w:pos="4133"/>
        <w:tab w:val="left" w:pos="4622"/>
        <w:tab w:val="left" w:pos="5098"/>
        <w:tab w:val="left" w:pos="5573"/>
        <w:tab w:val="left" w:pos="6048"/>
      </w:tabs>
      <w:suppressAutoHyphens/>
      <w:bidi w:val="0"/>
      <w:spacing w:after="0" w:line="240" w:lineRule="atLeast"/>
      <w:ind w:left="1264" w:right="1264" w:hanging="1264"/>
      <w:outlineLvl w:val="3"/>
    </w:pPr>
    <w:rPr>
      <w:rFonts w:ascii="Times New Roman" w:hAnsi="Times New Roman" w:cs="Times New Roman"/>
      <w:i/>
      <w:spacing w:val="3"/>
      <w:w w:val="103"/>
      <w:kern w:val="14"/>
      <w:sz w:val="20"/>
      <w:szCs w:val="20"/>
      <w:lang w:val="en-GB" w:bidi="ar-SA"/>
    </w:rPr>
  </w:style>
  <w:style w:type="paragraph" w:styleId="a8">
    <w:name w:val="List Paragraph"/>
    <w:basedOn w:val="a"/>
    <w:uiPriority w:val="34"/>
    <w:qFormat/>
    <w:rsid w:val="00A777F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49832418">
      <w:bodyDiv w:val="1"/>
      <w:marLeft w:val="0"/>
      <w:marRight w:val="0"/>
      <w:marTop w:val="0"/>
      <w:marBottom w:val="0"/>
      <w:divBdr>
        <w:top w:val="none" w:sz="0" w:space="0" w:color="auto"/>
        <w:left w:val="none" w:sz="0" w:space="0" w:color="auto"/>
        <w:bottom w:val="none" w:sz="0" w:space="0" w:color="auto"/>
        <w:right w:val="none" w:sz="0" w:space="0" w:color="auto"/>
      </w:divBdr>
    </w:div>
    <w:div w:id="2034770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23EA7D5C-BB64-4359-BF4F-0907BD2CB3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116</TotalTime>
  <Pages>26</Pages>
  <Words>3834</Words>
  <Characters>19170</Characters>
  <Application>Microsoft Office Word</Application>
  <DocSecurity>0</DocSecurity>
  <Lines>159</Lines>
  <Paragraphs>45</Paragraphs>
  <ScaleCrop>false</ScaleCrop>
  <HeadingPairs>
    <vt:vector size="2" baseType="variant">
      <vt:variant>
        <vt:lpstr>שם</vt:lpstr>
      </vt:variant>
      <vt:variant>
        <vt:i4>1</vt:i4>
      </vt:variant>
    </vt:vector>
  </HeadingPairs>
  <TitlesOfParts>
    <vt:vector size="1" baseType="lpstr">
      <vt:lpstr/>
    </vt:vector>
  </TitlesOfParts>
  <Company>MOJ</Company>
  <LinksUpToDate>false</LinksUpToDate>
  <CharactersWithSpaces>22959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Mirit Sharabi</dc:creator>
  <cp:keywords/>
  <dc:description/>
  <cp:lastModifiedBy>Mirit Sharabi</cp:lastModifiedBy>
  <cp:revision>21</cp:revision>
  <dcterms:created xsi:type="dcterms:W3CDTF">2023-03-22T08:42:00Z</dcterms:created>
  <dcterms:modified xsi:type="dcterms:W3CDTF">2023-03-22T11:30:00Z</dcterms:modified>
</cp:coreProperties>
</file>