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EE068F" w:rsidRPr="00EA3C97" w:rsidP="00EE068F">
      <w:pPr>
        <w:jc w:val="center"/>
        <w:rPr>
          <w:rFonts w:cs="David"/>
          <w:b/>
          <w:bCs/>
          <w:u w:val="single"/>
          <w:rtl/>
        </w:rPr>
      </w:pPr>
      <w:r w:rsidRPr="00EA3C97">
        <w:rPr>
          <w:rFonts w:cs="David" w:hint="cs"/>
          <w:b/>
          <w:bCs/>
          <w:u w:val="single"/>
          <w:rtl/>
        </w:rPr>
        <w:t xml:space="preserve">חלק 62.5 </w:t>
      </w:r>
      <w:r w:rsidRPr="00EA3C97">
        <w:rPr>
          <w:rFonts w:cs="David"/>
          <w:b/>
          <w:bCs/>
          <w:u w:val="single"/>
          <w:rtl/>
        </w:rPr>
        <w:t>–</w:t>
      </w:r>
      <w:r w:rsidRPr="00EA3C97">
        <w:rPr>
          <w:rFonts w:cs="David" w:hint="cs"/>
          <w:b/>
          <w:bCs/>
          <w:u w:val="single"/>
          <w:rtl/>
        </w:rPr>
        <w:t xml:space="preserve"> קביעת מחיר</w:t>
      </w:r>
    </w:p>
    <w:p w:rsidR="00EE068F" w:rsidRPr="00EA3C97" w:rsidP="00EE068F">
      <w:pPr>
        <w:rPr>
          <w:rFonts w:cs="David"/>
          <w:b/>
          <w:bCs/>
          <w:rtl/>
        </w:rPr>
      </w:pPr>
      <w:r w:rsidRPr="00EA3C97">
        <w:rPr>
          <w:rFonts w:cs="David" w:hint="cs"/>
          <w:b/>
          <w:bCs/>
          <w:rtl/>
        </w:rPr>
        <w:t xml:space="preserve">62.501 - </w:t>
      </w:r>
      <w:r w:rsidRPr="00EA3C97">
        <w:rPr>
          <w:rFonts w:cs="David" w:hint="cs"/>
          <w:b/>
          <w:bCs/>
          <w:rtl/>
        </w:rPr>
        <w:tab/>
        <w:t>תוכן החלק</w:t>
      </w:r>
    </w:p>
    <w:p w:rsidR="00EE068F" w:rsidRPr="00EA3C97" w:rsidP="00DB6C22">
      <w:pPr>
        <w:jc w:val="both"/>
        <w:rPr>
          <w:rFonts w:cs="David"/>
          <w:rtl/>
        </w:rPr>
      </w:pPr>
      <w:r w:rsidRPr="00EA3C97">
        <w:rPr>
          <w:rFonts w:cs="David" w:hint="cs"/>
          <w:rtl/>
        </w:rPr>
        <w:t xml:space="preserve">חלק 62.5 דן בשומות מחירן של עסקאות, מכר ושירות לסוגיהם, לפי הסעיפים 7 עד 10 ו-13 לחוק. באשר לקביעת מחיר ביבוא, יש לעיין </w:t>
      </w:r>
      <w:r w:rsidRPr="00EA3C97">
        <w:rPr>
          <w:rFonts w:cs="David" w:hint="cs"/>
          <w:rtl/>
        </w:rPr>
        <w:t>בתאמ''ו</w:t>
      </w:r>
      <w:r w:rsidRPr="00EA3C97">
        <w:rPr>
          <w:rFonts w:cs="David" w:hint="cs"/>
          <w:rtl/>
        </w:rPr>
        <w:t xml:space="preserve"> פרק 64.</w:t>
      </w:r>
    </w:p>
    <w:p w:rsidR="00EE068F" w:rsidRPr="00EA3C97" w:rsidP="00DB6C22">
      <w:pPr>
        <w:jc w:val="both"/>
        <w:rPr>
          <w:rFonts w:cs="David"/>
          <w:b/>
          <w:bCs/>
          <w:rtl/>
        </w:rPr>
      </w:pPr>
      <w:r w:rsidRPr="00EA3C97">
        <w:rPr>
          <w:rFonts w:cs="David" w:hint="cs"/>
          <w:b/>
          <w:bCs/>
          <w:rtl/>
        </w:rPr>
        <w:t xml:space="preserve">62.502 - </w:t>
      </w:r>
      <w:r w:rsidRPr="00EA3C97">
        <w:rPr>
          <w:rFonts w:cs="David" w:hint="cs"/>
          <w:b/>
          <w:bCs/>
          <w:rtl/>
        </w:rPr>
        <w:tab/>
        <w:t>המחיר הרגיל</w:t>
      </w:r>
    </w:p>
    <w:p w:rsidR="00EE068F" w:rsidRPr="00EA3C97" w:rsidP="00DB6C22">
      <w:pPr>
        <w:ind w:left="720" w:hanging="720"/>
        <w:jc w:val="both"/>
        <w:rPr>
          <w:rFonts w:cs="David"/>
          <w:rtl/>
        </w:rPr>
      </w:pPr>
      <w:r w:rsidRPr="00EA3C97">
        <w:rPr>
          <w:rFonts w:cs="David" w:hint="cs"/>
          <w:rtl/>
        </w:rPr>
        <w:t>502.1</w:t>
      </w:r>
      <w:r w:rsidRPr="00EA3C97">
        <w:rPr>
          <w:rFonts w:cs="David" w:hint="cs"/>
          <w:rtl/>
        </w:rPr>
        <w:tab/>
        <w:t>מחיר עסקה הוא התמורה שהצדדים הסכימו לה (בהבדל מהתמורה  ששולמה בפועל). מחיר מוסכם יכול להיקבע גם לאחר עשיית ההסכם, וייתכן כי במשך עשיית העסקה יש תוספות מחיר או הנחות, ואז כמובן המחיר החדש  שהוסכם עליו הוא מחיר העסקה.</w:t>
      </w:r>
    </w:p>
    <w:p w:rsidR="00EE068F" w:rsidRPr="00EA3C97" w:rsidP="00DB6C22">
      <w:pPr>
        <w:ind w:left="720" w:hanging="720"/>
        <w:jc w:val="both"/>
        <w:rPr>
          <w:rFonts w:cs="David"/>
          <w:rtl/>
        </w:rPr>
      </w:pPr>
      <w:r w:rsidRPr="00EA3C97">
        <w:rPr>
          <w:rFonts w:cs="David" w:hint="cs"/>
          <w:rtl/>
        </w:rPr>
        <w:t>502.2</w:t>
      </w:r>
      <w:r w:rsidRPr="00EA3C97">
        <w:rPr>
          <w:rFonts w:cs="David" w:hint="cs"/>
          <w:rtl/>
        </w:rPr>
        <w:tab/>
        <w:t>מחיר העסקה כולל את כל מרכיבי העסקה לרבות כל המיסים, ההיטלים והאיגרות המוטלים על העסקה, פרט לאותם מקרים שהוטלו על הקונה על פי חוק וכן למעט מס רווחי הון ומס שבח מקרקעין. בהתאם לכך לגבי עסקה החבה גם במס קניה או בהיטלי סעד וכד', יוטל המס על המחיר כולל כל אותם מיסים.</w:t>
      </w:r>
    </w:p>
    <w:p w:rsidR="00EE068F" w:rsidRPr="00EA3C97" w:rsidP="00DB6C22">
      <w:pPr>
        <w:ind w:left="720" w:hanging="720"/>
        <w:jc w:val="both"/>
        <w:rPr>
          <w:rFonts w:cs="David"/>
          <w:rtl/>
        </w:rPr>
      </w:pPr>
      <w:r w:rsidRPr="00EA3C97">
        <w:rPr>
          <w:rFonts w:cs="David" w:hint="cs"/>
          <w:rtl/>
        </w:rPr>
        <w:t>502.3</w:t>
      </w:r>
      <w:r w:rsidRPr="00EA3C97">
        <w:rPr>
          <w:rFonts w:cs="David" w:hint="cs"/>
          <w:rtl/>
        </w:rPr>
        <w:tab/>
        <w:t xml:space="preserve">המחיר כולל גם הוצאות שעל הקונה להחזירן למוכר כגון: עמלה, ריבית, הצמדה ודמי האריזות. מכאן שריבית בשל תשלום לשיעורין, הצמדה למדד, הצמדה למטבע וכד' </w:t>
      </w:r>
      <w:r w:rsidRPr="00EA3C97">
        <w:rPr>
          <w:rFonts w:cs="David"/>
          <w:rtl/>
        </w:rPr>
        <w:t>–</w:t>
      </w:r>
      <w:r w:rsidRPr="00EA3C97">
        <w:rPr>
          <w:rFonts w:cs="David" w:hint="cs"/>
          <w:rtl/>
        </w:rPr>
        <w:t xml:space="preserve"> כל אלה מהווים חלק מהמחיר. עוסק הנותן הלוואה בנפרד מהמכירה, במקום תשלומים לשיעורין, יהיו גם אז הריבית וההצמדה </w:t>
      </w:r>
      <w:r w:rsidRPr="00EA3C97">
        <w:rPr>
          <w:rFonts w:cs="David"/>
          <w:rtl/>
        </w:rPr>
        <w:t>–</w:t>
      </w:r>
      <w:r w:rsidRPr="00EA3C97">
        <w:rPr>
          <w:rFonts w:cs="David" w:hint="cs"/>
          <w:rtl/>
        </w:rPr>
        <w:t xml:space="preserve"> דהיינו תמורת הלוואה </w:t>
      </w:r>
      <w:r w:rsidRPr="00EA3C97">
        <w:rPr>
          <w:rFonts w:cs="David"/>
          <w:rtl/>
        </w:rPr>
        <w:t>–</w:t>
      </w:r>
      <w:r w:rsidRPr="00EA3C97">
        <w:rPr>
          <w:rFonts w:cs="David" w:hint="cs"/>
          <w:rtl/>
        </w:rPr>
        <w:t xml:space="preserve"> חייבות במס.</w:t>
      </w:r>
    </w:p>
    <w:p w:rsidR="00EE068F" w:rsidRPr="00EA3C97" w:rsidP="00DB6C22">
      <w:pPr>
        <w:ind w:left="720" w:hanging="720"/>
        <w:jc w:val="both"/>
        <w:rPr>
          <w:rFonts w:cs="David"/>
          <w:rtl/>
        </w:rPr>
      </w:pPr>
      <w:r w:rsidRPr="00EA3C97">
        <w:rPr>
          <w:rFonts w:cs="David" w:hint="cs"/>
          <w:rtl/>
        </w:rPr>
        <w:t>502.4</w:t>
      </w:r>
      <w:r w:rsidRPr="00EA3C97">
        <w:rPr>
          <w:rFonts w:cs="David" w:hint="cs"/>
          <w:rtl/>
        </w:rPr>
        <w:tab/>
        <w:t xml:space="preserve">לגבי הנחות מוכרות הניתנות בעסקה, בכפוף לאמור </w:t>
      </w:r>
      <w:r w:rsidRPr="00EA3C97">
        <w:rPr>
          <w:rFonts w:cs="David" w:hint="cs"/>
          <w:rtl/>
        </w:rPr>
        <w:t>בפסקב</w:t>
      </w:r>
      <w:r w:rsidRPr="00EA3C97">
        <w:rPr>
          <w:rFonts w:cs="David" w:hint="cs"/>
          <w:rtl/>
        </w:rPr>
        <w:t xml:space="preserve"> 502.5 שלהלן </w:t>
      </w:r>
      <w:r w:rsidRPr="00EA3C97">
        <w:rPr>
          <w:rFonts w:cs="David"/>
          <w:rtl/>
        </w:rPr>
        <w:t>–</w:t>
      </w:r>
      <w:r w:rsidRPr="00EA3C97">
        <w:rPr>
          <w:rFonts w:cs="David" w:hint="cs"/>
          <w:rtl/>
        </w:rPr>
        <w:t xml:space="preserve"> המחיר לצורך המס יהיה לאחר ניכוי ההנחה. האמור הוא בכל ההנחות המסחריות, לרבות הנחות כמות, הנחות מזומנים, וכד'.</w:t>
      </w:r>
    </w:p>
    <w:p w:rsidR="00EE068F" w:rsidRPr="00EA3C97" w:rsidP="00DB6C22">
      <w:pPr>
        <w:jc w:val="both"/>
        <w:rPr>
          <w:rFonts w:cs="David"/>
          <w:rtl/>
        </w:rPr>
      </w:pPr>
      <w:r w:rsidRPr="00EA3C97">
        <w:rPr>
          <w:rFonts w:cs="David" w:hint="cs"/>
          <w:rtl/>
        </w:rPr>
        <w:t>502.5</w:t>
      </w:r>
      <w:r w:rsidRPr="00EA3C97">
        <w:rPr>
          <w:rFonts w:cs="David" w:hint="cs"/>
          <w:rtl/>
        </w:rPr>
        <w:tab/>
        <w:t xml:space="preserve">במכירה או במתן שירותיים שהעוסק נותן לעובדים יחושב המחיר לצורך </w:t>
      </w:r>
      <w:r w:rsidRPr="00EA3C97">
        <w:rPr>
          <w:rFonts w:cs="David" w:hint="cs"/>
          <w:rtl/>
        </w:rPr>
        <w:t>מע''מ</w:t>
      </w:r>
      <w:r w:rsidRPr="00EA3C97">
        <w:rPr>
          <w:rFonts w:cs="David" w:hint="cs"/>
          <w:rtl/>
        </w:rPr>
        <w:t xml:space="preserve"> כך- </w:t>
      </w:r>
    </w:p>
    <w:p w:rsidR="00EE068F" w:rsidRPr="00EA3C97" w:rsidP="00DB6C22">
      <w:pPr>
        <w:jc w:val="both"/>
        <w:rPr>
          <w:rFonts w:cs="David"/>
          <w:rtl/>
        </w:rPr>
      </w:pPr>
      <w:r w:rsidRPr="00EA3C97">
        <w:rPr>
          <w:rFonts w:cs="David" w:hint="cs"/>
          <w:rtl/>
        </w:rPr>
        <w:tab/>
        <w:t>(1)</w:t>
      </w:r>
      <w:r w:rsidRPr="00EA3C97">
        <w:rPr>
          <w:rFonts w:cs="David" w:hint="cs"/>
          <w:rtl/>
        </w:rPr>
        <w:tab/>
        <w:t xml:space="preserve">אם הם לא מן הסוג הניתן כרגיל, כגון: ארוחות לעובדים במחיר זול, קנטינה וכד', </w:t>
      </w:r>
      <w:r w:rsidRPr="00EA3C97">
        <w:rPr>
          <w:rFonts w:cs="David" w:hint="cs"/>
          <w:rtl/>
        </w:rPr>
        <w:tab/>
      </w:r>
      <w:r w:rsidRPr="00EA3C97">
        <w:rPr>
          <w:rFonts w:cs="David" w:hint="cs"/>
          <w:rtl/>
        </w:rPr>
        <w:tab/>
      </w:r>
      <w:r w:rsidR="00DB6C22">
        <w:rPr>
          <w:rFonts w:cs="David" w:hint="cs"/>
          <w:rtl/>
        </w:rPr>
        <w:tab/>
      </w:r>
      <w:r w:rsidRPr="00EA3C97">
        <w:rPr>
          <w:rFonts w:cs="David" w:hint="cs"/>
          <w:rtl/>
        </w:rPr>
        <w:t xml:space="preserve">יהיה המחיר בפועל או מחיר העלות </w:t>
      </w:r>
      <w:r w:rsidRPr="00EA3C97">
        <w:rPr>
          <w:rFonts w:cs="David"/>
          <w:rtl/>
        </w:rPr>
        <w:t>–</w:t>
      </w:r>
      <w:r w:rsidRPr="00EA3C97">
        <w:rPr>
          <w:rFonts w:cs="David" w:hint="cs"/>
          <w:rtl/>
        </w:rPr>
        <w:t xml:space="preserve"> לפי הגבוה ביניהם.</w:t>
      </w:r>
    </w:p>
    <w:p w:rsidR="00EE068F" w:rsidRPr="00EA3C97" w:rsidP="00DB6C22">
      <w:pPr>
        <w:jc w:val="both"/>
        <w:rPr>
          <w:rFonts w:cs="David"/>
          <w:rtl/>
        </w:rPr>
      </w:pPr>
      <w:r w:rsidRPr="00EA3C97">
        <w:rPr>
          <w:rFonts w:cs="David" w:hint="cs"/>
          <w:rtl/>
        </w:rPr>
        <w:tab/>
        <w:t>(2)</w:t>
      </w:r>
      <w:r w:rsidRPr="00EA3C97">
        <w:rPr>
          <w:rFonts w:cs="David" w:hint="cs"/>
          <w:rtl/>
        </w:rPr>
        <w:tab/>
        <w:t>אם הם מן הסוג הרגיל-  יש לחשב את המחיר הרגיל.</w:t>
      </w:r>
    </w:p>
    <w:p w:rsidR="00EE068F" w:rsidRPr="00EA3C97" w:rsidP="00EE068F">
      <w:pPr>
        <w:rPr>
          <w:rFonts w:cs="David"/>
          <w:b/>
          <w:bCs/>
          <w:rtl/>
        </w:rPr>
      </w:pPr>
      <w:r w:rsidRPr="00EA3C97">
        <w:rPr>
          <w:rFonts w:cs="David" w:hint="cs"/>
          <w:b/>
          <w:bCs/>
          <w:rtl/>
        </w:rPr>
        <w:t xml:space="preserve">62.503 </w:t>
      </w:r>
      <w:r w:rsidRPr="00EA3C97">
        <w:rPr>
          <w:rFonts w:cs="David"/>
          <w:b/>
          <w:bCs/>
          <w:rtl/>
        </w:rPr>
        <w:t>–</w:t>
      </w:r>
      <w:r w:rsidRPr="00EA3C97">
        <w:rPr>
          <w:rFonts w:cs="David" w:hint="cs"/>
          <w:b/>
          <w:bCs/>
          <w:rtl/>
        </w:rPr>
        <w:t xml:space="preserve"> המחיר כשהוא מושפע מיחסים מיוחדים</w:t>
      </w:r>
    </w:p>
    <w:p w:rsidR="00EE068F" w:rsidRPr="00EA3C97" w:rsidP="00DB6C22">
      <w:pPr>
        <w:ind w:left="720" w:hanging="720"/>
        <w:jc w:val="both"/>
        <w:rPr>
          <w:rFonts w:cs="David"/>
          <w:rtl/>
        </w:rPr>
      </w:pPr>
      <w:r w:rsidRPr="00EA3C97">
        <w:rPr>
          <w:rFonts w:cs="David" w:hint="cs"/>
          <w:rtl/>
        </w:rPr>
        <w:t>503.1</w:t>
      </w:r>
      <w:r w:rsidRPr="00EA3C97">
        <w:rPr>
          <w:rFonts w:cs="David" w:hint="cs"/>
          <w:rtl/>
        </w:rPr>
        <w:tab/>
        <w:t xml:space="preserve">כאשר המחיר מושפע מיחסים מיוחדים בין הצדדים, כגון: מכירה לקרובי משפחה, מכירה לעובדים מהטובין או מהשירותים שהעוסק </w:t>
      </w:r>
      <w:r w:rsidRPr="00EA3C97">
        <w:rPr>
          <w:rFonts w:cs="David" w:hint="cs"/>
          <w:rtl/>
        </w:rPr>
        <w:t>נותנם</w:t>
      </w:r>
      <w:r w:rsidRPr="00EA3C97">
        <w:rPr>
          <w:rFonts w:cs="David" w:hint="cs"/>
          <w:rtl/>
        </w:rPr>
        <w:t xml:space="preserve"> כרגיל, כגון: חשמל לעובדי חברת החשמל, דירה למנהל חברת הבנייה וכד', יהיה המחיר לצורך חישוב המס, המחיר שבו נמכר הנכס כרגיל או ניתנים השירותים כרגיל. אם אין מחיר סטנדרטי לנכס או לשירות , לדוגמא: נגר שהרכיב לעצמו ארון מעץ מיוחד, ייקבע המחיר על פי העלות בתוספת הרווח  המקובל בענף. לעניין חישוב העלות, יש לקחת בחשבון את ההוצאות הישירות והעקיפות כאחד. לשם קביעת הרווח המקובל בענף, ניתן להיעזר בתחשיב הענפי של מס הכנסה. המחיר הרגיל לצורך סעיף זה הוא המחיר לפיו אותו עוסק מוכר את מוצריו, ולאו דווקא מחיר השוק. לדוגמא: מפעל לייצור מאווררים שנתן מאוורר מתנה לעובד שלו </w:t>
      </w:r>
      <w:r w:rsidRPr="00EA3C97">
        <w:rPr>
          <w:rFonts w:cs="David"/>
          <w:rtl/>
        </w:rPr>
        <w:t>–</w:t>
      </w:r>
      <w:r w:rsidRPr="00EA3C97">
        <w:rPr>
          <w:rFonts w:cs="David" w:hint="cs"/>
          <w:rtl/>
        </w:rPr>
        <w:t xml:space="preserve"> יחשב את מחיר המאוורר על פי המחיר שבו הוא מוכר את המאווררים לסיטונאים, ולא על פי מחירי הושק לצרכן.</w:t>
      </w:r>
    </w:p>
    <w:p w:rsidR="00EE068F" w:rsidRPr="00EA3C97" w:rsidP="00DB6C22">
      <w:pPr>
        <w:ind w:left="720" w:hanging="720"/>
        <w:jc w:val="both"/>
        <w:rPr>
          <w:rFonts w:cs="David"/>
          <w:rtl/>
        </w:rPr>
      </w:pPr>
      <w:r w:rsidRPr="00EA3C97">
        <w:rPr>
          <w:rFonts w:cs="David" w:hint="cs"/>
          <w:rtl/>
        </w:rPr>
        <w:t>503.2</w:t>
      </w:r>
      <w:r w:rsidRPr="00EA3C97">
        <w:rPr>
          <w:rFonts w:cs="David" w:hint="cs"/>
          <w:rtl/>
        </w:rPr>
        <w:tab/>
        <w:t xml:space="preserve">גם במקרים שאין מחיר לעסקה, כגון הסכם אספקה של פרטים על פי ספציפיקציה מיוחדת, שבו נאמר כי המחיר הסופי ייקבע בתום שנה על פי </w:t>
      </w:r>
      <w:r w:rsidRPr="00EA3C97">
        <w:rPr>
          <w:rFonts w:cs="David" w:hint="cs"/>
          <w:rtl/>
        </w:rPr>
        <w:t>תחששיבי</w:t>
      </w:r>
      <w:r w:rsidRPr="00EA3C97">
        <w:rPr>
          <w:rFonts w:cs="David" w:hint="cs"/>
          <w:rtl/>
        </w:rPr>
        <w:t xml:space="preserve"> עלויות, או במקרים של עסקאות חליפין -  ייקבע המחיר על פי הכלל שבפסקה 503.1 לעיל. במקרים בהם אין מחיר לעסקה ולאחר הדיווח נקבע מחיר ממשי השונה מהמחיר המדווח, או הודעות זיכוי במס, אם המחיר הממשי גבוה מהמחיר המדווח, או הודעת זיכוי במס, אם המחיר הממשי נמוך מן המחיר המדווח.</w:t>
      </w:r>
    </w:p>
    <w:p w:rsidR="00EE068F" w:rsidRPr="00EA3C97" w:rsidP="00DB6C22">
      <w:pPr>
        <w:ind w:left="720" w:hanging="720"/>
        <w:jc w:val="both"/>
        <w:rPr>
          <w:rFonts w:cs="David"/>
          <w:rtl/>
        </w:rPr>
      </w:pPr>
      <w:r w:rsidRPr="00EA3C97">
        <w:rPr>
          <w:rFonts w:cs="David" w:hint="cs"/>
          <w:rtl/>
        </w:rPr>
        <w:t>503.3</w:t>
      </w:r>
      <w:r w:rsidRPr="00EA3C97">
        <w:rPr>
          <w:rFonts w:cs="David" w:hint="cs"/>
          <w:rtl/>
        </w:rPr>
        <w:tab/>
        <w:t xml:space="preserve">מתנה נחשבת בדרך כלל ל"עסקה" שהצדדים קשורים זה בזה ויחולו עליה הכללים שבשתי הפסקאות לעיל. אולם מתנות הניתנות לצרכי עסק, כגון מתנות </w:t>
      </w:r>
      <w:r w:rsidRPr="00EA3C97">
        <w:rPr>
          <w:rFonts w:cs="David" w:hint="cs"/>
          <w:rtl/>
        </w:rPr>
        <w:t>לפירסומת</w:t>
      </w:r>
      <w:r w:rsidRPr="00EA3C97">
        <w:rPr>
          <w:rFonts w:cs="David" w:hint="cs"/>
          <w:rtl/>
        </w:rPr>
        <w:t xml:space="preserve"> או לקידום מכירות, הן מכירה שניתנה לה הנחה של 100% , ולכן לא ישולם עליהן מס בפועל.</w:t>
      </w:r>
    </w:p>
    <w:p w:rsidR="00EE068F" w:rsidRPr="00EA3C97" w:rsidP="00DB6C22">
      <w:pPr>
        <w:jc w:val="both"/>
        <w:rPr>
          <w:rFonts w:cs="David"/>
          <w:rtl/>
        </w:rPr>
      </w:pPr>
      <w:r w:rsidRPr="00EA3C97">
        <w:rPr>
          <w:rFonts w:cs="David" w:hint="cs"/>
          <w:rtl/>
        </w:rPr>
        <w:t>באשר למתנות לעובדים שלא מייצר העוסק, רשאי הוא או לנכות מס תשומות ששילם על רכישתן ולחייב את עצמו במחיר שהוא עצמו שילם עבורן והמס המתחייב מכך, או שלא ינכה את מס התשומות ואז גם לא יחייב את עצמו במס.</w:t>
      </w:r>
    </w:p>
    <w:p w:rsidR="00EE068F" w:rsidRPr="00EA3C97" w:rsidP="00DB6C22">
      <w:pPr>
        <w:jc w:val="both"/>
        <w:rPr>
          <w:rFonts w:cs="David"/>
          <w:rtl/>
        </w:rPr>
      </w:pPr>
      <w:r w:rsidRPr="00EA3C97">
        <w:rPr>
          <w:rFonts w:cs="David" w:hint="cs"/>
          <w:rtl/>
        </w:rPr>
        <w:t>הנחה לעובד, שהיא מעבר להנחה מסחרית רגילה ומקובלת בהיקף סביר באותו ענף, תיחשב למחיר שמושפע מיחסים מיוחדים, ויופעל לגביה סעיף 10 לחוק.</w:t>
      </w:r>
      <w:r w:rsidRPr="00EA3C97">
        <w:rPr>
          <w:rFonts w:cs="David" w:hint="cs"/>
          <w:rtl/>
        </w:rPr>
        <w:tab/>
      </w:r>
      <w:r w:rsidRPr="00EA3C97">
        <w:rPr>
          <w:rFonts w:cs="David" w:hint="cs"/>
          <w:rtl/>
        </w:rPr>
        <w:tab/>
      </w:r>
      <w:r w:rsidR="00DB6C22">
        <w:rPr>
          <w:rFonts w:cs="David" w:hint="cs"/>
          <w:rtl/>
        </w:rPr>
        <w:tab/>
      </w:r>
      <w:r w:rsidR="00DB6C22">
        <w:rPr>
          <w:rFonts w:cs="David" w:hint="cs"/>
          <w:rtl/>
        </w:rPr>
        <w:tab/>
      </w:r>
      <w:r w:rsidRPr="00EA3C97">
        <w:rPr>
          <w:rFonts w:cs="David" w:hint="cs"/>
          <w:sz w:val="20"/>
          <w:szCs w:val="20"/>
          <w:u w:val="single"/>
          <w:rtl/>
        </w:rPr>
        <w:t>חוזר 21/81</w:t>
      </w:r>
    </w:p>
    <w:p w:rsidR="00EE068F" w:rsidRPr="00EA3C97" w:rsidP="00DB6C22">
      <w:pPr>
        <w:jc w:val="both"/>
        <w:rPr>
          <w:rFonts w:cs="David"/>
          <w:sz w:val="20"/>
          <w:szCs w:val="20"/>
          <w:u w:val="single"/>
          <w:rtl/>
        </w:rPr>
      </w:pPr>
      <w:r w:rsidRPr="00EA3C97">
        <w:rPr>
          <w:rFonts w:cs="David" w:hint="cs"/>
          <w:rtl/>
        </w:rPr>
        <w:t xml:space="preserve">בכל מקרה, שבו </w:t>
      </w:r>
      <w:r w:rsidRPr="00EA3C97">
        <w:rPr>
          <w:rFonts w:cs="David" w:hint="cs"/>
          <w:rtl/>
        </w:rPr>
        <w:t>שבו</w:t>
      </w:r>
      <w:r w:rsidRPr="00EA3C97">
        <w:rPr>
          <w:rFonts w:cs="David" w:hint="cs"/>
          <w:rtl/>
        </w:rPr>
        <w:t xml:space="preserve"> ההנחה </w:t>
      </w:r>
      <w:r w:rsidRPr="00EA3C97">
        <w:rPr>
          <w:rFonts w:cs="David" w:hint="cs"/>
          <w:rtl/>
        </w:rPr>
        <w:t>לעובבד</w:t>
      </w:r>
      <w:r w:rsidRPr="00EA3C97">
        <w:rPr>
          <w:rFonts w:cs="David" w:hint="cs"/>
          <w:rtl/>
        </w:rPr>
        <w:t xml:space="preserve"> זהה או נמוכה מהנחה מסחרית רגילה ומקובלת באותו ענף </w:t>
      </w:r>
      <w:r w:rsidRPr="00EA3C97">
        <w:rPr>
          <w:rFonts w:cs="David"/>
          <w:rtl/>
        </w:rPr>
        <w:t>–</w:t>
      </w:r>
      <w:r w:rsidRPr="00EA3C97">
        <w:rPr>
          <w:rFonts w:cs="David" w:hint="cs"/>
          <w:rtl/>
        </w:rPr>
        <w:t xml:space="preserve"> יש לראותה כהנחה רגילה כמפורט לעיל בפסקה 62.504.2, והמחיר לצורך המס יהיה לאחר ניכוי ההנחה.</w:t>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00DB6C22">
        <w:rPr>
          <w:rFonts w:cs="David" w:hint="cs"/>
          <w:rtl/>
        </w:rPr>
        <w:tab/>
      </w:r>
      <w:r w:rsidR="00DB6C22">
        <w:rPr>
          <w:rFonts w:cs="David" w:hint="cs"/>
          <w:rtl/>
        </w:rPr>
        <w:tab/>
      </w:r>
      <w:r w:rsidR="00DB6C22">
        <w:rPr>
          <w:rFonts w:cs="David" w:hint="cs"/>
          <w:rtl/>
        </w:rPr>
        <w:tab/>
      </w:r>
      <w:r w:rsidRPr="00EA3C97">
        <w:rPr>
          <w:rFonts w:cs="David" w:hint="cs"/>
          <w:sz w:val="20"/>
          <w:szCs w:val="20"/>
          <w:u w:val="single"/>
          <w:rtl/>
        </w:rPr>
        <w:t>חוזר 21/81</w:t>
      </w:r>
    </w:p>
    <w:p w:rsidR="00EE068F" w:rsidRPr="00EA3C97" w:rsidP="00EE068F">
      <w:pPr>
        <w:rPr>
          <w:rFonts w:cs="David"/>
          <w:u w:val="single"/>
          <w:rtl/>
        </w:rPr>
      </w:pPr>
    </w:p>
    <w:p w:rsidR="00EE068F" w:rsidRPr="00EA3C97" w:rsidP="00EE068F">
      <w:pPr>
        <w:rPr>
          <w:rFonts w:cs="David"/>
          <w:b/>
          <w:bCs/>
          <w:rtl/>
        </w:rPr>
      </w:pPr>
      <w:r w:rsidRPr="00EA3C97">
        <w:rPr>
          <w:rFonts w:cs="David" w:hint="cs"/>
          <w:b/>
          <w:bCs/>
          <w:rtl/>
        </w:rPr>
        <w:t xml:space="preserve">62.504 </w:t>
      </w:r>
      <w:r w:rsidRPr="00EA3C97">
        <w:rPr>
          <w:rFonts w:cs="David"/>
          <w:b/>
          <w:bCs/>
          <w:rtl/>
        </w:rPr>
        <w:t>–</w:t>
      </w:r>
      <w:r w:rsidRPr="00EA3C97">
        <w:rPr>
          <w:rFonts w:cs="David" w:hint="cs"/>
          <w:b/>
          <w:bCs/>
          <w:rtl/>
        </w:rPr>
        <w:t xml:space="preserve"> מחיר במקרים מיוחדים</w:t>
      </w:r>
    </w:p>
    <w:p w:rsidR="00EE068F" w:rsidRPr="00EA3C97" w:rsidP="00DB6C22">
      <w:pPr>
        <w:ind w:left="720" w:hanging="720"/>
        <w:jc w:val="both"/>
        <w:rPr>
          <w:rFonts w:cs="David"/>
          <w:rtl/>
        </w:rPr>
      </w:pPr>
      <w:r w:rsidRPr="00EA3C97">
        <w:rPr>
          <w:rFonts w:cs="David" w:hint="cs"/>
          <w:rtl/>
        </w:rPr>
        <w:t>504.1</w:t>
      </w:r>
      <w:r w:rsidRPr="00EA3C97">
        <w:rPr>
          <w:rFonts w:cs="David" w:hint="cs"/>
          <w:rtl/>
        </w:rPr>
        <w:tab/>
        <w:t xml:space="preserve">הוראות סעיף 5 לחוק </w:t>
      </w:r>
      <w:r w:rsidRPr="00EA3C97">
        <w:rPr>
          <w:rFonts w:cs="David" w:hint="cs"/>
          <w:rtl/>
        </w:rPr>
        <w:t>מע''מ</w:t>
      </w:r>
      <w:r w:rsidRPr="00EA3C97">
        <w:rPr>
          <w:rFonts w:cs="David" w:hint="cs"/>
          <w:rtl/>
        </w:rPr>
        <w:t xml:space="preserve"> </w:t>
      </w:r>
      <w:r w:rsidRPr="00EA3C97">
        <w:rPr>
          <w:rFonts w:cs="David" w:hint="cs"/>
          <w:rtl/>
        </w:rPr>
        <w:t>יכולו</w:t>
      </w:r>
      <w:r w:rsidRPr="00EA3C97">
        <w:rPr>
          <w:rFonts w:cs="David" w:hint="cs"/>
          <w:rtl/>
        </w:rPr>
        <w:t xml:space="preserve"> על מכירת רכב פרטי משומש, ואשר לפיהן ישולם </w:t>
      </w:r>
      <w:r w:rsidRPr="00EA3C97">
        <w:rPr>
          <w:rFonts w:cs="David" w:hint="cs"/>
          <w:rtl/>
        </w:rPr>
        <w:t>מע''מ</w:t>
      </w:r>
      <w:r w:rsidRPr="00EA3C97">
        <w:rPr>
          <w:rFonts w:cs="David" w:hint="cs"/>
          <w:rtl/>
        </w:rPr>
        <w:t xml:space="preserve"> על ההפרש שבין מחיר המכירה לבין מחיר הרכישה. האמור לעיל יחול רק אם הרכישה אינה מהעוסקים המפורטים בתקנה 14 (ב) לתקנות </w:t>
      </w:r>
      <w:r w:rsidRPr="00EA3C97">
        <w:rPr>
          <w:rFonts w:cs="David" w:hint="cs"/>
          <w:rtl/>
        </w:rPr>
        <w:t>מע''מ</w:t>
      </w:r>
      <w:r w:rsidRPr="00EA3C97">
        <w:rPr>
          <w:rFonts w:cs="David" w:hint="cs"/>
          <w:rtl/>
        </w:rPr>
        <w:t xml:space="preserve">. ברכישות מעוסקים שהתקנה </w:t>
      </w:r>
      <w:r w:rsidRPr="00EA3C97">
        <w:rPr>
          <w:rFonts w:cs="David" w:hint="cs"/>
          <w:rtl/>
        </w:rPr>
        <w:t>הנ''ל</w:t>
      </w:r>
      <w:r w:rsidRPr="00EA3C97">
        <w:rPr>
          <w:rFonts w:cs="David" w:hint="cs"/>
          <w:rtl/>
        </w:rPr>
        <w:t xml:space="preserve"> חלה עליהם, יש לנהוג כדלקמן: </w:t>
      </w:r>
    </w:p>
    <w:p w:rsidR="00EE068F" w:rsidRPr="00EA3C97" w:rsidP="00DB6C22">
      <w:pPr>
        <w:ind w:left="1440" w:hanging="720"/>
        <w:jc w:val="both"/>
        <w:rPr>
          <w:rFonts w:cs="David"/>
          <w:rtl/>
        </w:rPr>
      </w:pPr>
      <w:r w:rsidRPr="00EA3C97">
        <w:rPr>
          <w:rFonts w:cs="David" w:hint="cs"/>
          <w:rtl/>
        </w:rPr>
        <w:t>(1)</w:t>
      </w:r>
      <w:r w:rsidRPr="00EA3C97">
        <w:rPr>
          <w:rFonts w:cs="David" w:hint="cs"/>
          <w:rtl/>
        </w:rPr>
        <w:tab/>
        <w:t xml:space="preserve">בעת רכישת הרכב הפרטי המשומש יוכל הרוכש </w:t>
      </w:r>
      <w:r w:rsidRPr="00EA3C97">
        <w:rPr>
          <w:rFonts w:cs="David"/>
          <w:rtl/>
        </w:rPr>
        <w:t>–</w:t>
      </w:r>
      <w:r w:rsidRPr="00EA3C97">
        <w:rPr>
          <w:rFonts w:cs="David" w:hint="cs"/>
          <w:rtl/>
        </w:rPr>
        <w:t xml:space="preserve"> העוסק לנכות את המס </w:t>
      </w:r>
      <w:r w:rsidRPr="00EA3C97">
        <w:rPr>
          <w:rFonts w:cs="David" w:hint="cs"/>
          <w:rtl/>
        </w:rPr>
        <w:t>שחוייב</w:t>
      </w:r>
      <w:r w:rsidRPr="00EA3C97">
        <w:rPr>
          <w:rFonts w:cs="David" w:hint="cs"/>
          <w:rtl/>
        </w:rPr>
        <w:t xml:space="preserve"> בו כמס תשומות, וזאת על פי חשבונית מס שהוצאה לו כדין; </w:t>
      </w:r>
    </w:p>
    <w:p w:rsidR="00EE068F" w:rsidRPr="00EA3C97" w:rsidP="00DB6C22">
      <w:pPr>
        <w:jc w:val="both"/>
        <w:rPr>
          <w:rFonts w:cs="David"/>
          <w:rtl/>
        </w:rPr>
      </w:pPr>
      <w:r w:rsidRPr="00EA3C97">
        <w:rPr>
          <w:rFonts w:cs="David" w:hint="cs"/>
          <w:rtl/>
        </w:rPr>
        <w:t xml:space="preserve"> </w:t>
      </w:r>
      <w:r w:rsidRPr="00EA3C97">
        <w:rPr>
          <w:rFonts w:cs="David" w:hint="cs"/>
          <w:rtl/>
        </w:rPr>
        <w:tab/>
        <w:t>(2)</w:t>
      </w:r>
      <w:r w:rsidRPr="00EA3C97">
        <w:rPr>
          <w:rFonts w:cs="David" w:hint="cs"/>
          <w:rtl/>
        </w:rPr>
        <w:tab/>
        <w:t xml:space="preserve">בעת מכירת הרכב, יחול </w:t>
      </w:r>
      <w:r w:rsidRPr="00EA3C97">
        <w:rPr>
          <w:rFonts w:cs="David" w:hint="cs"/>
          <w:rtl/>
        </w:rPr>
        <w:t>מע''מ</w:t>
      </w:r>
      <w:r w:rsidRPr="00EA3C97">
        <w:rPr>
          <w:rFonts w:cs="David" w:hint="cs"/>
          <w:rtl/>
        </w:rPr>
        <w:t xml:space="preserve"> מלוא מחיר המכירה.</w:t>
      </w:r>
    </w:p>
    <w:p w:rsidR="00EE068F" w:rsidRPr="00EA3C97" w:rsidP="00DB6C22">
      <w:pPr>
        <w:ind w:left="720" w:hanging="720"/>
        <w:jc w:val="both"/>
        <w:rPr>
          <w:rFonts w:cs="David"/>
          <w:rtl/>
        </w:rPr>
      </w:pPr>
      <w:r w:rsidRPr="00EA3C97">
        <w:rPr>
          <w:rFonts w:cs="David" w:hint="cs"/>
          <w:rtl/>
        </w:rPr>
        <w:t>504.2</w:t>
      </w:r>
      <w:r w:rsidRPr="00EA3C97">
        <w:rPr>
          <w:rFonts w:cs="David" w:hint="cs"/>
          <w:rtl/>
        </w:rPr>
        <w:tab/>
        <w:t xml:space="preserve">דין דומה חל על מכירת ניירות ערך על ידי מי שעוסק במכירתם אן במכירת מטבע חוץ. במקרים אלה יהיה המחיר- הפרש המחירים בין מחיר הקניה ומחיר המכירה. אם עקב ירידת מחירי </w:t>
      </w:r>
      <w:r w:rsidRPr="00EA3C97">
        <w:rPr>
          <w:rFonts w:cs="David" w:hint="cs"/>
          <w:rtl/>
        </w:rPr>
        <w:t>ני''ע</w:t>
      </w:r>
      <w:r w:rsidRPr="00EA3C97">
        <w:rPr>
          <w:rFonts w:cs="David" w:hint="cs"/>
          <w:rtl/>
        </w:rPr>
        <w:t xml:space="preserve"> בשוק היה סך מחיר המכירה בתקופה </w:t>
      </w:r>
      <w:r w:rsidRPr="00EA3C97">
        <w:rPr>
          <w:rFonts w:cs="David" w:hint="cs"/>
          <w:rtl/>
        </w:rPr>
        <w:t>מסויימת</w:t>
      </w:r>
      <w:r w:rsidRPr="00EA3C97">
        <w:rPr>
          <w:rFonts w:cs="David" w:hint="cs"/>
          <w:rtl/>
        </w:rPr>
        <w:t xml:space="preserve"> נמוך ממחיר הקנייה, ירשום העוסק </w:t>
      </w:r>
      <w:r w:rsidRPr="00EA3C97">
        <w:rPr>
          <w:rFonts w:cs="David" w:hint="cs"/>
          <w:rtl/>
        </w:rPr>
        <w:t>בדו''ח</w:t>
      </w:r>
      <w:r w:rsidRPr="00EA3C97">
        <w:rPr>
          <w:rFonts w:cs="David" w:hint="cs"/>
          <w:rtl/>
        </w:rPr>
        <w:t xml:space="preserve"> את ערך עסקאותיו כ- 0ואת היתרה השלילית יעביר </w:t>
      </w:r>
      <w:r w:rsidRPr="00EA3C97">
        <w:rPr>
          <w:rFonts w:cs="David" w:hint="cs"/>
          <w:rtl/>
        </w:rPr>
        <w:t>לדו''חות</w:t>
      </w:r>
      <w:r w:rsidRPr="00EA3C97">
        <w:rPr>
          <w:rFonts w:cs="David" w:hint="cs"/>
          <w:rtl/>
        </w:rPr>
        <w:t xml:space="preserve"> הבאים. אם יש לעוסק באותה תקופה מס תשומות, יהיה זכאי, כמובן, לנכותו, ולקבל החזר מס תשומות.</w:t>
      </w:r>
    </w:p>
    <w:p w:rsidR="00EE068F" w:rsidRPr="00EA3C97" w:rsidP="00DB6C22">
      <w:pPr>
        <w:ind w:left="720" w:hanging="720"/>
        <w:jc w:val="both"/>
        <w:rPr>
          <w:rFonts w:cs="David"/>
          <w:rtl/>
        </w:rPr>
      </w:pPr>
      <w:r w:rsidRPr="00EA3C97">
        <w:rPr>
          <w:rFonts w:cs="David" w:hint="cs"/>
          <w:rtl/>
        </w:rPr>
        <w:t>504.3</w:t>
      </w:r>
      <w:r w:rsidRPr="00EA3C97">
        <w:rPr>
          <w:rFonts w:cs="David" w:hint="cs"/>
          <w:rtl/>
        </w:rPr>
        <w:tab/>
        <w:t xml:space="preserve">סובסידיה, </w:t>
      </w:r>
      <w:r w:rsidRPr="00EA3C97">
        <w:rPr>
          <w:rFonts w:cs="David" w:hint="cs"/>
          <w:rtl/>
        </w:rPr>
        <w:t>תמכיה</w:t>
      </w:r>
      <w:r w:rsidRPr="00EA3C97">
        <w:rPr>
          <w:rFonts w:cs="David" w:hint="cs"/>
          <w:rtl/>
        </w:rPr>
        <w:t xml:space="preserve"> או סיוע אחר (להלן תקבולים) שקיבל </w:t>
      </w:r>
      <w:r w:rsidRPr="00EA3C97">
        <w:rPr>
          <w:rFonts w:cs="David" w:hint="cs"/>
          <w:rtl/>
        </w:rPr>
        <w:t>עעוסק</w:t>
      </w:r>
      <w:r w:rsidRPr="00EA3C97">
        <w:rPr>
          <w:rFonts w:cs="David" w:hint="cs"/>
          <w:rtl/>
        </w:rPr>
        <w:t xml:space="preserve">,ייחשבו כחלק מהמחיר, והעוסק יהיה חייב להוציא חשבונית נפרדת לנותן הסובסידיה תוך 7 ימים מקבלתה. לדוגמא </w:t>
      </w:r>
      <w:r w:rsidRPr="00EA3C97">
        <w:rPr>
          <w:rFonts w:cs="David"/>
          <w:rtl/>
        </w:rPr>
        <w:t>–</w:t>
      </w:r>
      <w:r w:rsidRPr="00EA3C97">
        <w:rPr>
          <w:rFonts w:cs="David" w:hint="cs"/>
          <w:rtl/>
        </w:rPr>
        <w:t xml:space="preserve"> מסעדה המקבלת סובסידיה ממקום עבודה על מנת למכור ארוחות זולות לעובדים.</w:t>
      </w:r>
    </w:p>
    <w:p w:rsidR="00EE068F" w:rsidRPr="00EA3C97" w:rsidP="00DB6C22">
      <w:pPr>
        <w:jc w:val="both"/>
        <w:rPr>
          <w:rFonts w:cs="David"/>
          <w:rtl/>
        </w:rPr>
      </w:pPr>
      <w:r w:rsidRPr="00EA3C97">
        <w:rPr>
          <w:rFonts w:cs="David" w:hint="cs"/>
          <w:rtl/>
        </w:rPr>
        <w:t xml:space="preserve">עד ליום 26.7.79 תקבולים שניתנו לעוסק במישרין או בעקיפין מתקציב המדינה, סוכנות היהודית לארץ ישראל, או </w:t>
      </w:r>
      <w:r w:rsidRPr="00EA3C97">
        <w:rPr>
          <w:rFonts w:cs="David" w:hint="cs"/>
          <w:rtl/>
        </w:rPr>
        <w:t>איל''ן</w:t>
      </w:r>
      <w:r w:rsidRPr="00EA3C97">
        <w:rPr>
          <w:rFonts w:cs="David" w:hint="cs"/>
          <w:rtl/>
        </w:rPr>
        <w:t xml:space="preserve">- איגוד ישראלי לילדים נפגעים </w:t>
      </w:r>
      <w:r w:rsidRPr="00EA3C97">
        <w:rPr>
          <w:rFonts w:cs="David"/>
          <w:rtl/>
        </w:rPr>
        <w:t>–</w:t>
      </w:r>
      <w:r w:rsidRPr="00EA3C97">
        <w:rPr>
          <w:rFonts w:cs="David" w:hint="cs"/>
          <w:rtl/>
        </w:rPr>
        <w:t xml:space="preserve"> אינם נחשבים כחלק מהמחיר ואינם חייבים </w:t>
      </w:r>
      <w:r w:rsidRPr="00EA3C97">
        <w:rPr>
          <w:rFonts w:cs="David" w:hint="cs"/>
          <w:rtl/>
        </w:rPr>
        <w:t>מע''מ</w:t>
      </w:r>
      <w:r w:rsidRPr="00EA3C97">
        <w:rPr>
          <w:rFonts w:cs="David" w:hint="cs"/>
          <w:rtl/>
        </w:rPr>
        <w:t xml:space="preserve">. ממועד זה ואילך חל שינוי </w:t>
      </w:r>
      <w:r w:rsidRPr="00EA3C97">
        <w:rPr>
          <w:rFonts w:cs="David"/>
          <w:rtl/>
        </w:rPr>
        <w:t>–</w:t>
      </w:r>
      <w:r w:rsidRPr="00EA3C97">
        <w:rPr>
          <w:rFonts w:cs="David" w:hint="cs"/>
          <w:rtl/>
        </w:rPr>
        <w:t xml:space="preserve"> ורק תקבולים מהסוגים המפורטים בתקנה 3 לתקנות מס ערך מוסף אינם מהווים חלק מהמחיר, ואינם חייבים </w:t>
      </w:r>
      <w:r w:rsidRPr="00EA3C97">
        <w:rPr>
          <w:rFonts w:cs="David" w:hint="cs"/>
          <w:rtl/>
        </w:rPr>
        <w:t>במע''מ</w:t>
      </w:r>
      <w:r w:rsidRPr="00EA3C97">
        <w:rPr>
          <w:rFonts w:cs="David" w:hint="cs"/>
          <w:rtl/>
        </w:rPr>
        <w:t>.</w:t>
      </w:r>
    </w:p>
    <w:p w:rsidR="00EE068F" w:rsidRPr="00EA3C97" w:rsidP="00DB6C22">
      <w:pPr>
        <w:jc w:val="both"/>
        <w:rPr>
          <w:rFonts w:cs="David"/>
          <w:rtl/>
        </w:rPr>
      </w:pPr>
      <w:r w:rsidRPr="00EA3C97">
        <w:rPr>
          <w:rFonts w:cs="David" w:hint="cs"/>
          <w:rtl/>
        </w:rPr>
        <w:t>התקבולים שאינם מהווים חלק מהמחיר, הם:</w:t>
      </w:r>
    </w:p>
    <w:p w:rsidR="00EE068F" w:rsidRPr="00EA3C97" w:rsidP="00DB6C22">
      <w:pPr>
        <w:pStyle w:val="ListParagraph"/>
        <w:numPr>
          <w:ilvl w:val="0"/>
          <w:numId w:val="1"/>
        </w:numPr>
        <w:jc w:val="both"/>
        <w:rPr>
          <w:rFonts w:cs="David"/>
          <w:sz w:val="20"/>
          <w:szCs w:val="20"/>
          <w:u w:val="single"/>
        </w:rPr>
      </w:pPr>
      <w:r w:rsidRPr="00EA3C97">
        <w:rPr>
          <w:rFonts w:cs="David" w:hint="cs"/>
          <w:rtl/>
        </w:rPr>
        <w:t>סובסידיה על מוצרי מזון אלה: לחם, פטם קפוא, פטם חי, ביצי מאכל, חלב (גלמי) רק לגבי מוצרים אלה הסובסידיה אינה מהווה חלק מן המחיר, אך סובסידיה שמשולמת על מוצרים אחרים (כגון: בשר הודו) חייבת במס;</w:t>
      </w:r>
      <w:r w:rsidRPr="00EA3C97">
        <w:rPr>
          <w:rFonts w:cs="David" w:hint="cs"/>
          <w:rtl/>
        </w:rPr>
        <w:tab/>
      </w:r>
      <w:r w:rsidRPr="00EA3C97">
        <w:rPr>
          <w:rFonts w:cs="David" w:hint="cs"/>
          <w:sz w:val="20"/>
          <w:szCs w:val="20"/>
          <w:u w:val="single"/>
          <w:rtl/>
        </w:rPr>
        <w:t>חוזרים 19/84, 27/84 ו-26/86</w:t>
      </w:r>
    </w:p>
    <w:p w:rsidR="00EE068F" w:rsidRPr="00EA3C97" w:rsidP="00DB6C22">
      <w:pPr>
        <w:pStyle w:val="ListParagraph"/>
        <w:numPr>
          <w:ilvl w:val="0"/>
          <w:numId w:val="1"/>
        </w:numPr>
        <w:jc w:val="both"/>
        <w:rPr>
          <w:rFonts w:cs="David"/>
          <w:sz w:val="20"/>
          <w:szCs w:val="20"/>
          <w:u w:val="single"/>
        </w:rPr>
      </w:pPr>
      <w:r w:rsidRPr="00EA3C97">
        <w:rPr>
          <w:rFonts w:cs="David" w:hint="cs"/>
          <w:rtl/>
        </w:rPr>
        <w:t xml:space="preserve">מענק לפי חוק לעידוד השקעות הון, </w:t>
      </w:r>
      <w:r w:rsidRPr="00EA3C97">
        <w:rPr>
          <w:rFonts w:cs="David" w:hint="cs"/>
          <w:rtl/>
        </w:rPr>
        <w:t>תשי''ט</w:t>
      </w:r>
      <w:r w:rsidRPr="00EA3C97">
        <w:rPr>
          <w:rFonts w:cs="David" w:hint="cs"/>
          <w:rtl/>
        </w:rPr>
        <w:t xml:space="preserve"> </w:t>
      </w:r>
      <w:r w:rsidRPr="00EA3C97">
        <w:rPr>
          <w:rFonts w:cs="David"/>
          <w:rtl/>
        </w:rPr>
        <w:t>–</w:t>
      </w:r>
      <w:r w:rsidRPr="00EA3C97">
        <w:rPr>
          <w:rFonts w:cs="David" w:hint="cs"/>
          <w:rtl/>
        </w:rPr>
        <w:t xml:space="preserve"> 1959</w:t>
      </w:r>
      <w:r w:rsidRPr="00EA3C97">
        <w:rPr>
          <w:rFonts w:cs="David"/>
          <w:sz w:val="20"/>
          <w:szCs w:val="20"/>
        </w:rPr>
        <w:t xml:space="preserve"> ;</w:t>
      </w:r>
    </w:p>
    <w:p w:rsidR="00EE068F" w:rsidRPr="00EA3C97" w:rsidP="00DB6C22">
      <w:pPr>
        <w:pStyle w:val="ListParagraph"/>
        <w:numPr>
          <w:ilvl w:val="0"/>
          <w:numId w:val="1"/>
        </w:numPr>
        <w:jc w:val="both"/>
        <w:rPr>
          <w:rFonts w:cs="David"/>
          <w:sz w:val="20"/>
          <w:szCs w:val="20"/>
          <w:u w:val="single"/>
        </w:rPr>
      </w:pPr>
      <w:r w:rsidRPr="00EA3C97">
        <w:rPr>
          <w:rFonts w:cs="David" w:hint="cs"/>
          <w:rtl/>
        </w:rPr>
        <w:t>סובסידיה לשכר לימוד לגני ילדים</w:t>
      </w:r>
      <w:r w:rsidRPr="00EA3C97">
        <w:rPr>
          <w:rFonts w:cs="David" w:hint="cs"/>
          <w:sz w:val="20"/>
          <w:szCs w:val="20"/>
          <w:rtl/>
        </w:rPr>
        <w:t>;</w:t>
      </w:r>
    </w:p>
    <w:p w:rsidR="00EE068F" w:rsidRPr="00EA3C97" w:rsidP="00DB6C22">
      <w:pPr>
        <w:pStyle w:val="ListParagraph"/>
        <w:numPr>
          <w:ilvl w:val="0"/>
          <w:numId w:val="1"/>
        </w:numPr>
        <w:jc w:val="both"/>
        <w:rPr>
          <w:rFonts w:cs="David"/>
          <w:sz w:val="20"/>
          <w:szCs w:val="20"/>
          <w:u w:val="single"/>
        </w:rPr>
      </w:pPr>
      <w:r w:rsidRPr="00EA3C97">
        <w:rPr>
          <w:rFonts w:cs="David" w:hint="cs"/>
          <w:rtl/>
        </w:rPr>
        <w:t>סובסידיה לתחבורה ציבורית (שכר הולכה)</w:t>
      </w:r>
      <w:r w:rsidRPr="00EA3C97">
        <w:rPr>
          <w:rFonts w:cs="David"/>
          <w:sz w:val="20"/>
          <w:szCs w:val="20"/>
        </w:rPr>
        <w:t>;</w:t>
      </w:r>
    </w:p>
    <w:p w:rsidR="00EE068F" w:rsidRPr="00EA3C97" w:rsidP="00DB6C22">
      <w:pPr>
        <w:pStyle w:val="ListParagraph"/>
        <w:numPr>
          <w:ilvl w:val="0"/>
          <w:numId w:val="1"/>
        </w:numPr>
        <w:jc w:val="both"/>
        <w:rPr>
          <w:rFonts w:cs="David"/>
          <w:sz w:val="20"/>
          <w:szCs w:val="20"/>
          <w:u w:val="single"/>
        </w:rPr>
      </w:pPr>
      <w:r w:rsidRPr="00EA3C97">
        <w:rPr>
          <w:rFonts w:cs="David" w:hint="cs"/>
          <w:rtl/>
        </w:rPr>
        <w:t xml:space="preserve">מענק למחקר ולפיתוח לפי אישור המדען הראשי במשרד </w:t>
      </w:r>
      <w:r w:rsidRPr="00EA3C97">
        <w:rPr>
          <w:rFonts w:cs="David" w:hint="cs"/>
          <w:rtl/>
        </w:rPr>
        <w:t>התעשיה</w:t>
      </w:r>
      <w:r w:rsidRPr="00EA3C97">
        <w:rPr>
          <w:rFonts w:cs="David" w:hint="cs"/>
          <w:rtl/>
        </w:rPr>
        <w:t xml:space="preserve"> והמסחר, משרד התיירות או משרד האנרגיה והתשתית</w:t>
      </w:r>
      <w:r w:rsidRPr="00EA3C97">
        <w:rPr>
          <w:rFonts w:cs="David" w:hint="cs"/>
          <w:sz w:val="20"/>
          <w:szCs w:val="20"/>
        </w:rPr>
        <w:t xml:space="preserve">      ;</w:t>
      </w:r>
    </w:p>
    <w:p w:rsidR="00EE068F" w:rsidRPr="00EA3C97" w:rsidP="00DB6C22">
      <w:pPr>
        <w:pStyle w:val="ListParagraph"/>
        <w:numPr>
          <w:ilvl w:val="0"/>
          <w:numId w:val="1"/>
        </w:numPr>
        <w:jc w:val="both"/>
        <w:rPr>
          <w:rFonts w:cs="David"/>
          <w:sz w:val="20"/>
          <w:szCs w:val="20"/>
          <w:u w:val="single"/>
        </w:rPr>
      </w:pPr>
      <w:r w:rsidRPr="00EA3C97">
        <w:rPr>
          <w:rFonts w:cs="David" w:hint="cs"/>
          <w:rtl/>
        </w:rPr>
        <w:t>סובסידיה להפקת חשמל (תחולה מיום 1.4.81)</w:t>
      </w:r>
      <w:r w:rsidRPr="00EA3C97">
        <w:rPr>
          <w:rFonts w:cs="David" w:hint="cs"/>
          <w:sz w:val="20"/>
          <w:szCs w:val="20"/>
          <w:rtl/>
        </w:rPr>
        <w:t>;</w:t>
      </w:r>
    </w:p>
    <w:p w:rsidR="00EE068F" w:rsidRPr="00EA3C97" w:rsidP="00DB6C22">
      <w:pPr>
        <w:pStyle w:val="ListParagraph"/>
        <w:numPr>
          <w:ilvl w:val="0"/>
          <w:numId w:val="1"/>
        </w:numPr>
        <w:jc w:val="both"/>
        <w:rPr>
          <w:rFonts w:cs="David"/>
          <w:sz w:val="20"/>
          <w:szCs w:val="20"/>
          <w:u w:val="single"/>
        </w:rPr>
      </w:pPr>
      <w:r w:rsidRPr="00EA3C97">
        <w:rPr>
          <w:rFonts w:cs="David" w:hint="cs"/>
          <w:rtl/>
        </w:rPr>
        <w:t>פיצויים בע</w:t>
      </w:r>
      <w:r w:rsidRPr="00EA3C97" w:rsidR="00FF6B96">
        <w:rPr>
          <w:rFonts w:cs="David" w:hint="cs"/>
          <w:rtl/>
        </w:rPr>
        <w:t>ד נזק מלחמה, נזק עקיף ונזק בצור</w:t>
      </w:r>
      <w:r w:rsidRPr="00EA3C97">
        <w:rPr>
          <w:rFonts w:cs="David" w:hint="cs"/>
          <w:rtl/>
        </w:rPr>
        <w:t xml:space="preserve">ת לפי חוק מס רכוש וקרן פיצויים </w:t>
      </w:r>
      <w:r w:rsidRPr="00EA3C97">
        <w:rPr>
          <w:rFonts w:cs="David" w:hint="cs"/>
          <w:rtl/>
        </w:rPr>
        <w:t>התשכ''א</w:t>
      </w:r>
      <w:r w:rsidRPr="00EA3C97">
        <w:rPr>
          <w:rFonts w:cs="David" w:hint="cs"/>
          <w:rtl/>
        </w:rPr>
        <w:t xml:space="preserve"> 1961 (תחולה מיום 1.3.81)</w:t>
      </w:r>
      <w:r w:rsidRPr="00EA3C97">
        <w:rPr>
          <w:rFonts w:cs="David" w:hint="cs"/>
          <w:sz w:val="20"/>
          <w:szCs w:val="20"/>
        </w:rPr>
        <w:t xml:space="preserve"> ;</w:t>
      </w:r>
    </w:p>
    <w:p w:rsidR="00EE068F" w:rsidRPr="00EA3C97" w:rsidP="00DB6C22">
      <w:pPr>
        <w:pStyle w:val="ListParagraph"/>
        <w:numPr>
          <w:ilvl w:val="0"/>
          <w:numId w:val="1"/>
        </w:numPr>
        <w:jc w:val="both"/>
        <w:rPr>
          <w:rFonts w:cs="David"/>
        </w:rPr>
      </w:pPr>
      <w:r w:rsidRPr="00EA3C97">
        <w:rPr>
          <w:rFonts w:cs="David" w:hint="cs"/>
          <w:rtl/>
        </w:rPr>
        <w:t xml:space="preserve">תקבול שניתן לעוסק על פי חוק הקרן הדו-לאומית למחקר ולפיתוח תעשייתיים, </w:t>
      </w:r>
      <w:r w:rsidRPr="00EA3C97">
        <w:rPr>
          <w:rFonts w:cs="David" w:hint="cs"/>
          <w:rtl/>
        </w:rPr>
        <w:t>התשל''ח</w:t>
      </w:r>
      <w:r w:rsidRPr="00EA3C97">
        <w:rPr>
          <w:rFonts w:cs="David" w:hint="cs"/>
          <w:rtl/>
        </w:rPr>
        <w:t xml:space="preserve"> </w:t>
      </w:r>
      <w:r w:rsidRPr="00EA3C97">
        <w:rPr>
          <w:rFonts w:cs="David"/>
          <w:rtl/>
        </w:rPr>
        <w:t>–</w:t>
      </w:r>
      <w:r w:rsidRPr="00EA3C97">
        <w:rPr>
          <w:rFonts w:cs="David" w:hint="cs"/>
          <w:rtl/>
        </w:rPr>
        <w:t xml:space="preserve"> 1978 (תחולה מיום 1.9.79).</w:t>
      </w:r>
    </w:p>
    <w:p w:rsidR="00EE068F" w:rsidRPr="00EA3C97" w:rsidP="00DB6C22">
      <w:pPr>
        <w:ind w:left="720" w:hanging="720"/>
        <w:jc w:val="both"/>
        <w:rPr>
          <w:rFonts w:cs="David"/>
          <w:rtl/>
        </w:rPr>
      </w:pPr>
      <w:r w:rsidRPr="00EA3C97">
        <w:rPr>
          <w:rFonts w:cs="David" w:hint="cs"/>
          <w:rtl/>
        </w:rPr>
        <w:t>504.4</w:t>
      </w:r>
      <w:r w:rsidRPr="00EA3C97">
        <w:rPr>
          <w:rFonts w:cs="David" w:hint="cs"/>
          <w:rtl/>
        </w:rPr>
        <w:tab/>
      </w:r>
      <w:r w:rsidRPr="00EA3C97" w:rsidR="003156DA">
        <w:rPr>
          <w:rFonts w:cs="David" w:hint="cs"/>
          <w:rtl/>
        </w:rPr>
        <w:t xml:space="preserve">המחיר לצורך רכישת דירה הוא המחיר שהוסכם עליו בחוזה המכר בין המוכר לקונה. צור מימון התשלום שחייב בו הקונה </w:t>
      </w:r>
      <w:r w:rsidRPr="00EA3C97" w:rsidR="003156DA">
        <w:rPr>
          <w:rFonts w:cs="David"/>
          <w:rtl/>
        </w:rPr>
        <w:t>–</w:t>
      </w:r>
      <w:r w:rsidRPr="00EA3C97" w:rsidR="003156DA">
        <w:rPr>
          <w:rFonts w:cs="David" w:hint="cs"/>
          <w:rtl/>
        </w:rPr>
        <w:t xml:space="preserve"> בין אם זו משכנתא, הלוואה תקציבית, הלוואה עומדת או כל אשראי מסוג אחר </w:t>
      </w:r>
      <w:r w:rsidRPr="00EA3C97" w:rsidR="003156DA">
        <w:rPr>
          <w:rFonts w:cs="David"/>
          <w:rtl/>
        </w:rPr>
        <w:t>–</w:t>
      </w:r>
      <w:r w:rsidRPr="00EA3C97" w:rsidR="003156DA">
        <w:rPr>
          <w:rFonts w:cs="David" w:hint="cs"/>
          <w:rtl/>
        </w:rPr>
        <w:t xml:space="preserve"> אינה משנה מן המחיר האמור.</w:t>
      </w:r>
    </w:p>
    <w:p w:rsidR="003156DA" w:rsidRPr="00EA3C97" w:rsidP="00DB6C22">
      <w:pPr>
        <w:jc w:val="both"/>
        <w:rPr>
          <w:rFonts w:cs="David"/>
          <w:rtl/>
        </w:rPr>
      </w:pPr>
      <w:r w:rsidRPr="00EA3C97">
        <w:rPr>
          <w:rFonts w:cs="David" w:hint="cs"/>
          <w:rtl/>
        </w:rPr>
        <w:t>504.5</w:t>
      </w:r>
      <w:r w:rsidRPr="00EA3C97">
        <w:rPr>
          <w:rFonts w:cs="David" w:hint="cs"/>
          <w:rtl/>
        </w:rPr>
        <w:tab/>
      </w:r>
      <w:r w:rsidRPr="00EA3C97" w:rsidR="00376489">
        <w:rPr>
          <w:rFonts w:cs="David" w:hint="cs"/>
          <w:rtl/>
        </w:rPr>
        <w:t>תקבולים בגין ביטוח שער- בתי מלון-</w:t>
      </w:r>
    </w:p>
    <w:p w:rsidR="00376489" w:rsidRPr="00EA3C97" w:rsidP="00DB6C22">
      <w:pPr>
        <w:jc w:val="both"/>
        <w:rPr>
          <w:rFonts w:cs="David"/>
          <w:rtl/>
        </w:rPr>
      </w:pPr>
      <w:r w:rsidRPr="00EA3C97">
        <w:rPr>
          <w:rFonts w:cs="David" w:hint="cs"/>
          <w:rtl/>
        </w:rPr>
        <w:t>מובהר בזה כי הפיצוי הניתן לבתי מלון מהחברה לביטוח סיכוני סחר חוץ, אינם בגדר תקבולים הנכללים במסגרת סעיף 12(א) לחוק, ולכן אינם חייבים במס ערך מוסף</w:t>
      </w:r>
      <w:r w:rsidRPr="00EA3C97">
        <w:rPr>
          <w:rFonts w:cs="David" w:hint="cs"/>
          <w:rtl/>
        </w:rPr>
        <w:tab/>
      </w:r>
      <w:r w:rsidRPr="00EA3C97">
        <w:rPr>
          <w:rFonts w:cs="David" w:hint="cs"/>
          <w:sz w:val="20"/>
          <w:szCs w:val="20"/>
          <w:u w:val="single"/>
          <w:rtl/>
        </w:rPr>
        <w:t>חוזר 84.64</w:t>
      </w:r>
      <w:r w:rsidRPr="00EA3C97">
        <w:rPr>
          <w:rFonts w:cs="David" w:hint="cs"/>
          <w:rtl/>
        </w:rPr>
        <w:t xml:space="preserve"> </w:t>
      </w:r>
    </w:p>
    <w:p w:rsidR="00376489" w:rsidRPr="00EA3C97" w:rsidP="00DB6C22">
      <w:pPr>
        <w:ind w:left="720" w:hanging="720"/>
        <w:jc w:val="both"/>
        <w:rPr>
          <w:rFonts w:cs="David"/>
          <w:rtl/>
        </w:rPr>
      </w:pPr>
      <w:r w:rsidRPr="00EA3C97">
        <w:rPr>
          <w:rFonts w:cs="David" w:hint="cs"/>
          <w:rtl/>
        </w:rPr>
        <w:t>504.6</w:t>
      </w:r>
      <w:r w:rsidRPr="00EA3C97">
        <w:rPr>
          <w:rFonts w:cs="David" w:hint="cs"/>
          <w:rtl/>
        </w:rPr>
        <w:tab/>
        <w:t>(א)</w:t>
      </w:r>
      <w:r w:rsidRPr="00EA3C97">
        <w:rPr>
          <w:rFonts w:cs="David" w:hint="cs"/>
          <w:rtl/>
        </w:rPr>
        <w:tab/>
        <w:t xml:space="preserve">חוק פיצוי נפגעי אסון טבע, </w:t>
      </w:r>
      <w:r w:rsidRPr="00EA3C97">
        <w:rPr>
          <w:rFonts w:cs="David" w:hint="cs"/>
          <w:rtl/>
        </w:rPr>
        <w:t>התשמ''ט</w:t>
      </w:r>
      <w:r w:rsidRPr="00EA3C97">
        <w:rPr>
          <w:rFonts w:cs="David" w:hint="cs"/>
          <w:rtl/>
        </w:rPr>
        <w:t xml:space="preserve"> </w:t>
      </w:r>
      <w:r w:rsidRPr="00EA3C97">
        <w:rPr>
          <w:rFonts w:cs="David"/>
          <w:rtl/>
        </w:rPr>
        <w:t>–</w:t>
      </w:r>
      <w:r w:rsidRPr="00EA3C97">
        <w:rPr>
          <w:rFonts w:cs="David" w:hint="cs"/>
          <w:rtl/>
        </w:rPr>
        <w:t xml:space="preserve"> 1989, מעניק פיצוי מאוצר המדינה למי </w:t>
      </w:r>
      <w:r w:rsidRPr="00EA3C97">
        <w:rPr>
          <w:rFonts w:cs="David" w:hint="cs"/>
          <w:rtl/>
        </w:rPr>
        <w:tab/>
        <w:t>שנגרם לו נזק עקב אסון טבע כהגדרתו בחוק.</w:t>
      </w:r>
      <w:r w:rsidRPr="00EA3C97">
        <w:rPr>
          <w:rFonts w:cs="David" w:hint="cs"/>
          <w:rtl/>
        </w:rPr>
        <w:tab/>
      </w:r>
    </w:p>
    <w:p w:rsidR="00376489" w:rsidRPr="00EA3C97" w:rsidP="00DB6C22">
      <w:pPr>
        <w:ind w:left="1440" w:hanging="720"/>
        <w:jc w:val="both"/>
        <w:rPr>
          <w:rFonts w:cs="David"/>
          <w:rtl/>
        </w:rPr>
      </w:pPr>
      <w:r w:rsidRPr="00EA3C97">
        <w:rPr>
          <w:rFonts w:cs="David" w:hint="cs"/>
          <w:rtl/>
        </w:rPr>
        <w:t>(ב)</w:t>
      </w:r>
      <w:r w:rsidRPr="00EA3C97">
        <w:rPr>
          <w:rFonts w:cs="David" w:hint="cs"/>
          <w:rtl/>
        </w:rPr>
        <w:tab/>
        <w:t xml:space="preserve">פיצוי </w:t>
      </w:r>
      <w:r w:rsidRPr="00EA3C97">
        <w:rPr>
          <w:rFonts w:cs="David" w:hint="cs"/>
          <w:rtl/>
        </w:rPr>
        <w:t>כנ''ל</w:t>
      </w:r>
      <w:r w:rsidRPr="00EA3C97">
        <w:rPr>
          <w:rFonts w:cs="David" w:hint="cs"/>
          <w:rtl/>
        </w:rPr>
        <w:t xml:space="preserve">, שמקבל עוסק, איננו בבחינת </w:t>
      </w:r>
      <w:r w:rsidRPr="00EA3C97" w:rsidR="00B215D3">
        <w:rPr>
          <w:rFonts w:cs="David" w:hint="cs"/>
          <w:rtl/>
        </w:rPr>
        <w:t>"</w:t>
      </w:r>
      <w:r w:rsidRPr="00EA3C97">
        <w:rPr>
          <w:rFonts w:cs="David" w:hint="cs"/>
          <w:rtl/>
        </w:rPr>
        <w:t>עסקה</w:t>
      </w:r>
      <w:r w:rsidRPr="00EA3C97" w:rsidR="00B215D3">
        <w:rPr>
          <w:rFonts w:cs="David" w:hint="cs"/>
          <w:rtl/>
        </w:rPr>
        <w:t xml:space="preserve">" (תרומה, תמיכה או סיוע כאמור בסעיף 12 לחוק </w:t>
      </w:r>
      <w:r w:rsidRPr="00EA3C97" w:rsidR="00B215D3">
        <w:rPr>
          <w:rFonts w:cs="David" w:hint="cs"/>
          <w:rtl/>
        </w:rPr>
        <w:t>מע''מ</w:t>
      </w:r>
      <w:r w:rsidRPr="00EA3C97" w:rsidR="00B215D3">
        <w:rPr>
          <w:rFonts w:cs="David" w:hint="cs"/>
          <w:rtl/>
        </w:rPr>
        <w:t xml:space="preserve">) כהגדרתה בחוק </w:t>
      </w:r>
      <w:r w:rsidRPr="00EA3C97" w:rsidR="00B215D3">
        <w:rPr>
          <w:rFonts w:cs="David" w:hint="cs"/>
          <w:rtl/>
        </w:rPr>
        <w:t>מע''מ</w:t>
      </w:r>
      <w:r w:rsidRPr="00EA3C97" w:rsidR="00B215D3">
        <w:rPr>
          <w:rFonts w:cs="David" w:hint="cs"/>
          <w:rtl/>
        </w:rPr>
        <w:t>, ולכן לא חייב במס.</w:t>
      </w:r>
      <w:r w:rsidRPr="00EA3C97" w:rsidR="00B215D3">
        <w:rPr>
          <w:rFonts w:cs="David" w:hint="cs"/>
          <w:rtl/>
        </w:rPr>
        <w:tab/>
      </w:r>
      <w:r w:rsidRPr="00EA3C97" w:rsidR="00B215D3">
        <w:rPr>
          <w:rFonts w:cs="David" w:hint="cs"/>
          <w:sz w:val="20"/>
          <w:szCs w:val="20"/>
          <w:u w:val="single"/>
          <w:rtl/>
        </w:rPr>
        <w:t>חוזר 12/90</w:t>
      </w:r>
      <w:r w:rsidRPr="00EA3C97">
        <w:rPr>
          <w:rFonts w:cs="David" w:hint="cs"/>
          <w:sz w:val="20"/>
          <w:szCs w:val="20"/>
          <w:u w:val="single"/>
          <w:rtl/>
        </w:rPr>
        <w:t xml:space="preserve"> </w:t>
      </w:r>
    </w:p>
    <w:p w:rsidR="00B215D3" w:rsidRPr="00EA3C97" w:rsidP="00DB6C22">
      <w:pPr>
        <w:ind w:left="720" w:hanging="720"/>
        <w:jc w:val="both"/>
        <w:rPr>
          <w:rFonts w:cs="David"/>
          <w:rtl/>
        </w:rPr>
      </w:pPr>
      <w:r w:rsidRPr="00EA3C97">
        <w:rPr>
          <w:rFonts w:cs="David" w:hint="cs"/>
          <w:rtl/>
        </w:rPr>
        <w:t xml:space="preserve">504.10* </w:t>
      </w:r>
      <w:r w:rsidRPr="00EA3C97" w:rsidR="00A52889">
        <w:rPr>
          <w:rFonts w:cs="David" w:hint="cs"/>
          <w:rtl/>
        </w:rPr>
        <w:t xml:space="preserve"> - </w:t>
      </w:r>
      <w:r w:rsidRPr="00EA3C97">
        <w:rPr>
          <w:rFonts w:cs="David" w:hint="cs"/>
          <w:rtl/>
        </w:rPr>
        <w:t>מע''מ</w:t>
      </w:r>
      <w:r w:rsidRPr="00EA3C97">
        <w:rPr>
          <w:rFonts w:cs="David" w:hint="cs"/>
          <w:rtl/>
        </w:rPr>
        <w:t xml:space="preserve"> על דירות "יד </w:t>
      </w:r>
      <w:r w:rsidRPr="00EA3C97">
        <w:rPr>
          <w:rFonts w:cs="David" w:hint="cs"/>
          <w:rtl/>
        </w:rPr>
        <w:t>שניה</w:t>
      </w:r>
      <w:r w:rsidRPr="00EA3C97">
        <w:rPr>
          <w:rFonts w:cs="David" w:hint="cs"/>
          <w:rtl/>
        </w:rPr>
        <w:t>"</w:t>
      </w:r>
      <w:r w:rsidRPr="00EA3C97">
        <w:rPr>
          <w:rFonts w:cs="David" w:hint="cs"/>
          <w:rtl/>
        </w:rPr>
        <w:tab/>
      </w:r>
      <w:r w:rsidRPr="00EA3C97">
        <w:rPr>
          <w:rFonts w:cs="David" w:hint="cs"/>
          <w:rtl/>
        </w:rPr>
        <w:tab/>
      </w:r>
      <w:r w:rsidRPr="00EA3C97">
        <w:rPr>
          <w:rFonts w:cs="David" w:hint="cs"/>
          <w:rtl/>
        </w:rPr>
        <w:tab/>
      </w:r>
      <w:r w:rsidR="00DB6C22">
        <w:rPr>
          <w:rFonts w:cs="David" w:hint="cs"/>
          <w:rtl/>
        </w:rPr>
        <w:tab/>
      </w:r>
      <w:r w:rsidRPr="00EA3C97">
        <w:rPr>
          <w:rFonts w:cs="David" w:hint="cs"/>
          <w:sz w:val="20"/>
          <w:szCs w:val="20"/>
          <w:u w:val="single"/>
          <w:rtl/>
        </w:rPr>
        <w:t>הוראות פרשנות 5/94, דצמבר 1994</w:t>
      </w:r>
    </w:p>
    <w:p w:rsidR="00B215D3" w:rsidRPr="00EA3C97" w:rsidP="00DB6C22">
      <w:pPr>
        <w:ind w:left="720" w:hanging="720"/>
        <w:jc w:val="both"/>
        <w:rPr>
          <w:rFonts w:cs="David"/>
          <w:sz w:val="20"/>
          <w:szCs w:val="20"/>
          <w:rtl/>
        </w:rPr>
      </w:pPr>
      <w:r w:rsidRPr="00EA3C97">
        <w:rPr>
          <w:rFonts w:cs="David" w:hint="cs"/>
          <w:sz w:val="20"/>
          <w:szCs w:val="20"/>
          <w:rtl/>
        </w:rPr>
        <w:t xml:space="preserve">* המס ניתן </w:t>
      </w:r>
      <w:r w:rsidRPr="00EA3C97">
        <w:rPr>
          <w:rFonts w:cs="David" w:hint="cs"/>
          <w:sz w:val="20"/>
          <w:szCs w:val="20"/>
          <w:rtl/>
        </w:rPr>
        <w:t>ע''י</w:t>
      </w:r>
      <w:r w:rsidRPr="00EA3C97">
        <w:rPr>
          <w:rFonts w:cs="David" w:hint="cs"/>
          <w:sz w:val="20"/>
          <w:szCs w:val="20"/>
          <w:rtl/>
        </w:rPr>
        <w:t xml:space="preserve"> העורכים</w:t>
      </w:r>
    </w:p>
    <w:p w:rsidR="00B215D3" w:rsidRPr="00EA3C97" w:rsidP="00DB6C22">
      <w:pPr>
        <w:ind w:left="720" w:hanging="720"/>
        <w:jc w:val="both"/>
        <w:rPr>
          <w:rFonts w:cs="David"/>
          <w:rtl/>
        </w:rPr>
      </w:pPr>
      <w:r w:rsidRPr="00EA3C97">
        <w:rPr>
          <w:rFonts w:cs="David" w:hint="cs"/>
          <w:rtl/>
        </w:rPr>
        <w:t>1.</w:t>
      </w:r>
      <w:r w:rsidRPr="00EA3C97">
        <w:rPr>
          <w:rFonts w:cs="David" w:hint="cs"/>
          <w:rtl/>
        </w:rPr>
        <w:tab/>
        <w:t>בתיקון מס' 11 לחוק מס ערך מוסף (שתחילתו מיום 9.12.93) הוסף לסעיף 5 סעיף קטן (ב) הקובע כדלקמן:</w:t>
      </w:r>
    </w:p>
    <w:p w:rsidR="00A9574E" w:rsidRPr="00EA3C97" w:rsidP="00DB6C22">
      <w:pPr>
        <w:ind w:left="720" w:hanging="720"/>
        <w:jc w:val="both"/>
        <w:rPr>
          <w:rFonts w:cs="David"/>
          <w:rtl/>
        </w:rPr>
      </w:pPr>
      <w:r w:rsidRPr="00EA3C97">
        <w:rPr>
          <w:rFonts w:cs="David" w:hint="cs"/>
          <w:rtl/>
        </w:rPr>
        <w:tab/>
        <w:t xml:space="preserve">"במכירת דירת מגורים בידי עוסק במקרקעין שרכש אותה ממי שאינו </w:t>
      </w:r>
      <w:r w:rsidRPr="00EA3C97">
        <w:rPr>
          <w:rFonts w:cs="David" w:hint="cs"/>
          <w:rtl/>
        </w:rPr>
        <w:t>מלכ''ר</w:t>
      </w:r>
      <w:r w:rsidRPr="00EA3C97">
        <w:rPr>
          <w:rFonts w:cs="David" w:hint="cs"/>
          <w:rtl/>
        </w:rPr>
        <w:t>,</w:t>
      </w:r>
      <w:r w:rsidRPr="00EA3C97" w:rsidR="00096642">
        <w:rPr>
          <w:rFonts w:cs="David" w:hint="cs"/>
          <w:rtl/>
        </w:rPr>
        <w:t xml:space="preserve"> מוסד כספי או עוסק, המס עליה </w:t>
      </w:r>
      <w:r w:rsidRPr="00EA3C97">
        <w:rPr>
          <w:rFonts w:cs="David" w:hint="cs"/>
          <w:rtl/>
        </w:rPr>
        <w:t xml:space="preserve">יהיה לא ממחירה המלא </w:t>
      </w:r>
      <w:r w:rsidRPr="00EA3C97" w:rsidR="00FC6A24">
        <w:rPr>
          <w:rFonts w:cs="David" w:hint="cs"/>
          <w:rtl/>
        </w:rPr>
        <w:t xml:space="preserve">אלא מההפרש שבין מחירה בעת המכירה כאמור לבין מחירה </w:t>
      </w:r>
      <w:r w:rsidRPr="00EA3C97">
        <w:rPr>
          <w:rFonts w:cs="David" w:hint="cs"/>
          <w:rtl/>
        </w:rPr>
        <w:t>בעת הרכישה</w:t>
      </w:r>
      <w:r w:rsidRPr="00EA3C97" w:rsidR="00096642">
        <w:rPr>
          <w:rFonts w:cs="David" w:hint="cs"/>
          <w:rtl/>
        </w:rPr>
        <w:t>;</w:t>
      </w:r>
      <w:r w:rsidRPr="00EA3C97">
        <w:rPr>
          <w:rFonts w:cs="David" w:hint="cs"/>
          <w:rtl/>
        </w:rPr>
        <w:t xml:space="preserve"> לעניין זה- למעט עוסק שעל פי דין לא היה רשאי לנכות את מס התשומות בשל רכישת דירת המגורים."</w:t>
      </w:r>
    </w:p>
    <w:p w:rsidR="00B215D3" w:rsidRPr="00EA3C97" w:rsidP="00DB6C22">
      <w:pPr>
        <w:ind w:left="720"/>
        <w:jc w:val="both"/>
        <w:rPr>
          <w:rFonts w:cs="David"/>
          <w:rtl/>
        </w:rPr>
      </w:pPr>
      <w:r w:rsidRPr="00EA3C97">
        <w:rPr>
          <w:rFonts w:cs="David" w:hint="cs"/>
          <w:rtl/>
        </w:rPr>
        <w:t xml:space="preserve">תיקון מס' 11 לחוק נועד למנוע כפל מס במצבים בהם עוסק במקרקעין מוכר דירות מגורים, שנרכשה על ידו מאדם פרטי או מעוסק, אשר על פי דין לא היה רשאי לנקות את מס התשומות ברכישתה. </w:t>
      </w:r>
      <w:r w:rsidRPr="00EA3C97" w:rsidR="00096642">
        <w:rPr>
          <w:rFonts w:cs="David" w:hint="cs"/>
          <w:rtl/>
        </w:rPr>
        <w:t xml:space="preserve"> </w:t>
      </w:r>
    </w:p>
    <w:p w:rsidR="00A9574E" w:rsidRPr="00EA3C97" w:rsidP="00DB6C22">
      <w:pPr>
        <w:ind w:left="720"/>
        <w:jc w:val="both"/>
        <w:rPr>
          <w:rFonts w:cs="David"/>
          <w:rtl/>
        </w:rPr>
      </w:pPr>
      <w:r w:rsidRPr="00EA3C97">
        <w:rPr>
          <w:rFonts w:cs="David" w:hint="cs"/>
          <w:rtl/>
        </w:rPr>
        <w:t xml:space="preserve">מאחר שבמקרים אלה </w:t>
      </w:r>
      <w:r w:rsidRPr="00EA3C97">
        <w:rPr>
          <w:rFonts w:cs="David" w:hint="cs"/>
          <w:rtl/>
        </w:rPr>
        <w:t>המע''מ</w:t>
      </w:r>
      <w:r w:rsidRPr="00EA3C97">
        <w:rPr>
          <w:rFonts w:cs="David" w:hint="cs"/>
          <w:rtl/>
        </w:rPr>
        <w:t xml:space="preserve"> שולם בעת הרכישה המקורית ולא ניתן היה לנכות  אותו כמס תשומות, הרי שבעת מכירת הדירה, </w:t>
      </w:r>
      <w:r w:rsidRPr="00EA3C97">
        <w:rPr>
          <w:rFonts w:cs="David" w:hint="cs"/>
          <w:rtl/>
        </w:rPr>
        <w:t>המע''מ</w:t>
      </w:r>
      <w:r w:rsidRPr="00EA3C97">
        <w:rPr>
          <w:rFonts w:cs="David" w:hint="cs"/>
          <w:rtl/>
        </w:rPr>
        <w:t xml:space="preserve"> יוטל לא על מחירה המלא אלא על ההפרש שבין מחיר המכירה לבין מחיר הרכישה.</w:t>
      </w:r>
    </w:p>
    <w:p w:rsidR="00A9574E" w:rsidRPr="00EA3C97" w:rsidP="00DB6C22">
      <w:pPr>
        <w:jc w:val="both"/>
        <w:rPr>
          <w:rFonts w:cs="David"/>
          <w:rtl/>
        </w:rPr>
      </w:pPr>
      <w:r w:rsidRPr="00EA3C97">
        <w:rPr>
          <w:rFonts w:cs="David" w:hint="cs"/>
          <w:rtl/>
        </w:rPr>
        <w:t>2.</w:t>
      </w:r>
      <w:r w:rsidRPr="00EA3C97">
        <w:rPr>
          <w:rFonts w:cs="David" w:hint="cs"/>
          <w:rtl/>
        </w:rPr>
        <w:tab/>
        <w:t xml:space="preserve">על מנת שהסעיף יחול צריכים להתקיים, </w:t>
      </w:r>
      <w:r w:rsidRPr="00EA3C97">
        <w:rPr>
          <w:rFonts w:cs="David" w:hint="cs"/>
          <w:rtl/>
        </w:rPr>
        <w:t>איפוא</w:t>
      </w:r>
      <w:r w:rsidRPr="00EA3C97">
        <w:rPr>
          <w:rFonts w:cs="David" w:hint="cs"/>
          <w:rtl/>
        </w:rPr>
        <w:t xml:space="preserve">, תנאים אלה: </w:t>
      </w:r>
    </w:p>
    <w:p w:rsidR="00A9574E" w:rsidRPr="00EA3C97" w:rsidP="00DB6C22">
      <w:pPr>
        <w:jc w:val="both"/>
        <w:rPr>
          <w:rFonts w:cs="David"/>
          <w:rtl/>
        </w:rPr>
      </w:pPr>
      <w:r w:rsidRPr="00EA3C97">
        <w:rPr>
          <w:rFonts w:cs="David" w:hint="cs"/>
          <w:rtl/>
        </w:rPr>
        <w:tab/>
      </w:r>
      <w:r w:rsidRPr="00EA3C97">
        <w:rPr>
          <w:rFonts w:cs="David" w:hint="cs"/>
          <w:rtl/>
        </w:rPr>
        <w:t>א.</w:t>
      </w:r>
      <w:r w:rsidRPr="00EA3C97">
        <w:rPr>
          <w:rFonts w:cs="David" w:hint="cs"/>
          <w:rtl/>
        </w:rPr>
        <w:tab/>
        <w:t>מדובר במכירה של דירת מגורים בלבד.</w:t>
      </w:r>
    </w:p>
    <w:p w:rsidR="00A9574E" w:rsidRPr="00EA3C97" w:rsidP="00DB6C22">
      <w:pPr>
        <w:jc w:val="both"/>
        <w:rPr>
          <w:rFonts w:cs="David"/>
          <w:rtl/>
        </w:rPr>
      </w:pPr>
      <w:r w:rsidRPr="00EA3C97">
        <w:rPr>
          <w:rFonts w:cs="David" w:hint="cs"/>
          <w:rtl/>
        </w:rPr>
        <w:tab/>
      </w:r>
      <w:r w:rsidRPr="00EA3C97">
        <w:rPr>
          <w:rFonts w:cs="David" w:hint="cs"/>
          <w:rtl/>
        </w:rPr>
        <w:t>ב.</w:t>
      </w:r>
      <w:r w:rsidRPr="00EA3C97">
        <w:rPr>
          <w:rFonts w:cs="David" w:hint="cs"/>
          <w:rtl/>
        </w:rPr>
        <w:tab/>
      </w:r>
      <w:r w:rsidRPr="00EA3C97" w:rsidR="007632A3">
        <w:rPr>
          <w:rFonts w:cs="David" w:hint="cs"/>
          <w:rtl/>
        </w:rPr>
        <w:t>הדירה נמכרת על ידי מי שעיסוקו במכירת מקרקעין.</w:t>
      </w:r>
    </w:p>
    <w:p w:rsidR="00C468B3" w:rsidRPr="00EA3C97" w:rsidP="00DB6C22">
      <w:pPr>
        <w:jc w:val="both"/>
        <w:rPr>
          <w:rFonts w:cs="David"/>
          <w:rtl/>
        </w:rPr>
      </w:pPr>
      <w:r w:rsidRPr="00EA3C97">
        <w:rPr>
          <w:rFonts w:cs="David" w:hint="cs"/>
          <w:rtl/>
        </w:rPr>
        <w:tab/>
      </w:r>
      <w:r w:rsidRPr="00EA3C97" w:rsidR="007632A3">
        <w:rPr>
          <w:rFonts w:cs="David" w:hint="cs"/>
          <w:rtl/>
        </w:rPr>
        <w:t>ג.</w:t>
      </w:r>
      <w:r w:rsidRPr="00EA3C97" w:rsidR="007632A3">
        <w:rPr>
          <w:rFonts w:cs="David" w:hint="cs"/>
          <w:rtl/>
        </w:rPr>
        <w:tab/>
        <w:t>הדירה נרכשה בשלב קודם על ידי המוכר מאחד מאלה:</w:t>
      </w:r>
      <w:r w:rsidRPr="00EA3C97" w:rsidR="007632A3">
        <w:rPr>
          <w:rFonts w:cs="David" w:hint="cs"/>
          <w:rtl/>
        </w:rPr>
        <w:tab/>
      </w:r>
    </w:p>
    <w:p w:rsidR="007632A3" w:rsidRPr="00EA3C97" w:rsidP="00DB6C22">
      <w:pPr>
        <w:jc w:val="both"/>
        <w:rPr>
          <w:rFonts w:cs="David"/>
          <w:rtl/>
        </w:rPr>
      </w:pPr>
      <w:r w:rsidRPr="00EA3C97">
        <w:rPr>
          <w:rFonts w:cs="David" w:hint="cs"/>
          <w:rtl/>
        </w:rPr>
        <w:tab/>
      </w:r>
    </w:p>
    <w:p w:rsidR="007632A3" w:rsidRPr="00EA3C97" w:rsidP="00DB6C22">
      <w:pPr>
        <w:jc w:val="both"/>
        <w:rPr>
          <w:rFonts w:cs="David"/>
          <w:rtl/>
        </w:rPr>
      </w:pPr>
      <w:r w:rsidRPr="00EA3C97">
        <w:rPr>
          <w:rFonts w:cs="David" w:hint="cs"/>
          <w:rtl/>
        </w:rPr>
        <w:tab/>
      </w:r>
      <w:r w:rsidRPr="00EA3C97">
        <w:rPr>
          <w:rFonts w:cs="David" w:hint="cs"/>
          <w:rtl/>
        </w:rPr>
        <w:tab/>
      </w:r>
      <w:r w:rsidRPr="00EA3C97">
        <w:rPr>
          <w:rFonts w:cs="David" w:hint="cs"/>
          <w:rtl/>
        </w:rPr>
        <w:t>1.</w:t>
      </w:r>
      <w:r w:rsidRPr="00EA3C97">
        <w:rPr>
          <w:rFonts w:cs="David" w:hint="cs"/>
          <w:rtl/>
        </w:rPr>
        <w:tab/>
        <w:t>אדם פרטי ;</w:t>
      </w:r>
    </w:p>
    <w:p w:rsidR="007632A3" w:rsidRPr="00EA3C97" w:rsidP="00DB6C22">
      <w:pPr>
        <w:jc w:val="both"/>
        <w:rPr>
          <w:rFonts w:cs="David"/>
          <w:rtl/>
        </w:rPr>
      </w:pPr>
      <w:r w:rsidRPr="00EA3C97">
        <w:rPr>
          <w:rFonts w:cs="David" w:hint="cs"/>
          <w:rtl/>
        </w:rPr>
        <w:tab/>
      </w:r>
      <w:r w:rsidRPr="00EA3C97">
        <w:rPr>
          <w:rFonts w:cs="David" w:hint="cs"/>
          <w:rtl/>
        </w:rPr>
        <w:tab/>
      </w:r>
      <w:r w:rsidRPr="00EA3C97">
        <w:rPr>
          <w:rFonts w:cs="David" w:hint="cs"/>
          <w:rtl/>
        </w:rPr>
        <w:t>2.</w:t>
      </w:r>
      <w:r w:rsidRPr="00EA3C97">
        <w:rPr>
          <w:rFonts w:cs="David" w:hint="cs"/>
          <w:rtl/>
        </w:rPr>
        <w:tab/>
        <w:t xml:space="preserve">עוסק, אשר על פי דין לא היה ראשי לנכות את התשומות בעת </w:t>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00DB6C22">
        <w:rPr>
          <w:rFonts w:cs="David" w:hint="cs"/>
          <w:rtl/>
        </w:rPr>
        <w:tab/>
      </w:r>
      <w:r w:rsidRPr="00EA3C97">
        <w:rPr>
          <w:rFonts w:cs="David" w:hint="cs"/>
          <w:rtl/>
        </w:rPr>
        <w:t>רכישת הדירה.</w:t>
      </w:r>
    </w:p>
    <w:p w:rsidR="007632A3" w:rsidRPr="00EA3C97" w:rsidP="00DB6C22">
      <w:pPr>
        <w:jc w:val="both"/>
        <w:rPr>
          <w:rFonts w:cs="David"/>
          <w:rtl/>
        </w:rPr>
      </w:pPr>
      <w:r w:rsidRPr="00EA3C97">
        <w:rPr>
          <w:rFonts w:cs="David" w:hint="cs"/>
          <w:rtl/>
        </w:rPr>
        <w:t>3.</w:t>
      </w:r>
      <w:r w:rsidRPr="00EA3C97">
        <w:rPr>
          <w:rFonts w:cs="David" w:hint="cs"/>
          <w:rtl/>
        </w:rPr>
        <w:tab/>
        <w:t xml:space="preserve">להלן דוגמאות למצבים בהם חל התיקון האמור: </w:t>
      </w:r>
    </w:p>
    <w:p w:rsidR="007632A3" w:rsidRPr="00EA3C97" w:rsidP="00DB6C22">
      <w:pPr>
        <w:ind w:left="1440" w:hanging="720"/>
        <w:jc w:val="both"/>
        <w:rPr>
          <w:rFonts w:cs="David"/>
          <w:rtl/>
        </w:rPr>
      </w:pPr>
      <w:r w:rsidRPr="00EA3C97">
        <w:rPr>
          <w:rFonts w:cs="David" w:hint="cs"/>
          <w:rtl/>
        </w:rPr>
        <w:t>א.</w:t>
      </w:r>
      <w:r w:rsidRPr="00EA3C97">
        <w:rPr>
          <w:rFonts w:cs="David" w:hint="cs"/>
          <w:rtl/>
        </w:rPr>
        <w:tab/>
        <w:t xml:space="preserve">קבלן רכש דירת מגורים מאדם פרטי במחיר 100,000 דולר. </w:t>
      </w:r>
      <w:r w:rsidRPr="00EA3C97" w:rsidR="000B679C">
        <w:rPr>
          <w:rFonts w:cs="David" w:hint="cs"/>
          <w:rtl/>
        </w:rPr>
        <w:t>הדירה נמכרה על ידו בשלב מאוחר יותר במחיר 150,000 דולר. מחיר העסקה לעניין  מס ערך מוסף במכירה זו הוא 50,000 דולר.</w:t>
      </w:r>
    </w:p>
    <w:p w:rsidR="000B679C" w:rsidRPr="00EA3C97" w:rsidP="00DB6C22">
      <w:pPr>
        <w:ind w:left="1440" w:hanging="720"/>
        <w:jc w:val="both"/>
        <w:rPr>
          <w:rFonts w:cs="David"/>
          <w:rtl/>
        </w:rPr>
      </w:pPr>
      <w:r w:rsidRPr="00EA3C97">
        <w:rPr>
          <w:rFonts w:cs="David" w:hint="cs"/>
          <w:rtl/>
        </w:rPr>
        <w:t>ב.</w:t>
      </w:r>
      <w:r w:rsidRPr="00EA3C97">
        <w:rPr>
          <w:rFonts w:cs="David" w:hint="cs"/>
          <w:rtl/>
        </w:rPr>
        <w:tab/>
        <w:t xml:space="preserve">קבלן רכש, במחיר 150,000, דירת מגורים מעוסק בהשכרה של דירות למגורי, שחל עליה סעיף 31(1) לחוק (השכרה פטורה). הדירה נמכרת על ידי הקבלן במחיר 220,000 דולר. במכירה זו מחיר העסקה לעניין מס ערך מוסף הוא 70,000 דולר (זאת מאחר שהועסק </w:t>
      </w:r>
      <w:r w:rsidRPr="00EA3C97">
        <w:rPr>
          <w:rFonts w:cs="David" w:hint="cs"/>
          <w:rtl/>
        </w:rPr>
        <w:t xml:space="preserve">שמכר את הדירה לקבלן לא היה רשאי לנכות את מס התשומות בשל רכישת דירת המגורים </w:t>
      </w:r>
      <w:r w:rsidRPr="00EA3C97">
        <w:rPr>
          <w:rFonts w:cs="David"/>
          <w:rtl/>
        </w:rPr>
        <w:t>–</w:t>
      </w:r>
      <w:r w:rsidRPr="00EA3C97">
        <w:rPr>
          <w:rFonts w:cs="David" w:hint="cs"/>
          <w:rtl/>
        </w:rPr>
        <w:t xml:space="preserve"> שכן שימש לעסקה פטורה ממס.</w:t>
      </w:r>
    </w:p>
    <w:p w:rsidR="00B215D3" w:rsidRPr="00EA3C97" w:rsidP="00DB6C22">
      <w:pPr>
        <w:ind w:left="1440" w:hanging="720"/>
        <w:jc w:val="both"/>
        <w:rPr>
          <w:rFonts w:cs="David"/>
          <w:rtl/>
        </w:rPr>
      </w:pPr>
      <w:r w:rsidRPr="00EA3C97">
        <w:rPr>
          <w:rFonts w:cs="David" w:hint="cs"/>
          <w:rtl/>
        </w:rPr>
        <w:t>ג.</w:t>
      </w:r>
      <w:r w:rsidRPr="00EA3C97">
        <w:rPr>
          <w:rFonts w:cs="David" w:hint="cs"/>
          <w:rtl/>
        </w:rPr>
        <w:tab/>
        <w:t xml:space="preserve">קבלן רכש במחיר 500,000 דולר בניין, ובו דירות המושכרות על פי חוק הגנת הדייר. לאחר פינוי הדיירים על ידי הקבלן ושיפוץ הדירות, נמכרו כל הדירות בסך של 1,000,000 דולר. המחיר הכולל של עסקאות  מכירת הדירות לעניין </w:t>
      </w:r>
      <w:r w:rsidRPr="00EA3C97">
        <w:rPr>
          <w:rFonts w:cs="David" w:hint="cs"/>
          <w:rtl/>
        </w:rPr>
        <w:t>מע''מ</w:t>
      </w:r>
      <w:r w:rsidRPr="00EA3C97">
        <w:rPr>
          <w:rFonts w:cs="David" w:hint="cs"/>
          <w:rtl/>
        </w:rPr>
        <w:t xml:space="preserve"> הוא 500,000 דולר.</w:t>
      </w:r>
    </w:p>
    <w:p w:rsidR="000B679C" w:rsidRPr="00EA3C97" w:rsidP="00DB6C22">
      <w:pPr>
        <w:jc w:val="both"/>
        <w:rPr>
          <w:rFonts w:cs="David"/>
          <w:rtl/>
        </w:rPr>
      </w:pPr>
      <w:r w:rsidRPr="00EA3C97">
        <w:rPr>
          <w:rFonts w:cs="David" w:hint="cs"/>
          <w:rtl/>
        </w:rPr>
        <w:t>4.</w:t>
      </w:r>
      <w:r w:rsidRPr="00EA3C97">
        <w:rPr>
          <w:rFonts w:cs="David" w:hint="cs"/>
          <w:rtl/>
        </w:rPr>
        <w:tab/>
      </w:r>
      <w:r w:rsidRPr="00EA3C97" w:rsidR="00697302">
        <w:rPr>
          <w:rFonts w:cs="David" w:hint="cs"/>
          <w:rtl/>
        </w:rPr>
        <w:t>להלן הבהרות נוספות באשר להחלת התיקון ואופן יישומו:</w:t>
      </w:r>
    </w:p>
    <w:p w:rsidR="00697302" w:rsidRPr="00EA3C97" w:rsidP="00DB6C22">
      <w:pPr>
        <w:ind w:left="1440" w:hanging="720"/>
        <w:jc w:val="both"/>
        <w:rPr>
          <w:rFonts w:cs="David"/>
          <w:rtl/>
        </w:rPr>
      </w:pPr>
      <w:r w:rsidRPr="00EA3C97">
        <w:rPr>
          <w:rFonts w:cs="David" w:hint="cs"/>
          <w:rtl/>
        </w:rPr>
        <w:t>א.</w:t>
      </w:r>
      <w:r w:rsidRPr="00EA3C97">
        <w:rPr>
          <w:rFonts w:cs="David" w:hint="cs"/>
          <w:rtl/>
        </w:rPr>
        <w:tab/>
        <w:t>התיקון אינו חל במקרים בהם עוסק במקרקעין רוכש דירות ישנות או בתים ישנים, הורס אותם ובונה דירות חדשות על הקרקע.</w:t>
      </w:r>
    </w:p>
    <w:p w:rsidR="00697302" w:rsidRPr="00EA3C97" w:rsidP="00DB6C22">
      <w:pPr>
        <w:ind w:left="1440"/>
        <w:jc w:val="both"/>
        <w:rPr>
          <w:rFonts w:cs="David"/>
          <w:rtl/>
        </w:rPr>
      </w:pPr>
      <w:r w:rsidRPr="00EA3C97">
        <w:rPr>
          <w:rFonts w:cs="David" w:hint="cs"/>
          <w:rtl/>
        </w:rPr>
        <w:t>במקרים כגון אלה תיחשב הרכישה כרכישה של קרקע ולא של דירה או דירות מגורים. אין תחולה לתיקון מאחר ולא נמכרה אותה הדירה שנרכשה, אלא דירה אחרת.</w:t>
      </w:r>
      <w:r w:rsidRPr="00EA3C97">
        <w:rPr>
          <w:rFonts w:cs="David" w:hint="cs"/>
          <w:rtl/>
        </w:rPr>
        <w:tab/>
      </w:r>
    </w:p>
    <w:p w:rsidR="00697302" w:rsidRPr="00EA3C97" w:rsidP="00DB6C22">
      <w:pPr>
        <w:ind w:left="1440"/>
        <w:jc w:val="both"/>
        <w:rPr>
          <w:rFonts w:cs="David"/>
          <w:rtl/>
        </w:rPr>
      </w:pPr>
      <w:r w:rsidRPr="00EA3C97">
        <w:rPr>
          <w:rFonts w:cs="David" w:hint="cs"/>
          <w:rtl/>
        </w:rPr>
        <w:t>מאידך, כאשר הוסק במקרקעין רוכש בניין דירות ומשפץ אותן, תוך חלוקה פנימית חדשה, כגון איחוד מס דירות לדירות גדולות יותר וכד', התיקון יחול.</w:t>
      </w:r>
    </w:p>
    <w:p w:rsidR="00697302" w:rsidRPr="00EA3C97" w:rsidP="00DB6C22">
      <w:pPr>
        <w:ind w:left="1440" w:hanging="720"/>
        <w:jc w:val="both"/>
        <w:rPr>
          <w:rFonts w:cs="David"/>
          <w:rtl/>
        </w:rPr>
      </w:pPr>
      <w:r w:rsidRPr="00EA3C97">
        <w:rPr>
          <w:rFonts w:cs="David" w:hint="cs"/>
          <w:rtl/>
        </w:rPr>
        <w:t>ב.</w:t>
      </w:r>
      <w:r w:rsidRPr="00EA3C97">
        <w:rPr>
          <w:rFonts w:cs="David" w:hint="cs"/>
          <w:rtl/>
        </w:rPr>
        <w:tab/>
        <w:t xml:space="preserve">בבנייה של דירות חדשות על גג בניין דירות, שנרכש על ידי העוסק במקרקעין, יחול חיוב </w:t>
      </w:r>
      <w:r w:rsidRPr="00EA3C97">
        <w:rPr>
          <w:rFonts w:cs="David" w:hint="cs"/>
          <w:rtl/>
        </w:rPr>
        <w:t>במע''מ</w:t>
      </w:r>
      <w:r w:rsidRPr="00EA3C97">
        <w:rPr>
          <w:rFonts w:cs="David" w:hint="cs"/>
          <w:rtl/>
        </w:rPr>
        <w:t xml:space="preserve"> על מלוא מחיר מכירת הדירות (אין תכולה לתיקון מאחר ומדובר בדירה חדשה שנמכרה).</w:t>
      </w:r>
    </w:p>
    <w:p w:rsidR="00697302" w:rsidRPr="00EA3C97" w:rsidP="00DB6C22">
      <w:pPr>
        <w:ind w:left="1440"/>
        <w:jc w:val="both"/>
        <w:rPr>
          <w:rFonts w:cs="David"/>
          <w:rtl/>
        </w:rPr>
      </w:pPr>
      <w:r w:rsidRPr="00EA3C97">
        <w:rPr>
          <w:rFonts w:cs="David" w:hint="cs"/>
          <w:rtl/>
        </w:rPr>
        <w:t xml:space="preserve">לעומת זאת, אם נבנית דירה נוספת על גג דירת המגורים והקומה הנוספת מהווה חלק מהדירה הישנה עליה נבנתה, יחולו הוראות התיקון </w:t>
      </w:r>
      <w:r w:rsidRPr="00EA3C97">
        <w:rPr>
          <w:rFonts w:cs="David" w:hint="cs"/>
          <w:rtl/>
        </w:rPr>
        <w:t>והמע''מ</w:t>
      </w:r>
      <w:r w:rsidRPr="00EA3C97">
        <w:rPr>
          <w:rFonts w:cs="David" w:hint="cs"/>
          <w:rtl/>
        </w:rPr>
        <w:t xml:space="preserve"> ישולם על הפרש שבין מחיר הדירה המשופצת </w:t>
      </w:r>
      <w:r w:rsidRPr="00EA3C97">
        <w:rPr>
          <w:rFonts w:cs="David"/>
          <w:rtl/>
        </w:rPr>
        <w:t>–</w:t>
      </w:r>
      <w:r w:rsidRPr="00EA3C97">
        <w:rPr>
          <w:rFonts w:cs="David" w:hint="cs"/>
          <w:rtl/>
        </w:rPr>
        <w:t xml:space="preserve"> עם התוספת שעל הגג </w:t>
      </w:r>
      <w:r w:rsidRPr="00EA3C97">
        <w:rPr>
          <w:rFonts w:cs="David"/>
          <w:rtl/>
        </w:rPr>
        <w:t>–</w:t>
      </w:r>
      <w:r w:rsidRPr="00EA3C97">
        <w:rPr>
          <w:rFonts w:cs="David" w:hint="cs"/>
          <w:rtl/>
        </w:rPr>
        <w:t xml:space="preserve"> לבין מחיר הדירה הישנה (ללא התוספות).</w:t>
      </w:r>
    </w:p>
    <w:p w:rsidR="00697302" w:rsidRPr="00EA3C97" w:rsidP="00DB6C22">
      <w:pPr>
        <w:ind w:left="1440" w:hanging="720"/>
        <w:jc w:val="both"/>
        <w:rPr>
          <w:rFonts w:cs="David"/>
          <w:rtl/>
        </w:rPr>
      </w:pPr>
      <w:r w:rsidRPr="00EA3C97">
        <w:rPr>
          <w:rFonts w:cs="David" w:hint="cs"/>
          <w:rtl/>
        </w:rPr>
        <w:t>ג.</w:t>
      </w:r>
      <w:r w:rsidRPr="00EA3C97">
        <w:rPr>
          <w:rFonts w:cs="David" w:hint="cs"/>
          <w:rtl/>
        </w:rPr>
        <w:tab/>
        <w:t xml:space="preserve">ברכישה כוללת של בניין ובו מספר דירות למגורים הנמכרות בשלב מאוחר יותר, כל אחת בנפרד, ההפרש שבין מחיר המכירה לבין מחיר הרכישה של כל דירה שנמכרת בנפרד ייקבע </w:t>
      </w:r>
      <w:r w:rsidRPr="00EA3C97">
        <w:rPr>
          <w:rFonts w:cs="David" w:hint="cs"/>
          <w:rtl/>
        </w:rPr>
        <w:t>עפ''י</w:t>
      </w:r>
      <w:r w:rsidRPr="00EA3C97">
        <w:rPr>
          <w:rFonts w:cs="David" w:hint="cs"/>
          <w:rtl/>
        </w:rPr>
        <w:t xml:space="preserve"> יחס </w:t>
      </w:r>
      <w:r w:rsidRPr="00EA3C97">
        <w:rPr>
          <w:rFonts w:cs="David" w:hint="cs"/>
          <w:rtl/>
        </w:rPr>
        <w:t>מ''ר</w:t>
      </w:r>
      <w:r w:rsidRPr="00EA3C97">
        <w:rPr>
          <w:rFonts w:cs="David" w:hint="cs"/>
          <w:rtl/>
        </w:rPr>
        <w:t xml:space="preserve"> של עלות הרכישה.</w:t>
      </w:r>
    </w:p>
    <w:p w:rsidR="00697302" w:rsidRPr="00EA3C97" w:rsidP="00DB6C22">
      <w:pPr>
        <w:ind w:left="1440" w:hanging="720"/>
        <w:jc w:val="both"/>
        <w:rPr>
          <w:rFonts w:cs="David"/>
          <w:rtl/>
        </w:rPr>
      </w:pPr>
      <w:r w:rsidRPr="00EA3C97">
        <w:rPr>
          <w:rFonts w:cs="David" w:hint="cs"/>
          <w:rtl/>
        </w:rPr>
        <w:t>ד.</w:t>
      </w:r>
      <w:r w:rsidRPr="00EA3C97">
        <w:rPr>
          <w:rFonts w:cs="David" w:hint="cs"/>
          <w:rtl/>
        </w:rPr>
        <w:tab/>
      </w:r>
      <w:r w:rsidRPr="00EA3C97" w:rsidR="000C2EC1">
        <w:rPr>
          <w:rFonts w:cs="David" w:hint="cs"/>
          <w:rtl/>
        </w:rPr>
        <w:t xml:space="preserve">במקרים בהם חל התיקון לא נשללת זכותו של העוסק במקרקעין לנכות את </w:t>
      </w:r>
      <w:r w:rsidRPr="00EA3C97" w:rsidR="000C2EC1">
        <w:rPr>
          <w:rFonts w:cs="David" w:hint="cs"/>
          <w:rtl/>
        </w:rPr>
        <w:t>המע''מ</w:t>
      </w:r>
      <w:r w:rsidRPr="00EA3C97" w:rsidR="000C2EC1">
        <w:rPr>
          <w:rFonts w:cs="David" w:hint="cs"/>
          <w:rtl/>
        </w:rPr>
        <w:t xml:space="preserve"> הכלול בהוצאות השבחת הדירה כמס תשומות.</w:t>
      </w:r>
    </w:p>
    <w:p w:rsidR="000C2EC1" w:rsidRPr="00EA3C97" w:rsidP="00DB6C22">
      <w:pPr>
        <w:ind w:left="1440" w:hanging="720"/>
        <w:jc w:val="both"/>
        <w:rPr>
          <w:rFonts w:cs="David"/>
          <w:rtl/>
        </w:rPr>
      </w:pPr>
      <w:r w:rsidRPr="00EA3C97">
        <w:rPr>
          <w:rFonts w:cs="David" w:hint="cs"/>
          <w:rtl/>
        </w:rPr>
        <w:t>ה.</w:t>
      </w:r>
      <w:r w:rsidRPr="00EA3C97">
        <w:rPr>
          <w:rFonts w:cs="David" w:hint="cs"/>
          <w:rtl/>
        </w:rPr>
        <w:tab/>
        <w:t xml:space="preserve">ההפרש שבין מחיר מכירת הדירה לבין מחיר רכישתה כולל </w:t>
      </w:r>
      <w:r w:rsidRPr="00EA3C97">
        <w:rPr>
          <w:rFonts w:cs="David" w:hint="cs"/>
          <w:rtl/>
        </w:rPr>
        <w:t>מע''מ</w:t>
      </w:r>
      <w:r w:rsidRPr="00EA3C97">
        <w:rPr>
          <w:rFonts w:cs="David" w:hint="cs"/>
          <w:rtl/>
        </w:rPr>
        <w:t xml:space="preserve">, דהיינו: </w:t>
      </w:r>
      <w:r w:rsidRPr="00EA3C97">
        <w:rPr>
          <w:rFonts w:cs="David" w:hint="cs"/>
          <w:rtl/>
        </w:rPr>
        <w:t>המע''מ</w:t>
      </w:r>
      <w:r w:rsidRPr="00EA3C97">
        <w:rPr>
          <w:rFonts w:cs="David" w:hint="cs"/>
          <w:rtl/>
        </w:rPr>
        <w:t xml:space="preserve"> יחולץ מתוך ההפרש ולא ייווסף עליו.</w:t>
      </w:r>
    </w:p>
    <w:p w:rsidR="000C2EC1" w:rsidRPr="00EA3C97" w:rsidP="00DB6C22">
      <w:pPr>
        <w:jc w:val="both"/>
        <w:rPr>
          <w:rFonts w:cs="David"/>
          <w:rtl/>
        </w:rPr>
      </w:pPr>
      <w:r w:rsidRPr="00EA3C97">
        <w:rPr>
          <w:rFonts w:cs="David" w:hint="cs"/>
          <w:rtl/>
        </w:rPr>
        <w:tab/>
        <w:t>ו.</w:t>
      </w:r>
      <w:r w:rsidRPr="00EA3C97">
        <w:rPr>
          <w:rFonts w:cs="David" w:hint="cs"/>
          <w:rtl/>
        </w:rPr>
        <w:tab/>
        <w:t xml:space="preserve">לעניין מועד החיוב במס-  בהסתמך על הוראות התיקון, ביחד עם הוראות סעיפים </w:t>
      </w:r>
      <w:r w:rsidRPr="00EA3C97">
        <w:rPr>
          <w:rFonts w:cs="David" w:hint="cs"/>
          <w:rtl/>
        </w:rPr>
        <w:tab/>
      </w:r>
      <w:r w:rsidR="00EA3C97">
        <w:rPr>
          <w:rFonts w:cs="David" w:hint="cs"/>
          <w:rtl/>
        </w:rPr>
        <w:tab/>
      </w:r>
      <w:r w:rsidRPr="00EA3C97">
        <w:rPr>
          <w:rFonts w:cs="David" w:hint="cs"/>
          <w:rtl/>
        </w:rPr>
        <w:tab/>
        <w:t xml:space="preserve">28 ו- 29 לחוק. במכירת דירה על ידי עוסק במקרקעין (שהתיקון לחוק חל עליה) </w:t>
      </w:r>
      <w:r w:rsidRPr="00EA3C97">
        <w:rPr>
          <w:rFonts w:cs="David"/>
          <w:rtl/>
        </w:rPr>
        <w:t>–</w:t>
      </w:r>
      <w:r w:rsidRPr="00EA3C97">
        <w:rPr>
          <w:rFonts w:cs="David" w:hint="cs"/>
          <w:rtl/>
        </w:rPr>
        <w:t xml:space="preserve"> </w:t>
      </w:r>
      <w:r w:rsidRPr="00EA3C97">
        <w:rPr>
          <w:rFonts w:cs="David" w:hint="cs"/>
          <w:rtl/>
        </w:rPr>
        <w:tab/>
      </w:r>
      <w:r w:rsidR="00EA3C97">
        <w:rPr>
          <w:rFonts w:cs="David" w:hint="cs"/>
          <w:rtl/>
        </w:rPr>
        <w:tab/>
      </w:r>
      <w:r w:rsidRPr="00EA3C97">
        <w:rPr>
          <w:rFonts w:cs="David" w:hint="cs"/>
          <w:rtl/>
        </w:rPr>
        <w:tab/>
        <w:t xml:space="preserve">כל עוד התמורה ששולמה על ידי הקונה אינה עולה על המחיר בו נרכשה הדירה על </w:t>
      </w:r>
      <w:r w:rsidRPr="00EA3C97">
        <w:rPr>
          <w:rFonts w:cs="David" w:hint="cs"/>
          <w:rtl/>
        </w:rPr>
        <w:tab/>
      </w:r>
      <w:r w:rsidR="00EA3C97">
        <w:rPr>
          <w:rFonts w:cs="David" w:hint="cs"/>
          <w:rtl/>
        </w:rPr>
        <w:tab/>
      </w:r>
      <w:r w:rsidRPr="00EA3C97">
        <w:rPr>
          <w:rFonts w:cs="David" w:hint="cs"/>
          <w:rtl/>
        </w:rPr>
        <w:tab/>
        <w:t xml:space="preserve">ידו, והדירה טרם נמסרה לקונה, לא נוצר מועד חיוב במס (שכן עדיין לא קיים הפרש </w:t>
      </w:r>
      <w:r w:rsidRPr="00EA3C97">
        <w:rPr>
          <w:rFonts w:cs="David" w:hint="cs"/>
          <w:rtl/>
        </w:rPr>
        <w:tab/>
      </w:r>
      <w:r w:rsidRPr="00EA3C97">
        <w:rPr>
          <w:rFonts w:cs="David" w:hint="cs"/>
          <w:rtl/>
        </w:rPr>
        <w:tab/>
        <w:t xml:space="preserve">מחיר החייב </w:t>
      </w:r>
      <w:r w:rsidRPr="00EA3C97">
        <w:rPr>
          <w:rFonts w:cs="David" w:hint="cs"/>
          <w:rtl/>
        </w:rPr>
        <w:t>במע''מ</w:t>
      </w:r>
      <w:r w:rsidRPr="00EA3C97">
        <w:rPr>
          <w:rFonts w:cs="David" w:hint="cs"/>
          <w:rtl/>
        </w:rPr>
        <w:t>).</w:t>
      </w:r>
    </w:p>
    <w:p w:rsidR="000C2EC1" w:rsidRPr="00EA3C97" w:rsidP="00DB6C22">
      <w:pPr>
        <w:ind w:left="1440" w:right="142"/>
        <w:jc w:val="both"/>
        <w:rPr>
          <w:rFonts w:cs="David"/>
          <w:rtl/>
        </w:rPr>
      </w:pPr>
      <w:r w:rsidRPr="00EA3C97">
        <w:rPr>
          <w:rFonts w:cs="David" w:hint="cs"/>
          <w:rtl/>
        </w:rPr>
        <w:t xml:space="preserve">מועד החיוב במס יחול במועד בו התמורה המשולמת </w:t>
      </w:r>
      <w:r w:rsidRPr="00EA3C97">
        <w:rPr>
          <w:rFonts w:cs="David" w:hint="cs"/>
          <w:rtl/>
        </w:rPr>
        <w:t>ע''י</w:t>
      </w:r>
      <w:r w:rsidRPr="00EA3C97">
        <w:rPr>
          <w:rFonts w:cs="David" w:hint="cs"/>
          <w:rtl/>
        </w:rPr>
        <w:t xml:space="preserve"> הקונה עולה על מחיר הרכישה או במועד מסירתה של הדירה לידי הקונה או רישומה על שמו, לפי המוקדם.</w:t>
      </w:r>
    </w:p>
    <w:p w:rsidR="000C2EC1" w:rsidRPr="00EA3C97" w:rsidP="00697302">
      <w:pPr>
        <w:rPr>
          <w:rFonts w:cs="David"/>
          <w:b/>
          <w:bCs/>
          <w:rtl/>
        </w:rPr>
      </w:pPr>
      <w:r w:rsidRPr="00EA3C97">
        <w:rPr>
          <w:rFonts w:cs="David" w:hint="cs"/>
          <w:b/>
          <w:bCs/>
          <w:rtl/>
        </w:rPr>
        <w:t xml:space="preserve"> </w:t>
      </w:r>
      <w:r w:rsidRPr="00EA3C97" w:rsidR="00E91D72">
        <w:rPr>
          <w:rFonts w:cs="David" w:hint="cs"/>
          <w:b/>
          <w:bCs/>
          <w:rtl/>
        </w:rPr>
        <w:t xml:space="preserve">62.505 </w:t>
      </w:r>
      <w:r w:rsidRPr="00EA3C97" w:rsidR="00E91D72">
        <w:rPr>
          <w:rFonts w:cs="David"/>
          <w:b/>
          <w:bCs/>
          <w:rtl/>
        </w:rPr>
        <w:t>–</w:t>
      </w:r>
      <w:r w:rsidRPr="00EA3C97" w:rsidR="00E91D72">
        <w:rPr>
          <w:rFonts w:cs="David" w:hint="cs"/>
          <w:b/>
          <w:bCs/>
          <w:rtl/>
        </w:rPr>
        <w:t xml:space="preserve"> חשבונית משלימה לתשלומים במטבע חוץ</w:t>
      </w:r>
    </w:p>
    <w:p w:rsidR="00E91D72" w:rsidRPr="00EA3C97" w:rsidP="00697302">
      <w:pPr>
        <w:rPr>
          <w:rFonts w:cs="David"/>
          <w:rtl/>
        </w:rPr>
      </w:pPr>
      <w:r w:rsidRPr="00EA3C97">
        <w:rPr>
          <w:rFonts w:cs="David" w:hint="cs"/>
          <w:rtl/>
        </w:rPr>
        <w:t xml:space="preserve">לגבי חשבונית שהוצאה בישראל כשהמחיר נקוב במטבע חוץ, יחושב המס על פי שער המטבע ביום הוצאת החשבונית, אלא אם השתנה שער המטבע לעומת הדולר של </w:t>
      </w:r>
      <w:r w:rsidRPr="00EA3C97">
        <w:rPr>
          <w:rFonts w:cs="David" w:hint="cs"/>
          <w:rtl/>
        </w:rPr>
        <w:t>ארה''ב</w:t>
      </w:r>
      <w:r w:rsidRPr="00EA3C97">
        <w:rPr>
          <w:rFonts w:cs="David" w:hint="cs"/>
          <w:rtl/>
        </w:rPr>
        <w:t xml:space="preserve"> ביום הוצאת החשבונית והתשלום. במקרה של שינוי כזה, תוצא חשבונית ממשלימה לגבי המחיר הנובע מהפרש השערים. גם אם הלקוח הוא עוסק, יש להוציא חשבונית מס משלימה לגבי הפרשי השער.</w:t>
      </w:r>
    </w:p>
    <w:p w:rsidR="00E91D72" w:rsidRPr="00EA3C97" w:rsidP="00697302">
      <w:pPr>
        <w:rPr>
          <w:rFonts w:cs="David"/>
          <w:sz w:val="20"/>
          <w:szCs w:val="20"/>
          <w:u w:val="single"/>
          <w:rtl/>
        </w:rPr>
      </w:pPr>
      <w:r w:rsidRPr="00EA3C97">
        <w:rPr>
          <w:rFonts w:cs="David" w:hint="cs"/>
          <w:b/>
          <w:bCs/>
          <w:rtl/>
        </w:rPr>
        <w:t>62.506</w:t>
      </w:r>
      <w:r w:rsidRPr="00EA3C97">
        <w:rPr>
          <w:rFonts w:cs="David" w:hint="cs"/>
          <w:b/>
          <w:bCs/>
          <w:rtl/>
        </w:rPr>
        <w:tab/>
        <w:t>- חשבונית שסכומן נקוב ומשולם בדולרים</w:t>
      </w:r>
      <w:r w:rsidRPr="00EA3C97" w:rsidR="00BC699E">
        <w:rPr>
          <w:rFonts w:cs="David" w:hint="cs"/>
          <w:rtl/>
        </w:rPr>
        <w:tab/>
      </w:r>
      <w:r w:rsidRPr="00EA3C97" w:rsidR="00BC699E">
        <w:rPr>
          <w:rFonts w:cs="David" w:hint="cs"/>
          <w:rtl/>
        </w:rPr>
        <w:tab/>
      </w:r>
      <w:r w:rsidRPr="00EA3C97" w:rsidR="00BC699E">
        <w:rPr>
          <w:rFonts w:cs="David" w:hint="cs"/>
          <w:rtl/>
        </w:rPr>
        <w:tab/>
      </w:r>
      <w:r w:rsidRPr="00EA3C97" w:rsidR="00BC699E">
        <w:rPr>
          <w:rFonts w:cs="David" w:hint="cs"/>
          <w:rtl/>
        </w:rPr>
        <w:tab/>
      </w:r>
      <w:r w:rsidRPr="00EA3C97" w:rsidR="00BC699E">
        <w:rPr>
          <w:rFonts w:cs="David" w:hint="cs"/>
          <w:sz w:val="20"/>
          <w:szCs w:val="20"/>
          <w:u w:val="single"/>
          <w:rtl/>
        </w:rPr>
        <w:t>הוראות פרשנות 58</w:t>
      </w:r>
    </w:p>
    <w:p w:rsidR="00BC699E" w:rsidRPr="00EA3C97" w:rsidP="00DB6C22">
      <w:pPr>
        <w:ind w:left="720" w:hanging="720"/>
        <w:rPr>
          <w:rFonts w:cs="David"/>
          <w:rtl/>
        </w:rPr>
      </w:pPr>
      <w:r w:rsidRPr="00EA3C97">
        <w:rPr>
          <w:rFonts w:cs="David" w:hint="cs"/>
          <w:rtl/>
        </w:rPr>
        <w:t>506.1</w:t>
      </w:r>
      <w:r w:rsidRPr="00EA3C97">
        <w:rPr>
          <w:rFonts w:cs="David" w:hint="cs"/>
          <w:rtl/>
        </w:rPr>
        <w:tab/>
        <w:t xml:space="preserve">קיימות חברות שקיבלו אישור מיוחד לנהלל ולשלם את </w:t>
      </w:r>
      <w:r w:rsidRPr="00EA3C97">
        <w:rPr>
          <w:rFonts w:cs="David" w:hint="cs"/>
          <w:rtl/>
        </w:rPr>
        <w:t>הדו''חות</w:t>
      </w:r>
      <w:r w:rsidRPr="00EA3C97">
        <w:rPr>
          <w:rFonts w:cs="David" w:hint="cs"/>
          <w:rtl/>
        </w:rPr>
        <w:t xml:space="preserve"> התקופתיים של מס ערך מוסף בדולרים.</w:t>
      </w:r>
    </w:p>
    <w:p w:rsidR="00BC699E" w:rsidRPr="00EA3C97" w:rsidP="00697302">
      <w:pPr>
        <w:rPr>
          <w:rFonts w:cs="David"/>
          <w:rtl/>
        </w:rPr>
      </w:pPr>
      <w:r w:rsidRPr="00EA3C97">
        <w:rPr>
          <w:rFonts w:cs="David" w:hint="cs"/>
          <w:rtl/>
        </w:rPr>
        <w:t>החברות מוציאות חשבוניות מס בדולרים ומפרטות את סכומי המס בדולרים.</w:t>
      </w:r>
    </w:p>
    <w:p w:rsidR="00BC699E" w:rsidRPr="00EA3C97" w:rsidP="00697302">
      <w:pPr>
        <w:rPr>
          <w:rFonts w:cs="David"/>
          <w:rtl/>
        </w:rPr>
      </w:pPr>
      <w:r w:rsidRPr="00EA3C97">
        <w:rPr>
          <w:rFonts w:cs="David" w:hint="cs"/>
          <w:rtl/>
        </w:rPr>
        <w:t>תעוררה בעיית קיזוז מס תשומות על ידי הלקוחות אשר מנהלים את חשבונותיהם בשקלים, היות ויש הפרשי שער בין יום הוצאת החשבונית ובין יום המרת המטבע ותשלום החשבון, על חברות אלה המעבירות את המס בדולרים, לא יחול במקרים אלה הסעיף  62.505 בדבר חשבונית מס משלימה.</w:t>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rtl/>
        </w:rPr>
        <w:tab/>
      </w:r>
      <w:r w:rsidRPr="00EA3C97">
        <w:rPr>
          <w:rFonts w:cs="David" w:hint="cs"/>
          <w:sz w:val="20"/>
          <w:szCs w:val="20"/>
          <w:u w:val="single"/>
          <w:rtl/>
        </w:rPr>
        <w:t>חוזר 39/83</w:t>
      </w:r>
    </w:p>
    <w:p w:rsidR="00BC699E" w:rsidRPr="00EA3C97" w:rsidP="00DB6C22">
      <w:pPr>
        <w:ind w:left="720" w:hanging="720"/>
        <w:rPr>
          <w:rFonts w:cs="David"/>
          <w:rtl/>
        </w:rPr>
      </w:pPr>
      <w:r w:rsidRPr="00EA3C97">
        <w:rPr>
          <w:rFonts w:cs="David" w:hint="cs"/>
          <w:rtl/>
        </w:rPr>
        <w:t>506.2</w:t>
      </w:r>
      <w:r w:rsidRPr="00EA3C97">
        <w:rPr>
          <w:rFonts w:cs="David" w:hint="cs"/>
          <w:rtl/>
        </w:rPr>
        <w:tab/>
        <w:t xml:space="preserve">לקוחות עוסקים אה, שברשותם חשבונית מס שסכומה נקוב ומשולם בדולרים, יהיו רשאים לנכות את מס התשומות לפי הפירוט שלהלן: - </w:t>
      </w:r>
    </w:p>
    <w:p w:rsidR="00BC699E" w:rsidRPr="00EA3C97" w:rsidP="00FE2200">
      <w:pPr>
        <w:ind w:left="1440" w:hanging="720"/>
        <w:rPr>
          <w:rFonts w:cs="David"/>
          <w:rtl/>
        </w:rPr>
      </w:pPr>
      <w:r w:rsidRPr="00EA3C97">
        <w:rPr>
          <w:rFonts w:cs="David" w:hint="cs"/>
          <w:rtl/>
        </w:rPr>
        <w:t>א.</w:t>
      </w:r>
      <w:r w:rsidRPr="00EA3C97">
        <w:rPr>
          <w:rFonts w:cs="David" w:hint="cs"/>
          <w:rtl/>
        </w:rPr>
        <w:tab/>
        <w:t xml:space="preserve">בהתאם לשער ההמרה ותשלום החשבונית לעוסק, הלקוח יהיה רשאי לנכות את מס התשומות בהתאם לגובה ההמרה </w:t>
      </w:r>
      <w:r w:rsidRPr="00EA3C97" w:rsidR="00FE2200">
        <w:rPr>
          <w:rFonts w:cs="David" w:hint="cs"/>
          <w:rtl/>
        </w:rPr>
        <w:t>ובאותה תקופת דיווח המתייחסת להמרה.</w:t>
      </w:r>
    </w:p>
    <w:p w:rsidR="00FE2200" w:rsidRPr="00EA3C97" w:rsidP="00FE2200">
      <w:pPr>
        <w:ind w:left="1440" w:hanging="720"/>
        <w:rPr>
          <w:rFonts w:cs="David"/>
          <w:rtl/>
        </w:rPr>
      </w:pPr>
      <w:r w:rsidRPr="00EA3C97">
        <w:rPr>
          <w:rFonts w:cs="David" w:hint="cs"/>
          <w:rtl/>
        </w:rPr>
        <w:t>ב.</w:t>
      </w:r>
      <w:r w:rsidRPr="00EA3C97">
        <w:rPr>
          <w:rFonts w:cs="David" w:hint="cs"/>
          <w:rtl/>
        </w:rPr>
        <w:tab/>
        <w:t>כאשר הועסק מנכה את מס התשומות לפני ביצוע התשלום, ינכה את מס התשומות לפי השער היציג של היום האחרון של תקופת הדיווח.</w:t>
      </w:r>
    </w:p>
    <w:p w:rsidR="00FE2200" w:rsidRPr="00EA3C97" w:rsidP="00FE2200">
      <w:pPr>
        <w:ind w:left="1440" w:hanging="720"/>
        <w:rPr>
          <w:rFonts w:cs="David"/>
          <w:rtl/>
        </w:rPr>
      </w:pPr>
      <w:r w:rsidRPr="00EA3C97">
        <w:rPr>
          <w:rFonts w:cs="David" w:hint="cs"/>
          <w:rtl/>
        </w:rPr>
        <w:t>ג.</w:t>
      </w:r>
      <w:r w:rsidRPr="00EA3C97">
        <w:rPr>
          <w:rFonts w:cs="David" w:hint="cs"/>
          <w:rtl/>
        </w:rPr>
        <w:tab/>
        <w:t xml:space="preserve">במקרה של העברה מחשבון </w:t>
      </w:r>
      <w:r w:rsidRPr="00EA3C97">
        <w:rPr>
          <w:rFonts w:cs="David" w:hint="cs"/>
          <w:rtl/>
        </w:rPr>
        <w:t>פת''מ</w:t>
      </w:r>
      <w:r w:rsidRPr="00EA3C97">
        <w:rPr>
          <w:rFonts w:cs="David" w:hint="cs"/>
          <w:rtl/>
        </w:rPr>
        <w:t xml:space="preserve"> של הלקוח לחשבון </w:t>
      </w:r>
      <w:r w:rsidRPr="00EA3C97">
        <w:rPr>
          <w:rFonts w:cs="David" w:hint="cs"/>
          <w:rtl/>
        </w:rPr>
        <w:t>פת''מ</w:t>
      </w:r>
      <w:r w:rsidRPr="00EA3C97">
        <w:rPr>
          <w:rFonts w:cs="David" w:hint="cs"/>
          <w:rtl/>
        </w:rPr>
        <w:t xml:space="preserve"> של הקונה </w:t>
      </w:r>
      <w:r w:rsidRPr="00EA3C97">
        <w:rPr>
          <w:rFonts w:cs="David"/>
          <w:rtl/>
        </w:rPr>
        <w:t>–</w:t>
      </w:r>
      <w:r w:rsidRPr="00EA3C97">
        <w:rPr>
          <w:rFonts w:cs="David" w:hint="cs"/>
          <w:rtl/>
        </w:rPr>
        <w:t xml:space="preserve"> לפי השער היציג ביום ההעברה.</w:t>
      </w:r>
    </w:p>
    <w:p w:rsidR="00FE2200" w:rsidRPr="00EA3C97" w:rsidP="00FE2200">
      <w:pPr>
        <w:ind w:left="1440" w:hanging="720"/>
        <w:rPr>
          <w:rFonts w:cs="David"/>
          <w:rtl/>
        </w:rPr>
      </w:pPr>
      <w:r w:rsidRPr="00EA3C97">
        <w:rPr>
          <w:rFonts w:cs="David" w:hint="cs"/>
          <w:rtl/>
        </w:rPr>
        <w:t>לדוגמא:</w:t>
      </w:r>
    </w:p>
    <w:p w:rsidR="00FE2200" w:rsidRPr="00EA3C97" w:rsidP="00FE2200">
      <w:pPr>
        <w:ind w:left="1440" w:hanging="720"/>
        <w:rPr>
          <w:rFonts w:cs="David"/>
          <w:rtl/>
        </w:rPr>
      </w:pPr>
      <w:r w:rsidRPr="00EA3C97">
        <w:rPr>
          <w:rFonts w:cs="David" w:hint="cs"/>
          <w:rtl/>
        </w:rPr>
        <w:t>החברה הוציאה חשבונית ביום 1.1.83</w:t>
      </w:r>
    </w:p>
    <w:p w:rsidR="00FE2200" w:rsidRPr="00EA3C97" w:rsidP="00FE2200">
      <w:pPr>
        <w:pStyle w:val="ListParagraph"/>
        <w:numPr>
          <w:ilvl w:val="0"/>
          <w:numId w:val="3"/>
        </w:numPr>
        <w:rPr>
          <w:rFonts w:cs="David"/>
        </w:rPr>
      </w:pPr>
      <w:r w:rsidRPr="00EA3C97">
        <w:rPr>
          <w:rFonts w:cs="David" w:hint="cs"/>
          <w:rtl/>
        </w:rPr>
        <w:t xml:space="preserve">מקבל החשבונית המנכה את מס התשומות עד 31.1.83 מבלי ששילם את החשבונית, ינכה </w:t>
      </w:r>
      <w:r w:rsidRPr="00EA3C97">
        <w:rPr>
          <w:rFonts w:cs="David" w:hint="cs"/>
          <w:rtl/>
        </w:rPr>
        <w:t>עפ''י</w:t>
      </w:r>
      <w:r w:rsidRPr="00EA3C97">
        <w:rPr>
          <w:rFonts w:cs="David" w:hint="cs"/>
          <w:rtl/>
        </w:rPr>
        <w:t xml:space="preserve"> שער הדולר ביום 31.1.83</w:t>
      </w:r>
    </w:p>
    <w:p w:rsidR="00FE2200" w:rsidRPr="00EA3C97" w:rsidP="00FE2200">
      <w:pPr>
        <w:pStyle w:val="ListParagraph"/>
        <w:numPr>
          <w:ilvl w:val="0"/>
          <w:numId w:val="3"/>
        </w:numPr>
        <w:rPr>
          <w:rFonts w:cs="David"/>
        </w:rPr>
      </w:pPr>
      <w:r w:rsidRPr="00EA3C97">
        <w:rPr>
          <w:rFonts w:cs="David" w:hint="cs"/>
          <w:rtl/>
        </w:rPr>
        <w:t xml:space="preserve">מקבל החשבונית, שהמיר דולרים ביום 20.2.83, שילם את החשבונית וניכה את מס התשומות באותו  חודש </w:t>
      </w:r>
      <w:r w:rsidRPr="00EA3C97">
        <w:rPr>
          <w:rFonts w:cs="David"/>
          <w:rtl/>
        </w:rPr>
        <w:t>–</w:t>
      </w:r>
      <w:r w:rsidRPr="00EA3C97">
        <w:rPr>
          <w:rFonts w:cs="David" w:hint="cs"/>
          <w:rtl/>
        </w:rPr>
        <w:t xml:space="preserve"> ינכה </w:t>
      </w:r>
      <w:r w:rsidRPr="00EA3C97">
        <w:rPr>
          <w:rFonts w:cs="David" w:hint="cs"/>
          <w:rtl/>
        </w:rPr>
        <w:t>עפ''י</w:t>
      </w:r>
      <w:r w:rsidRPr="00EA3C97">
        <w:rPr>
          <w:rFonts w:cs="David" w:hint="cs"/>
          <w:rtl/>
        </w:rPr>
        <w:t xml:space="preserve"> שער הדולר היציג ביום 20.2.83</w:t>
      </w:r>
    </w:p>
    <w:p w:rsidR="00FE2200" w:rsidRPr="00EA3C97" w:rsidP="00FE2200">
      <w:pPr>
        <w:pStyle w:val="ListParagraph"/>
        <w:numPr>
          <w:ilvl w:val="0"/>
          <w:numId w:val="3"/>
        </w:numPr>
        <w:rPr>
          <w:rFonts w:cs="David"/>
        </w:rPr>
      </w:pPr>
      <w:r w:rsidRPr="00EA3C97">
        <w:rPr>
          <w:rFonts w:cs="David" w:hint="cs"/>
          <w:rtl/>
        </w:rPr>
        <w:t xml:space="preserve">מקבל החשבונית שהמיר דולרים ביום 20.2.83, שילם את החשבונית ביום 1.4.83 וניכה מס תשומות ביום 30.4.83 </w:t>
      </w:r>
      <w:r w:rsidRPr="00EA3C97">
        <w:rPr>
          <w:rFonts w:cs="David"/>
          <w:rtl/>
        </w:rPr>
        <w:t>–</w:t>
      </w:r>
      <w:r w:rsidRPr="00EA3C97">
        <w:rPr>
          <w:rFonts w:cs="David" w:hint="cs"/>
          <w:rtl/>
        </w:rPr>
        <w:t xml:space="preserve"> ינכה את מס התשומות </w:t>
      </w:r>
      <w:r w:rsidRPr="00EA3C97" w:rsidR="0029527A">
        <w:rPr>
          <w:rFonts w:cs="David" w:hint="cs"/>
          <w:rtl/>
        </w:rPr>
        <w:t xml:space="preserve">אך ורק </w:t>
      </w:r>
      <w:r w:rsidRPr="00EA3C97" w:rsidR="0029527A">
        <w:rPr>
          <w:rFonts w:cs="David" w:hint="cs"/>
          <w:rtl/>
        </w:rPr>
        <w:t>עפ''י</w:t>
      </w:r>
      <w:r w:rsidRPr="00EA3C97" w:rsidR="0029527A">
        <w:rPr>
          <w:rFonts w:cs="David" w:hint="cs"/>
          <w:rtl/>
        </w:rPr>
        <w:t xml:space="preserve"> שער הדולר ביום 20.2.83.</w:t>
      </w:r>
    </w:p>
    <w:p w:rsidR="0029527A" w:rsidRPr="00EA3C97" w:rsidP="00FE2200">
      <w:pPr>
        <w:pStyle w:val="ListParagraph"/>
        <w:numPr>
          <w:ilvl w:val="0"/>
          <w:numId w:val="3"/>
        </w:numPr>
        <w:rPr>
          <w:rFonts w:cs="David"/>
        </w:rPr>
      </w:pPr>
      <w:r w:rsidRPr="00EA3C97">
        <w:rPr>
          <w:rFonts w:cs="David" w:hint="cs"/>
          <w:rtl/>
        </w:rPr>
        <w:t xml:space="preserve">העוסק ששילם את החשבונית ביום 15.3.83 וניכה את מס התשומות </w:t>
      </w:r>
      <w:r w:rsidRPr="00EA3C97">
        <w:rPr>
          <w:rFonts w:cs="David" w:hint="cs"/>
          <w:rtl/>
        </w:rPr>
        <w:t>בדו''ח</w:t>
      </w:r>
      <w:r w:rsidRPr="00EA3C97">
        <w:rPr>
          <w:rFonts w:cs="David" w:hint="cs"/>
          <w:rtl/>
        </w:rPr>
        <w:t xml:space="preserve"> תקופתי מאוחר יותר (לדוגמא: של אוגוסט 1983), ינכה </w:t>
      </w:r>
      <w:r w:rsidRPr="00EA3C97">
        <w:rPr>
          <w:rFonts w:cs="David" w:hint="cs"/>
          <w:rtl/>
        </w:rPr>
        <w:t>עפ''י</w:t>
      </w:r>
      <w:r w:rsidRPr="00EA3C97">
        <w:rPr>
          <w:rFonts w:cs="David" w:hint="cs"/>
          <w:rtl/>
        </w:rPr>
        <w:t xml:space="preserve"> השער ביום התשלום, דהיינו 15.3.83.</w:t>
      </w:r>
    </w:p>
    <w:p w:rsidR="0029527A" w:rsidRPr="00EA3C97" w:rsidP="0029527A">
      <w:pPr>
        <w:rPr>
          <w:rFonts w:cs="David"/>
          <w:b/>
          <w:bCs/>
          <w:rtl/>
        </w:rPr>
      </w:pPr>
      <w:r w:rsidRPr="00EA3C97">
        <w:rPr>
          <w:rFonts w:cs="David" w:hint="cs"/>
          <w:b/>
          <w:bCs/>
          <w:rtl/>
        </w:rPr>
        <w:t xml:space="preserve">62.507 </w:t>
      </w:r>
      <w:r w:rsidRPr="00EA3C97">
        <w:rPr>
          <w:rFonts w:cs="David"/>
          <w:b/>
          <w:bCs/>
          <w:rtl/>
        </w:rPr>
        <w:t>–</w:t>
      </w:r>
      <w:r w:rsidRPr="00EA3C97">
        <w:rPr>
          <w:rFonts w:cs="David" w:hint="cs"/>
          <w:b/>
          <w:bCs/>
          <w:rtl/>
        </w:rPr>
        <w:t xml:space="preserve"> מס בולים כחלק ממחיר העסקה</w:t>
      </w:r>
    </w:p>
    <w:p w:rsidR="0029527A" w:rsidRPr="00EA3C97" w:rsidP="0029527A">
      <w:pPr>
        <w:rPr>
          <w:rFonts w:cs="David"/>
          <w:rtl/>
        </w:rPr>
      </w:pPr>
      <w:r w:rsidRPr="00EA3C97">
        <w:rPr>
          <w:rFonts w:cs="David" w:hint="cs"/>
          <w:rtl/>
        </w:rPr>
        <w:t>507.1</w:t>
      </w:r>
      <w:r w:rsidRPr="00EA3C97">
        <w:rPr>
          <w:rFonts w:cs="David" w:hint="cs"/>
          <w:rtl/>
        </w:rPr>
        <w:tab/>
        <w:t xml:space="preserve">סעיף 7 לחוק קובע כי מחירה של עסקה הוא התמורה שהוסכם עליה, לרבות מסים, תשלומי </w:t>
      </w:r>
      <w:r w:rsidR="00EA3C97">
        <w:rPr>
          <w:rFonts w:cs="David" w:hint="cs"/>
          <w:rtl/>
        </w:rPr>
        <w:tab/>
      </w:r>
      <w:r w:rsidRPr="00EA3C97">
        <w:rPr>
          <w:rFonts w:cs="David" w:hint="cs"/>
          <w:rtl/>
        </w:rPr>
        <w:t>חובה והוצאות, כמפורט בפסקאות (1) ו- (2) של אותו סעיף בחוק.</w:t>
      </w:r>
    </w:p>
    <w:p w:rsidR="0029527A" w:rsidRPr="00EA3C97" w:rsidP="0029527A">
      <w:pPr>
        <w:rPr>
          <w:rFonts w:cs="David"/>
          <w:rtl/>
        </w:rPr>
      </w:pPr>
      <w:r w:rsidRPr="00EA3C97">
        <w:rPr>
          <w:rFonts w:cs="David" w:hint="cs"/>
          <w:rtl/>
        </w:rPr>
        <w:t>507.2</w:t>
      </w:r>
      <w:r w:rsidRPr="00EA3C97">
        <w:rPr>
          <w:rFonts w:cs="David" w:hint="cs"/>
          <w:rtl/>
        </w:rPr>
        <w:tab/>
        <w:t xml:space="preserve">אשר לפסקה (1), מס בולים אינו בבחינת מס המוטל על העסקה, הואיל והוא מס המוטל על </w:t>
      </w:r>
      <w:r w:rsidR="00EA3C97">
        <w:rPr>
          <w:rFonts w:cs="David" w:hint="cs"/>
          <w:rtl/>
        </w:rPr>
        <w:tab/>
      </w:r>
      <w:r w:rsidRPr="00EA3C97">
        <w:rPr>
          <w:rFonts w:cs="David" w:hint="cs"/>
          <w:rtl/>
        </w:rPr>
        <w:t>מסמכים בלבד, ועל כן לא ייחשב כחלק מן המחיר, לפי הוראות פסקה זו.</w:t>
      </w:r>
    </w:p>
    <w:p w:rsidR="0029527A" w:rsidRPr="00EA3C97" w:rsidP="00EA3C97">
      <w:pPr>
        <w:jc w:val="both"/>
        <w:rPr>
          <w:rFonts w:cs="David"/>
          <w:rtl/>
        </w:rPr>
      </w:pPr>
      <w:r w:rsidRPr="00EA3C97">
        <w:rPr>
          <w:rFonts w:cs="David" w:hint="cs"/>
          <w:rtl/>
        </w:rPr>
        <w:t>507.3</w:t>
      </w:r>
      <w:r w:rsidRPr="00EA3C97">
        <w:rPr>
          <w:rFonts w:cs="David" w:hint="cs"/>
          <w:rtl/>
        </w:rPr>
        <w:tab/>
        <w:t xml:space="preserve">מאידך, אם על פי הסכם המכר על הקונה להחזיר למוכר את סכום מס הבולים כולו או מקצתו, </w:t>
      </w:r>
      <w:r w:rsidR="00EA3C97">
        <w:rPr>
          <w:rFonts w:cs="David" w:hint="cs"/>
          <w:rtl/>
        </w:rPr>
        <w:tab/>
      </w:r>
      <w:r w:rsidRPr="00EA3C97">
        <w:rPr>
          <w:rFonts w:cs="David" w:hint="cs"/>
          <w:rtl/>
        </w:rPr>
        <w:t xml:space="preserve">ששולם על מסמך מן המסמכים הכרוכים בביצוע אותה עסקה, הריהו בבחינת הוצאה בה מדובר </w:t>
      </w:r>
      <w:r w:rsidR="00EA3C97">
        <w:rPr>
          <w:rFonts w:cs="David" w:hint="cs"/>
          <w:rtl/>
        </w:rPr>
        <w:tab/>
      </w:r>
      <w:r w:rsidRPr="00EA3C97">
        <w:rPr>
          <w:rFonts w:cs="David" w:hint="cs"/>
          <w:rtl/>
        </w:rPr>
        <w:t xml:space="preserve">בפסקה (2), ויש לראות באותו סכום הנדרש על ידי המוכר, חלק מן המחיר לצורך חישוב מס ערך </w:t>
      </w:r>
      <w:r w:rsidR="00EA3C97">
        <w:rPr>
          <w:rFonts w:cs="David" w:hint="cs"/>
          <w:rtl/>
        </w:rPr>
        <w:tab/>
      </w:r>
      <w:r w:rsidRPr="00EA3C97">
        <w:rPr>
          <w:rFonts w:cs="David" w:hint="cs"/>
          <w:rtl/>
        </w:rPr>
        <w:t>מוסף.</w:t>
      </w:r>
    </w:p>
    <w:p w:rsidR="0029527A" w:rsidRPr="00EA3C97" w:rsidP="0029527A">
      <w:pPr>
        <w:rPr>
          <w:rFonts w:cs="David"/>
          <w:rtl/>
        </w:rPr>
      </w:pPr>
      <w:r w:rsidRPr="00EA3C97">
        <w:rPr>
          <w:rFonts w:cs="David" w:hint="cs"/>
          <w:rtl/>
        </w:rPr>
        <w:t>507.4</w:t>
      </w:r>
      <w:r w:rsidRPr="00EA3C97">
        <w:rPr>
          <w:rFonts w:cs="David" w:hint="cs"/>
          <w:rtl/>
        </w:rPr>
        <w:tab/>
        <w:t xml:space="preserve">בעניין קביעת מחיר ביבוא </w:t>
      </w:r>
      <w:r w:rsidRPr="00EA3C97">
        <w:rPr>
          <w:rFonts w:cs="David"/>
          <w:rtl/>
        </w:rPr>
        <w:t>–</w:t>
      </w:r>
      <w:r w:rsidRPr="00EA3C97">
        <w:rPr>
          <w:rFonts w:cs="David" w:hint="cs"/>
          <w:rtl/>
        </w:rPr>
        <w:t xml:space="preserve"> ראה </w:t>
      </w:r>
      <w:r w:rsidRPr="00EA3C97" w:rsidR="002132AA">
        <w:rPr>
          <w:rFonts w:cs="David" w:hint="cs"/>
          <w:rtl/>
        </w:rPr>
        <w:t>פרק 64.</w:t>
      </w:r>
    </w:p>
    <w:p w:rsidR="0029527A" w:rsidRPr="00EA3C97" w:rsidP="0029527A">
      <w:pPr>
        <w:rPr>
          <w:rFonts w:cs="David"/>
          <w:b/>
          <w:bCs/>
          <w:rtl/>
        </w:rPr>
      </w:pPr>
      <w:r w:rsidRPr="00EA3C97">
        <w:rPr>
          <w:rFonts w:cs="David" w:hint="cs"/>
          <w:b/>
          <w:bCs/>
          <w:rtl/>
        </w:rPr>
        <w:t xml:space="preserve">62.508 </w:t>
      </w:r>
      <w:r w:rsidRPr="00EA3C97">
        <w:rPr>
          <w:rFonts w:cs="David"/>
          <w:b/>
          <w:bCs/>
          <w:rtl/>
        </w:rPr>
        <w:t>–</w:t>
      </w:r>
      <w:r w:rsidRPr="00EA3C97">
        <w:rPr>
          <w:rFonts w:cs="David" w:hint="cs"/>
          <w:b/>
          <w:bCs/>
          <w:rtl/>
        </w:rPr>
        <w:t xml:space="preserve"> חישוב המחיר לאריזות</w:t>
      </w:r>
    </w:p>
    <w:p w:rsidR="00C22BE7" w:rsidRPr="00EA3C97" w:rsidP="00DB6C22">
      <w:pPr>
        <w:ind w:left="720" w:hanging="720"/>
        <w:rPr>
          <w:rFonts w:cs="David"/>
          <w:rtl/>
        </w:rPr>
      </w:pPr>
      <w:r w:rsidRPr="00EA3C97">
        <w:rPr>
          <w:rFonts w:cs="David" w:hint="cs"/>
          <w:rtl/>
        </w:rPr>
        <w:t>508.1</w:t>
      </w:r>
      <w:r w:rsidRPr="00EA3C97">
        <w:rPr>
          <w:rFonts w:cs="David" w:hint="cs"/>
          <w:rtl/>
        </w:rPr>
        <w:tab/>
        <w:t xml:space="preserve">טובין שנמכרו ארוזים </w:t>
      </w:r>
      <w:r w:rsidRPr="00EA3C97" w:rsidR="002132AA">
        <w:rPr>
          <w:rFonts w:cs="David" w:hint="cs"/>
          <w:rtl/>
        </w:rPr>
        <w:t>באריזתם ונקבע תשלום עבור האריזה, יהיה התשלום עבור חלק מהמחיר, ובעת החזרת האריזה יזוכה הלקוח כבסחורה מוחזרת.</w:t>
      </w:r>
    </w:p>
    <w:p w:rsidR="002132AA" w:rsidRPr="00EA3C97" w:rsidP="0029527A">
      <w:pPr>
        <w:rPr>
          <w:rFonts w:cs="David"/>
          <w:rtl/>
        </w:rPr>
      </w:pPr>
      <w:r w:rsidRPr="00EA3C97">
        <w:rPr>
          <w:rFonts w:cs="David" w:hint="cs"/>
          <w:rtl/>
        </w:rPr>
        <w:t>508.2</w:t>
      </w:r>
      <w:r w:rsidRPr="00EA3C97">
        <w:rPr>
          <w:rFonts w:cs="David" w:hint="cs"/>
          <w:rtl/>
        </w:rPr>
        <w:tab/>
        <w:t>דרך ההתחשבנות במסירת אריזות יכולה להיעשות באחת הדרכים הבאות, על פי בחירת העוסק:</w:t>
      </w:r>
    </w:p>
    <w:p w:rsidR="002132AA" w:rsidRPr="00EA3C97" w:rsidP="00D97A66">
      <w:pPr>
        <w:jc w:val="both"/>
        <w:rPr>
          <w:rFonts w:cs="David"/>
          <w:rtl/>
        </w:rPr>
      </w:pPr>
      <w:r w:rsidRPr="00EA3C97">
        <w:rPr>
          <w:rFonts w:cs="David" w:hint="cs"/>
          <w:rtl/>
        </w:rPr>
        <w:tab/>
        <w:t>(1)</w:t>
      </w:r>
      <w:r w:rsidRPr="00EA3C97">
        <w:rPr>
          <w:rFonts w:cs="David" w:hint="cs"/>
          <w:rtl/>
        </w:rPr>
        <w:tab/>
        <w:t>חיוב כל משלחו בנפרד עבור האריזות וזיכוי כל החזרה של אריזות.</w:t>
      </w:r>
    </w:p>
    <w:p w:rsidR="002132AA" w:rsidRPr="00EA3C97" w:rsidP="00D97A66">
      <w:pPr>
        <w:ind w:left="1440"/>
        <w:jc w:val="both"/>
        <w:rPr>
          <w:rFonts w:cs="David"/>
          <w:rtl/>
        </w:rPr>
      </w:pPr>
      <w:r w:rsidRPr="00EA3C97">
        <w:rPr>
          <w:rFonts w:cs="David" w:hint="cs"/>
          <w:rtl/>
        </w:rPr>
        <w:t xml:space="preserve">לדוגמא: אם נשלחו 100 ארגזי משקה קל כשמחיר הבקבוק שקל אחד ומחיר הארגז 10 שקלים, יחוייב עוסק בנוסף למחיר הבקבוקים, ב- 1000 שקל עבור ארגזים ו- 3000 שקל עבור הבקבוקים, בהנחה שבכל ארגז 30 בקבוקים. בעת ההחזרה יוציא העוסק תעודת </w:t>
      </w:r>
      <w:r w:rsidRPr="00EA3C97">
        <w:rPr>
          <w:rFonts w:cs="David" w:hint="cs"/>
          <w:rtl/>
        </w:rPr>
        <w:t>זיכוי על הארגזים והבקבוקים המחוזרים על פי הסכום שהוא משלם בעת ההחזרה (</w:t>
      </w:r>
      <w:r w:rsidRPr="00EA3C97">
        <w:rPr>
          <w:rFonts w:cs="David" w:hint="cs"/>
          <w:rtl/>
        </w:rPr>
        <w:t>בד''כ</w:t>
      </w:r>
      <w:r w:rsidRPr="00EA3C97">
        <w:rPr>
          <w:rFonts w:cs="David" w:hint="cs"/>
          <w:rtl/>
        </w:rPr>
        <w:t xml:space="preserve"> אותו סכום, אך יש מקרים שהסכום שונה).</w:t>
      </w:r>
    </w:p>
    <w:p w:rsidR="00AF2074" w:rsidRPr="00EA3C97" w:rsidP="00D97A66">
      <w:pPr>
        <w:jc w:val="both"/>
        <w:rPr>
          <w:rFonts w:cs="David"/>
          <w:rtl/>
        </w:rPr>
      </w:pPr>
      <w:r w:rsidRPr="00EA3C97">
        <w:rPr>
          <w:rFonts w:cs="David" w:hint="cs"/>
          <w:rtl/>
        </w:rPr>
        <w:tab/>
        <w:t>(2)</w:t>
      </w:r>
      <w:r w:rsidRPr="00EA3C97">
        <w:rPr>
          <w:rFonts w:cs="David" w:hint="cs"/>
          <w:rtl/>
        </w:rPr>
        <w:tab/>
        <w:t xml:space="preserve">חיוב ביתרה שבין האריזה הנמכרת לבין האריזה המוחזרת, לדוגמא: </w:t>
      </w:r>
      <w:r w:rsidRPr="00EA3C97" w:rsidR="00295B5A">
        <w:rPr>
          <w:rFonts w:cs="David" w:hint="cs"/>
          <w:rtl/>
        </w:rPr>
        <w:t xml:space="preserve">אם נמסרו </w:t>
      </w:r>
      <w:r w:rsidRPr="00EA3C97" w:rsidR="00D97A66">
        <w:rPr>
          <w:rFonts w:cs="David" w:hint="cs"/>
          <w:rtl/>
        </w:rPr>
        <w:tab/>
      </w:r>
      <w:r w:rsidRPr="00EA3C97" w:rsidR="00D97A66">
        <w:rPr>
          <w:rFonts w:cs="David" w:hint="cs"/>
          <w:rtl/>
        </w:rPr>
        <w:tab/>
      </w:r>
      <w:r w:rsidR="00DB6C22">
        <w:rPr>
          <w:rFonts w:cs="David" w:hint="cs"/>
          <w:rtl/>
        </w:rPr>
        <w:tab/>
      </w:r>
      <w:r w:rsidRPr="00EA3C97" w:rsidR="00295B5A">
        <w:rPr>
          <w:rFonts w:cs="David" w:hint="cs"/>
          <w:rtl/>
        </w:rPr>
        <w:t xml:space="preserve">100 ארגזים והוחזרו 80 ארגזים עם </w:t>
      </w:r>
      <w:r w:rsidRPr="00EA3C97">
        <w:rPr>
          <w:rFonts w:cs="David" w:hint="cs"/>
          <w:rtl/>
        </w:rPr>
        <w:t xml:space="preserve">בקבוקים ריקים, יחוייב הלקוח במחיר 20 </w:t>
      </w:r>
      <w:r w:rsidRPr="00EA3C97" w:rsidR="00D97A66">
        <w:rPr>
          <w:rFonts w:cs="David" w:hint="cs"/>
          <w:rtl/>
        </w:rPr>
        <w:tab/>
      </w:r>
      <w:r w:rsidRPr="00EA3C97" w:rsidR="00D97A66">
        <w:rPr>
          <w:rFonts w:cs="David" w:hint="cs"/>
          <w:rtl/>
        </w:rPr>
        <w:tab/>
      </w:r>
      <w:r w:rsidRPr="00EA3C97" w:rsidR="00D97A66">
        <w:rPr>
          <w:rFonts w:cs="David" w:hint="cs"/>
          <w:rtl/>
        </w:rPr>
        <w:tab/>
      </w:r>
      <w:r w:rsidRPr="00EA3C97">
        <w:rPr>
          <w:rFonts w:cs="David" w:hint="cs"/>
          <w:rtl/>
        </w:rPr>
        <w:t xml:space="preserve">ארגזים ו- 600 בקבוקים. אם ההחזר גבוה מהמספר הנמסר, תינתן תעודת </w:t>
      </w:r>
      <w:r w:rsidRPr="00EA3C97" w:rsidR="00D97A66">
        <w:rPr>
          <w:rFonts w:cs="David" w:hint="cs"/>
          <w:rtl/>
        </w:rPr>
        <w:tab/>
      </w:r>
      <w:r w:rsidRPr="00EA3C97" w:rsidR="00D97A66">
        <w:rPr>
          <w:rFonts w:cs="David" w:hint="cs"/>
          <w:rtl/>
        </w:rPr>
        <w:tab/>
      </w:r>
      <w:r w:rsidRPr="00EA3C97" w:rsidR="00D97A66">
        <w:rPr>
          <w:rFonts w:cs="David" w:hint="cs"/>
          <w:rtl/>
        </w:rPr>
        <w:tab/>
      </w:r>
      <w:r w:rsidRPr="00EA3C97">
        <w:rPr>
          <w:rFonts w:cs="David" w:hint="cs"/>
          <w:rtl/>
        </w:rPr>
        <w:t xml:space="preserve">זיכוי ללקוח, כלומר ייחשב הדבר כאילו מכר הלקוח לעוסק את יתרת  </w:t>
      </w:r>
      <w:r w:rsidRPr="00EA3C97" w:rsidR="00D97A66">
        <w:rPr>
          <w:rFonts w:cs="David" w:hint="cs"/>
          <w:rtl/>
        </w:rPr>
        <w:tab/>
      </w:r>
      <w:r w:rsidRPr="00EA3C97" w:rsidR="00D97A66">
        <w:rPr>
          <w:rFonts w:cs="David" w:hint="cs"/>
          <w:rtl/>
        </w:rPr>
        <w:tab/>
      </w:r>
      <w:r w:rsidRPr="00EA3C97" w:rsidR="00D97A66">
        <w:rPr>
          <w:rFonts w:cs="David" w:hint="cs"/>
          <w:rtl/>
        </w:rPr>
        <w:tab/>
      </w:r>
      <w:r w:rsidRPr="00EA3C97" w:rsidR="00D97A66">
        <w:rPr>
          <w:rFonts w:cs="David" w:hint="cs"/>
          <w:rtl/>
        </w:rPr>
        <w:tab/>
      </w:r>
      <w:r w:rsidRPr="00EA3C97">
        <w:rPr>
          <w:rFonts w:cs="David" w:hint="cs"/>
          <w:rtl/>
        </w:rPr>
        <w:t>האריזות המוחזרות.</w:t>
      </w:r>
    </w:p>
    <w:p w:rsidR="00774AFB" w:rsidRPr="00EA3C97" w:rsidP="00D97A66">
      <w:pPr>
        <w:ind w:left="1440" w:hanging="720"/>
        <w:jc w:val="both"/>
        <w:rPr>
          <w:rFonts w:cs="David"/>
          <w:rtl/>
        </w:rPr>
      </w:pPr>
      <w:r w:rsidRPr="00EA3C97">
        <w:rPr>
          <w:rFonts w:cs="David" w:hint="cs"/>
          <w:rtl/>
        </w:rPr>
        <w:t>(3)</w:t>
      </w:r>
      <w:r w:rsidRPr="00EA3C97">
        <w:rPr>
          <w:rFonts w:cs="David" w:hint="cs"/>
          <w:rtl/>
        </w:rPr>
        <w:tab/>
        <w:t xml:space="preserve">בעת מסירת האריזות לא יחוייב הלקוח במחיר האריזות, אך אחת ל-6 חודשים לפחות יהיה העוסק חייב לערוך חשבון התאמה בין מספר האריזות שנמסרו לבין אלה שהוחזרו ועל היתרה יחייב את עצמו וישלם מס. אם העוסק יחייב במס את לקוחותיו, יהיה המחיר לצורך מס אותו מחיר שבו </w:t>
      </w:r>
      <w:r w:rsidRPr="00EA3C97">
        <w:rPr>
          <w:rFonts w:cs="David" w:hint="cs"/>
          <w:rtl/>
        </w:rPr>
        <w:t>חוייבו</w:t>
      </w:r>
      <w:r w:rsidRPr="00EA3C97">
        <w:rPr>
          <w:rFonts w:cs="David" w:hint="cs"/>
          <w:rtl/>
        </w:rPr>
        <w:t xml:space="preserve"> הלקוחות, אולם אם העוסק סופג את המס, יחשב את המחיר לצורך  מס בניכוי המס שהוא משלם. הסדר זה יכול להיות בין עוסקים ולא בין עוסק לצרכן סופי.</w:t>
      </w:r>
    </w:p>
    <w:p w:rsidR="00D97A66" w:rsidRPr="00EA3C97" w:rsidP="00D97A66">
      <w:pPr>
        <w:ind w:left="1440" w:hanging="720"/>
        <w:jc w:val="both"/>
        <w:rPr>
          <w:rFonts w:cs="David"/>
          <w:rtl/>
        </w:rPr>
      </w:pPr>
      <w:r w:rsidRPr="00EA3C97">
        <w:rPr>
          <w:rFonts w:cs="David" w:hint="cs"/>
          <w:rtl/>
        </w:rPr>
        <w:t>508.3</w:t>
      </w:r>
      <w:r w:rsidRPr="00EA3C97">
        <w:rPr>
          <w:rFonts w:cs="David" w:hint="cs"/>
          <w:rtl/>
        </w:rPr>
        <w:tab/>
        <w:t>תוצרת חקלאית שהיא בשיעור אפס והנמכרת באריזות, תיחשב באריזה כחלק מהמכירה ולכן יהיה גם התשלום עבורה בשיעור אפס. האמור חל רק לגבי תוצרת הנמכרת באריזתה ולא כשהאריזות נמכרות בנפרד.</w:t>
      </w:r>
    </w:p>
    <w:p w:rsidR="00D97A66" w:rsidRPr="00EA3C97" w:rsidP="00D97A66">
      <w:pPr>
        <w:ind w:left="1440" w:hanging="720"/>
        <w:jc w:val="both"/>
        <w:rPr>
          <w:rFonts w:cs="David"/>
          <w:rtl/>
        </w:rPr>
      </w:pPr>
      <w:r w:rsidRPr="00EA3C97">
        <w:rPr>
          <w:rFonts w:cs="David" w:hint="cs"/>
          <w:rtl/>
        </w:rPr>
        <w:t>508.4</w:t>
      </w:r>
      <w:r w:rsidRPr="00EA3C97">
        <w:rPr>
          <w:rFonts w:cs="David" w:hint="cs"/>
          <w:rtl/>
        </w:rPr>
        <w:tab/>
        <w:t>שולמו דמי שימוש עבור האריזה, או היה הפרש בין מחיר מסירתה של האריזה לבין מחיר החזרתה, יהיו דמי השימוש או ההפרש האמור חייבים במס, אפילו הטובין הארוזים הם בשיעור אפס.</w:t>
      </w:r>
    </w:p>
    <w:p w:rsidR="00D97A66" w:rsidRPr="00EA3C97" w:rsidP="00D97A66">
      <w:pPr>
        <w:ind w:left="1440" w:hanging="720"/>
        <w:jc w:val="both"/>
        <w:rPr>
          <w:rFonts w:cs="David"/>
          <w:b/>
          <w:bCs/>
          <w:rtl/>
        </w:rPr>
      </w:pPr>
      <w:r w:rsidRPr="00EA3C97">
        <w:rPr>
          <w:rFonts w:cs="David" w:hint="cs"/>
          <w:b/>
          <w:bCs/>
          <w:rtl/>
        </w:rPr>
        <w:t xml:space="preserve">62.509 </w:t>
      </w:r>
      <w:r w:rsidRPr="00EA3C97">
        <w:rPr>
          <w:rFonts w:cs="David"/>
          <w:b/>
          <w:bCs/>
          <w:rtl/>
        </w:rPr>
        <w:t>–</w:t>
      </w:r>
      <w:r w:rsidRPr="00EA3C97">
        <w:rPr>
          <w:rFonts w:cs="David" w:hint="cs"/>
          <w:b/>
          <w:bCs/>
          <w:rtl/>
        </w:rPr>
        <w:t xml:space="preserve"> פקדונות כחלק מן המחיר</w:t>
      </w:r>
    </w:p>
    <w:p w:rsidR="00D97A66" w:rsidRPr="00EA3C97" w:rsidP="00D97A66">
      <w:pPr>
        <w:ind w:left="1440" w:hanging="720"/>
        <w:jc w:val="both"/>
        <w:rPr>
          <w:rFonts w:cs="David"/>
          <w:rtl/>
        </w:rPr>
      </w:pPr>
      <w:r w:rsidRPr="00EA3C97">
        <w:rPr>
          <w:rFonts w:cs="David" w:hint="cs"/>
          <w:rtl/>
        </w:rPr>
        <w:t>509.1</w:t>
      </w:r>
      <w:r w:rsidRPr="00EA3C97">
        <w:rPr>
          <w:rFonts w:cs="David" w:hint="cs"/>
          <w:rtl/>
        </w:rPr>
        <w:tab/>
        <w:t xml:space="preserve">ניתן סכום </w:t>
      </w:r>
      <w:r w:rsidRPr="00EA3C97">
        <w:rPr>
          <w:rFonts w:cs="David" w:hint="cs"/>
          <w:rtl/>
        </w:rPr>
        <w:t>כפקדון</w:t>
      </w:r>
      <w:r w:rsidRPr="00EA3C97">
        <w:rPr>
          <w:rFonts w:cs="David" w:hint="cs"/>
          <w:rtl/>
        </w:rPr>
        <w:t xml:space="preserve"> או כערובה להחזרת טובין שהושאלו או להבטחת ביצוע עסקה או זכויות עם הקשור לעסקה</w:t>
      </w:r>
      <w:r w:rsidRPr="00EA3C97" w:rsidR="00E809D3">
        <w:rPr>
          <w:rFonts w:cs="David" w:hint="cs"/>
          <w:rtl/>
        </w:rPr>
        <w:t xml:space="preserve">, יראו את הפיקדון או הערובה כחלק ממחיר העסקה לאחר 6 חודשים מעת שניתנו; זאת בתנאי שהוצאה ללקוח חשבונית או תעודת הפקדה, בה נקבע כי הסכום נתקבל כפיקדון ולא כחלק מהמחיר. על פיקדון לאריזה יחולו הוראות הנוגעות לאריזות ולא </w:t>
      </w:r>
      <w:r w:rsidRPr="00EA3C97" w:rsidR="00E809D3">
        <w:rPr>
          <w:rFonts w:cs="David" w:hint="cs"/>
          <w:rtl/>
        </w:rPr>
        <w:t>לפקדונות</w:t>
      </w:r>
      <w:r w:rsidRPr="00EA3C97" w:rsidR="00E809D3">
        <w:rPr>
          <w:rFonts w:cs="David" w:hint="cs"/>
          <w:rtl/>
        </w:rPr>
        <w:t>.</w:t>
      </w:r>
    </w:p>
    <w:p w:rsidR="00E809D3" w:rsidRPr="00EA3C97" w:rsidP="00D97A66">
      <w:pPr>
        <w:ind w:left="1440" w:hanging="720"/>
        <w:jc w:val="both"/>
        <w:rPr>
          <w:rFonts w:cs="David"/>
          <w:rtl/>
        </w:rPr>
      </w:pPr>
      <w:r w:rsidRPr="00EA3C97">
        <w:rPr>
          <w:rFonts w:cs="David" w:hint="cs"/>
          <w:rtl/>
        </w:rPr>
        <w:t>509.2</w:t>
      </w:r>
      <w:r w:rsidRPr="00EA3C97">
        <w:rPr>
          <w:rFonts w:cs="David" w:hint="cs"/>
          <w:rtl/>
        </w:rPr>
        <w:tab/>
        <w:t xml:space="preserve">במקרים שיש הסכם בכתב על תקופה שונה מ-6 חודשים, או בענפים בהם יכירו </w:t>
      </w:r>
      <w:r w:rsidRPr="00EA3C97" w:rsidR="007D17AB">
        <w:rPr>
          <w:rFonts w:cs="David" w:hint="cs"/>
          <w:rtl/>
        </w:rPr>
        <w:t xml:space="preserve">שלטונות המס כי נהוגות תקופות </w:t>
      </w:r>
      <w:r w:rsidRPr="00EA3C97" w:rsidR="007D17AB">
        <w:rPr>
          <w:rFonts w:cs="David" w:hint="cs"/>
          <w:rtl/>
        </w:rPr>
        <w:t>פקדון</w:t>
      </w:r>
      <w:r w:rsidRPr="00EA3C97" w:rsidR="007D17AB">
        <w:rPr>
          <w:rFonts w:cs="David" w:hint="cs"/>
          <w:rtl/>
        </w:rPr>
        <w:t xml:space="preserve"> אחרות, </w:t>
      </w:r>
      <w:r w:rsidRPr="00EA3C97" w:rsidR="00F13145">
        <w:rPr>
          <w:rFonts w:cs="David" w:hint="cs"/>
          <w:rtl/>
        </w:rPr>
        <w:t xml:space="preserve">יהא הפיקדון לתקופה האמורה </w:t>
      </w:r>
      <w:r w:rsidRPr="00EA3C97" w:rsidR="00D41AB4">
        <w:rPr>
          <w:rFonts w:cs="David" w:hint="cs"/>
          <w:rtl/>
        </w:rPr>
        <w:t xml:space="preserve">בהסכם או בנוהג בתוספת חודש אחד. אם לא הוחזר או חולט הפיקדון עד למועד זה, ייחשב חלק מהמחיר. גם במקרים אלה יש לשמור בעסקת תיעוד על כך כי האמור אמנם </w:t>
      </w:r>
      <w:r w:rsidRPr="00EA3C97" w:rsidR="00D41AB4">
        <w:rPr>
          <w:rFonts w:cs="David" w:hint="cs"/>
          <w:rtl/>
        </w:rPr>
        <w:t>בפקדון</w:t>
      </w:r>
      <w:r w:rsidRPr="00EA3C97" w:rsidR="00D41AB4">
        <w:rPr>
          <w:rFonts w:cs="David" w:hint="cs"/>
          <w:rtl/>
        </w:rPr>
        <w:t xml:space="preserve"> או ערובה.</w:t>
      </w:r>
    </w:p>
    <w:p w:rsidR="00D41AB4" w:rsidRPr="00EA3C97" w:rsidP="00D97A66">
      <w:pPr>
        <w:ind w:left="1440" w:hanging="720"/>
        <w:jc w:val="both"/>
        <w:rPr>
          <w:rFonts w:cs="David"/>
          <w:rtl/>
        </w:rPr>
      </w:pPr>
      <w:r w:rsidRPr="00EA3C97">
        <w:rPr>
          <w:rFonts w:cs="David" w:hint="cs"/>
          <w:rtl/>
        </w:rPr>
        <w:t>509.3</w:t>
      </w:r>
      <w:r w:rsidRPr="00EA3C97">
        <w:rPr>
          <w:rFonts w:cs="David" w:hint="cs"/>
          <w:rtl/>
        </w:rPr>
        <w:tab/>
      </w:r>
      <w:r w:rsidRPr="00EA3C97">
        <w:rPr>
          <w:rFonts w:cs="David" w:hint="cs"/>
          <w:rtl/>
        </w:rPr>
        <w:t>פקדון</w:t>
      </w:r>
      <w:r w:rsidRPr="00EA3C97">
        <w:rPr>
          <w:rFonts w:cs="David" w:hint="cs"/>
          <w:rtl/>
        </w:rPr>
        <w:t xml:space="preserve"> שהפך לחלק מהמחיר בתום התקופות האמורות לעיל, יחוייב במס בשיעור שיהיה בשעת היותו חלק מהמחיר ולא בעת הפקדתו.</w:t>
      </w:r>
    </w:p>
    <w:p w:rsidR="00D41AB4" w:rsidRPr="00EA3C97" w:rsidP="00D97A66">
      <w:pPr>
        <w:ind w:left="1440" w:hanging="720"/>
        <w:jc w:val="both"/>
        <w:rPr>
          <w:rFonts w:cs="David"/>
          <w:b/>
          <w:bCs/>
          <w:rtl/>
        </w:rPr>
      </w:pPr>
      <w:r w:rsidRPr="00EA3C97">
        <w:rPr>
          <w:rFonts w:cs="David" w:hint="cs"/>
          <w:b/>
          <w:bCs/>
          <w:rtl/>
        </w:rPr>
        <w:t xml:space="preserve">62.511 </w:t>
      </w:r>
      <w:r w:rsidRPr="00EA3C97">
        <w:rPr>
          <w:rFonts w:cs="David"/>
          <w:b/>
          <w:bCs/>
          <w:rtl/>
        </w:rPr>
        <w:t>–</w:t>
      </w:r>
      <w:r w:rsidRPr="00EA3C97">
        <w:rPr>
          <w:rFonts w:cs="David" w:hint="cs"/>
          <w:b/>
          <w:bCs/>
          <w:rtl/>
        </w:rPr>
        <w:t xml:space="preserve"> הוצאות לתובת צד שלישי</w:t>
      </w:r>
    </w:p>
    <w:p w:rsidR="0012188F" w:rsidRPr="00EA3C97" w:rsidP="00D97A66">
      <w:pPr>
        <w:ind w:left="1440" w:hanging="720"/>
        <w:jc w:val="both"/>
        <w:rPr>
          <w:rFonts w:cs="David"/>
          <w:rtl/>
        </w:rPr>
      </w:pPr>
      <w:r w:rsidRPr="00EA3C97">
        <w:rPr>
          <w:rFonts w:cs="David" w:hint="cs"/>
          <w:rtl/>
        </w:rPr>
        <w:t>511.1</w:t>
      </w:r>
      <w:r w:rsidRPr="00EA3C97">
        <w:rPr>
          <w:rFonts w:cs="David" w:hint="cs"/>
          <w:rtl/>
        </w:rPr>
        <w:tab/>
        <w:t xml:space="preserve">סכום ששילם עוסק כהוצאות לטובת לקוחו, והוצאה עליו חשבונית או מסמך אחר שאישר המנהל על שמו של הלקוח, לא יהיה חלק מהמחיר. לדוגמא: אם משלם עורך דין עבור לקוחו אגרת בית משפט, והחשבונית שהוציא בית המשפט הייתה על שם הלקוח, לא תהיה אותה אגרה חלק מהמחיר. יש להדגיש כי סכום ההוצאות לטובת הלקוח צריך להיות מתועד </w:t>
      </w:r>
      <w:r w:rsidRPr="00EA3C97" w:rsidR="00834EB7">
        <w:rPr>
          <w:rFonts w:cs="David" w:hint="cs"/>
          <w:rtl/>
        </w:rPr>
        <w:t xml:space="preserve">כי אכן הוצא לטובת אותו לקוח. הוצאות כלליות בהן </w:t>
      </w:r>
      <w:r w:rsidRPr="00EA3C97" w:rsidR="00834EB7">
        <w:rPr>
          <w:rFonts w:cs="David" w:hint="cs"/>
          <w:rtl/>
        </w:rPr>
        <w:t>חוייב</w:t>
      </w:r>
      <w:r w:rsidRPr="00EA3C97" w:rsidR="00834EB7">
        <w:rPr>
          <w:rFonts w:cs="David" w:hint="cs"/>
          <w:rtl/>
        </w:rPr>
        <w:t xml:space="preserve"> הלקוח, כגון: הוצאות טלפון, נסיעות וכד', אין הן הוצאות אלה חלק מהתקבול של העוסק.</w:t>
      </w:r>
    </w:p>
    <w:p w:rsidR="00427F05" w:rsidRPr="00EA3C97" w:rsidP="00427F05">
      <w:pPr>
        <w:ind w:left="1440" w:hanging="720"/>
        <w:jc w:val="both"/>
        <w:rPr>
          <w:rFonts w:cs="David"/>
          <w:rtl/>
        </w:rPr>
      </w:pPr>
      <w:r w:rsidRPr="00EA3C97">
        <w:rPr>
          <w:rFonts w:cs="David" w:hint="cs"/>
          <w:rtl/>
        </w:rPr>
        <w:t>511.2</w:t>
      </w:r>
      <w:r w:rsidRPr="00EA3C97">
        <w:rPr>
          <w:rFonts w:cs="David" w:hint="cs"/>
          <w:rtl/>
        </w:rPr>
        <w:tab/>
        <w:t xml:space="preserve">נתקבל תשלום מראש על מנת לשלם הוצאות לקוח, כאמור בפסקה 509.1 </w:t>
      </w:r>
      <w:r w:rsidRPr="00EA3C97">
        <w:rPr>
          <w:rFonts w:cs="David" w:hint="cs"/>
          <w:rtl/>
        </w:rPr>
        <w:t>לעיל, רשאי העוסק לראות בהן חלק מהמחיר, אם נתמלאו שני תנאים אלה:</w:t>
      </w:r>
    </w:p>
    <w:p w:rsidR="001F522B" w:rsidRPr="00EA3C97" w:rsidP="00247217">
      <w:pPr>
        <w:ind w:left="2160" w:hanging="720"/>
        <w:jc w:val="both"/>
        <w:rPr>
          <w:rFonts w:cs="David"/>
          <w:rtl/>
        </w:rPr>
      </w:pPr>
      <w:r w:rsidRPr="00EA3C97">
        <w:rPr>
          <w:rFonts w:cs="David" w:hint="cs"/>
          <w:rtl/>
        </w:rPr>
        <w:t>(1)</w:t>
      </w:r>
      <w:r w:rsidRPr="00EA3C97">
        <w:rPr>
          <w:rFonts w:cs="David" w:hint="cs"/>
          <w:rtl/>
        </w:rPr>
        <w:tab/>
        <w:t>ה</w:t>
      </w:r>
      <w:r w:rsidRPr="00EA3C97" w:rsidR="00427F05">
        <w:rPr>
          <w:rFonts w:cs="David" w:hint="cs"/>
          <w:rtl/>
        </w:rPr>
        <w:t>וצאת קבלה ללקוח,</w:t>
      </w:r>
      <w:r w:rsidRPr="00EA3C97">
        <w:rPr>
          <w:rFonts w:cs="David" w:hint="cs"/>
          <w:rtl/>
        </w:rPr>
        <w:t xml:space="preserve"> ובה צוין כי הסכום נתקבל להוצאות (תוך פירוט טיב ההוצאות).</w:t>
      </w:r>
    </w:p>
    <w:p w:rsidR="00BA2138" w:rsidRPr="00EA3C97" w:rsidP="00247217">
      <w:pPr>
        <w:ind w:left="2160" w:hanging="720"/>
        <w:jc w:val="both"/>
        <w:rPr>
          <w:rFonts w:cs="David"/>
          <w:rtl/>
        </w:rPr>
      </w:pPr>
      <w:r w:rsidRPr="00EA3C97">
        <w:rPr>
          <w:rFonts w:cs="David" w:hint="cs"/>
          <w:rtl/>
        </w:rPr>
        <w:t>(2)</w:t>
      </w:r>
      <w:r w:rsidRPr="00EA3C97">
        <w:rPr>
          <w:rFonts w:cs="David" w:hint="cs"/>
          <w:rtl/>
        </w:rPr>
        <w:tab/>
      </w:r>
      <w:r w:rsidRPr="00EA3C97">
        <w:rPr>
          <w:rFonts w:cs="David" w:hint="cs"/>
          <w:rtl/>
        </w:rPr>
        <w:t xml:space="preserve">הסכום הופקד בחשבון בנק מיוחד לעניין הוצאות </w:t>
      </w:r>
      <w:r w:rsidRPr="00EA3C97">
        <w:rPr>
          <w:rFonts w:cs="David" w:hint="cs"/>
          <w:rtl/>
        </w:rPr>
        <w:t>ופקדונות</w:t>
      </w:r>
      <w:r w:rsidRPr="00EA3C97">
        <w:rPr>
          <w:rFonts w:cs="David" w:hint="cs"/>
          <w:rtl/>
        </w:rPr>
        <w:t>. חשבון הבנק צריך להיות חשבון עובר ושב, לא יהיה בכספיו כל שימוש פרט לתשלום הוצאות או החזר יתרת פיקדון.</w:t>
      </w:r>
    </w:p>
    <w:p w:rsidR="00427F05" w:rsidRPr="00EA3C97" w:rsidP="00247217">
      <w:pPr>
        <w:ind w:left="2160"/>
        <w:jc w:val="both"/>
        <w:rPr>
          <w:rFonts w:cs="David"/>
          <w:rtl/>
        </w:rPr>
      </w:pPr>
      <w:r w:rsidRPr="00EA3C97">
        <w:rPr>
          <w:rFonts w:cs="David" w:hint="cs"/>
          <w:rtl/>
        </w:rPr>
        <w:t xml:space="preserve">אם התשלום ייעשה סמוך לקבלת התשלום מהלקוח ועוד לפני שהוגש </w:t>
      </w:r>
      <w:r w:rsidRPr="00EA3C97">
        <w:rPr>
          <w:rFonts w:cs="David" w:hint="cs"/>
          <w:rtl/>
        </w:rPr>
        <w:t>הדו''ח</w:t>
      </w:r>
      <w:r w:rsidRPr="00EA3C97">
        <w:rPr>
          <w:rFonts w:cs="David" w:hint="cs"/>
          <w:rtl/>
        </w:rPr>
        <w:t xml:space="preserve"> התקופתי, ניתן לאחר בהפקדת </w:t>
      </w:r>
      <w:r w:rsidRPr="00EA3C97">
        <w:rPr>
          <w:rFonts w:cs="David" w:hint="cs"/>
          <w:rtl/>
        </w:rPr>
        <w:t xml:space="preserve"> </w:t>
      </w:r>
      <w:r w:rsidRPr="00EA3C97">
        <w:rPr>
          <w:rFonts w:cs="David" w:hint="cs"/>
          <w:rtl/>
        </w:rPr>
        <w:t>הסכום בבנק, כאמור.</w:t>
      </w:r>
    </w:p>
    <w:p w:rsidR="00BA2138" w:rsidRPr="00EA3C97" w:rsidP="00BA2138">
      <w:pPr>
        <w:ind w:left="1440" w:hanging="720"/>
        <w:jc w:val="both"/>
        <w:rPr>
          <w:rFonts w:cs="David"/>
          <w:rtl/>
        </w:rPr>
      </w:pPr>
      <w:r w:rsidRPr="00EA3C97">
        <w:rPr>
          <w:rFonts w:cs="David" w:hint="cs"/>
          <w:rtl/>
        </w:rPr>
        <w:t>511.3</w:t>
      </w:r>
      <w:r w:rsidRPr="00EA3C97">
        <w:rPr>
          <w:rFonts w:cs="David" w:hint="cs"/>
          <w:rtl/>
        </w:rPr>
        <w:tab/>
        <w:t>הוצא סכום מחשבון הבנק האמור, ולא שולם כהוצאה או לא הוחזר ללקוח, יראו בו תקבול העוסק.</w:t>
      </w:r>
    </w:p>
    <w:p w:rsidR="00BA2138" w:rsidRPr="00EA3C97" w:rsidP="00BA2138">
      <w:pPr>
        <w:ind w:left="1440" w:hanging="720"/>
        <w:jc w:val="both"/>
        <w:rPr>
          <w:rFonts w:cs="David"/>
          <w:rtl/>
        </w:rPr>
      </w:pPr>
      <w:r w:rsidRPr="00EA3C97">
        <w:rPr>
          <w:rFonts w:cs="David" w:hint="cs"/>
          <w:rtl/>
        </w:rPr>
        <w:t>511.4</w:t>
      </w:r>
      <w:r w:rsidRPr="00EA3C97">
        <w:rPr>
          <w:rFonts w:cs="David" w:hint="cs"/>
          <w:rtl/>
        </w:rPr>
        <w:tab/>
        <w:t>עוסק שמקבל באופן חד-פעמי הוצאות לתשלום עבור הלקוח בתקופת דיווח אחת, רשאי לא לחשב את התקבול כחלק מהמחיר, וזאת אם הוציא חשבונית, בה פירט כי הסכום נתקבל עבור הוצאות ופירט טיב ההוצאה. במקרה זה ניתן לוותר על פתיחת חשבון בנק מיוחד. גם כאן יחולו הכללים שפורטו בפסקה 511.2 לעיל.</w:t>
      </w:r>
    </w:p>
    <w:p w:rsidR="00BA2138" w:rsidRPr="00EA3C97" w:rsidP="00BA2138">
      <w:pPr>
        <w:ind w:left="1440" w:hanging="720"/>
        <w:jc w:val="both"/>
        <w:rPr>
          <w:rFonts w:cs="David"/>
          <w:rtl/>
        </w:rPr>
      </w:pPr>
      <w:r w:rsidRPr="00EA3C97">
        <w:rPr>
          <w:rFonts w:cs="David" w:hint="cs"/>
          <w:rtl/>
        </w:rPr>
        <w:t>511.5</w:t>
      </w:r>
      <w:r w:rsidRPr="00EA3C97">
        <w:rPr>
          <w:rFonts w:cs="David" w:hint="cs"/>
          <w:rtl/>
        </w:rPr>
        <w:tab/>
      </w:r>
      <w:r w:rsidRPr="00EA3C97" w:rsidR="0025057E">
        <w:rPr>
          <w:rFonts w:cs="David" w:hint="cs"/>
          <w:rtl/>
        </w:rPr>
        <w:t>ריבית ותקבולים אחרים, שנתקבלו מהפקדה בחשבון בנק כאמור בפסקה 511.2 לעיל, הם כתקבולי העוסק, אלא אם כן הלקוחות זוכו בהם.</w:t>
      </w:r>
    </w:p>
    <w:p w:rsidR="0025057E" w:rsidRPr="00EA3C97" w:rsidP="00D97A66">
      <w:pPr>
        <w:jc w:val="both"/>
        <w:rPr>
          <w:rFonts w:cs="David"/>
          <w:b/>
          <w:bCs/>
          <w:rtl/>
        </w:rPr>
      </w:pPr>
      <w:r w:rsidRPr="00EA3C97">
        <w:rPr>
          <w:rFonts w:cs="David" w:hint="cs"/>
          <w:b/>
          <w:bCs/>
          <w:rtl/>
        </w:rPr>
        <w:t xml:space="preserve">62.512 </w:t>
      </w:r>
      <w:r w:rsidRPr="00EA3C97">
        <w:rPr>
          <w:rFonts w:cs="David"/>
          <w:b/>
          <w:bCs/>
          <w:rtl/>
        </w:rPr>
        <w:t>–</w:t>
      </w:r>
      <w:r w:rsidRPr="00EA3C97">
        <w:rPr>
          <w:rFonts w:cs="David" w:hint="cs"/>
          <w:b/>
          <w:bCs/>
          <w:rtl/>
        </w:rPr>
        <w:t xml:space="preserve"> שימוש לצורך עצמי- חישוב קביעת המחיר</w:t>
      </w:r>
    </w:p>
    <w:p w:rsidR="00B17B20" w:rsidRPr="00EA3C97" w:rsidP="00F37E1C">
      <w:pPr>
        <w:ind w:left="720" w:hanging="720"/>
        <w:jc w:val="both"/>
        <w:rPr>
          <w:rFonts w:cs="David"/>
          <w:rtl/>
        </w:rPr>
      </w:pPr>
      <w:r w:rsidRPr="00EA3C97">
        <w:rPr>
          <w:rFonts w:cs="David" w:hint="cs"/>
          <w:rtl/>
        </w:rPr>
        <w:t>512.1</w:t>
      </w:r>
      <w:r w:rsidRPr="00EA3C97">
        <w:rPr>
          <w:rFonts w:cs="David" w:hint="cs"/>
          <w:rtl/>
        </w:rPr>
        <w:tab/>
      </w:r>
      <w:r w:rsidRPr="00EA3C97">
        <w:rPr>
          <w:rFonts w:cs="David" w:hint="cs"/>
          <w:rtl/>
        </w:rPr>
        <w:t>עפ''י</w:t>
      </w:r>
      <w:r w:rsidRPr="00EA3C97">
        <w:rPr>
          <w:rFonts w:cs="David" w:hint="cs"/>
          <w:rtl/>
        </w:rPr>
        <w:t xml:space="preserve"> סעיף 1 לחוק מס ערך מוסף, </w:t>
      </w:r>
      <w:r w:rsidRPr="00EA3C97">
        <w:rPr>
          <w:rFonts w:cs="David" w:hint="cs"/>
          <w:rtl/>
        </w:rPr>
        <w:t>תשל''ו</w:t>
      </w:r>
      <w:r w:rsidRPr="00EA3C97">
        <w:rPr>
          <w:rFonts w:cs="David" w:hint="cs"/>
          <w:rtl/>
        </w:rPr>
        <w:t xml:space="preserve"> -1975 "שימוש לצורך עצמי" נכלל בהגדרת "מכר" וחייב במס ערך מוסף </w:t>
      </w:r>
      <w:r w:rsidRPr="00EA3C97">
        <w:rPr>
          <w:rFonts w:cs="David" w:hint="cs"/>
          <w:rtl/>
        </w:rPr>
        <w:t>בשיעור שבתוקף.</w:t>
      </w:r>
    </w:p>
    <w:p w:rsidR="00B17B20" w:rsidRPr="00EA3C97" w:rsidP="00D97A66">
      <w:pPr>
        <w:jc w:val="both"/>
        <w:rPr>
          <w:rFonts w:cs="David"/>
          <w:rtl/>
        </w:rPr>
      </w:pPr>
      <w:r w:rsidRPr="00EA3C97">
        <w:rPr>
          <w:rFonts w:cs="David" w:hint="cs"/>
          <w:rtl/>
        </w:rPr>
        <w:t>512.2</w:t>
      </w:r>
      <w:r w:rsidRPr="00EA3C97">
        <w:rPr>
          <w:rFonts w:cs="David" w:hint="cs"/>
          <w:rtl/>
        </w:rPr>
        <w:tab/>
        <w:t>המחיר לצורך החיוב במס הוא המחיר כמוגדר בסעיף 10 לחוק.</w:t>
      </w:r>
    </w:p>
    <w:p w:rsidR="00B17B20" w:rsidRPr="00EA3C97" w:rsidP="00D97A66">
      <w:pPr>
        <w:jc w:val="both"/>
        <w:rPr>
          <w:rFonts w:cs="David"/>
          <w:b/>
          <w:bCs/>
          <w:rtl/>
        </w:rPr>
      </w:pPr>
      <w:r w:rsidRPr="00EA3C97">
        <w:rPr>
          <w:rFonts w:cs="David" w:hint="cs"/>
          <w:b/>
          <w:bCs/>
          <w:rtl/>
        </w:rPr>
        <w:t>62.513</w:t>
      </w:r>
      <w:r w:rsidRPr="00EA3C97">
        <w:rPr>
          <w:rFonts w:cs="David" w:hint="cs"/>
          <w:b/>
          <w:bCs/>
          <w:rtl/>
        </w:rPr>
        <w:tab/>
        <w:t>- קביעת מחיר לתחנות דלק</w:t>
      </w:r>
    </w:p>
    <w:p w:rsidR="00B8531C" w:rsidRPr="00EA3C97" w:rsidP="00D97A66">
      <w:pPr>
        <w:jc w:val="both"/>
        <w:rPr>
          <w:rFonts w:cs="David"/>
          <w:rtl/>
        </w:rPr>
      </w:pPr>
      <w:r w:rsidRPr="00EA3C97">
        <w:rPr>
          <w:rFonts w:cs="David" w:hint="cs"/>
          <w:rtl/>
        </w:rPr>
        <w:t xml:space="preserve">תחנות דלק נוהגות לגבות תוספות תשלום עבור מכירות בשעות הלילה. יש להראות בתוספת זו חלק מהמחיר החייב </w:t>
      </w:r>
      <w:r w:rsidRPr="00EA3C97">
        <w:rPr>
          <w:rFonts w:cs="David" w:hint="cs"/>
          <w:rtl/>
        </w:rPr>
        <w:t>במע''מ</w:t>
      </w:r>
      <w:r w:rsidRPr="00EA3C97">
        <w:rPr>
          <w:rFonts w:cs="David" w:hint="cs"/>
          <w:rtl/>
        </w:rPr>
        <w:t xml:space="preserve">, בין אם תוספת זו נשארת בידי העובדים, ובין אם היא נמסרת לבעל התחנה. </w:t>
      </w:r>
      <w:r w:rsidRPr="00EA3C97" w:rsidR="002132AA">
        <w:rPr>
          <w:rFonts w:cs="David" w:hint="cs"/>
          <w:rtl/>
        </w:rPr>
        <w:t xml:space="preserve"> </w:t>
      </w:r>
    </w:p>
    <w:p w:rsidR="00B8531C" w:rsidRPr="00EA3C97" w:rsidP="00B8531C">
      <w:pPr>
        <w:jc w:val="both"/>
        <w:rPr>
          <w:rFonts w:cs="David"/>
          <w:sz w:val="20"/>
          <w:szCs w:val="20"/>
          <w:u w:val="single"/>
          <w:rtl/>
        </w:rPr>
      </w:pPr>
      <w:r w:rsidRPr="00EA3C97">
        <w:rPr>
          <w:rFonts w:cs="David" w:hint="cs"/>
          <w:b/>
          <w:bCs/>
          <w:rtl/>
        </w:rPr>
        <w:t xml:space="preserve">62.514* - תשלום לשיעורין </w:t>
      </w:r>
      <w:r w:rsidRPr="00EA3C97">
        <w:rPr>
          <w:rFonts w:cs="David"/>
          <w:b/>
          <w:bCs/>
          <w:rtl/>
        </w:rPr>
        <w:t>–</w:t>
      </w:r>
      <w:r w:rsidRPr="00EA3C97">
        <w:rPr>
          <w:rFonts w:cs="David" w:hint="cs"/>
          <w:b/>
          <w:bCs/>
          <w:rtl/>
        </w:rPr>
        <w:t xml:space="preserve"> קביעת המחיר</w:t>
      </w:r>
      <w:r w:rsidRPr="00EA3C97">
        <w:rPr>
          <w:rFonts w:cs="David" w:hint="cs"/>
          <w:b/>
          <w:bCs/>
          <w:rtl/>
        </w:rPr>
        <w:tab/>
      </w:r>
      <w:r w:rsidRPr="00EA3C97">
        <w:rPr>
          <w:rFonts w:cs="David" w:hint="cs"/>
          <w:rtl/>
        </w:rPr>
        <w:tab/>
      </w:r>
      <w:r w:rsidRPr="00EA3C97">
        <w:rPr>
          <w:rFonts w:cs="David" w:hint="cs"/>
          <w:rtl/>
        </w:rPr>
        <w:tab/>
      </w:r>
      <w:r w:rsidR="00EA3C97">
        <w:rPr>
          <w:rFonts w:cs="David" w:hint="cs"/>
          <w:rtl/>
        </w:rPr>
        <w:tab/>
        <w:t xml:space="preserve">         </w:t>
      </w:r>
      <w:r w:rsidRPr="00EA3C97">
        <w:rPr>
          <w:rFonts w:cs="David" w:hint="cs"/>
          <w:rtl/>
        </w:rPr>
        <w:tab/>
      </w:r>
      <w:r w:rsidRPr="00EA3C97">
        <w:rPr>
          <w:rFonts w:cs="David" w:hint="cs"/>
          <w:sz w:val="20"/>
          <w:szCs w:val="20"/>
          <w:u w:val="single"/>
          <w:rtl/>
        </w:rPr>
        <w:t>הוראת פרשנות 46</w:t>
      </w:r>
    </w:p>
    <w:p w:rsidR="002132AA" w:rsidRPr="00EA3C97" w:rsidP="00F37E1C">
      <w:pPr>
        <w:ind w:left="720" w:hanging="720"/>
        <w:jc w:val="both"/>
        <w:rPr>
          <w:rFonts w:cs="David"/>
          <w:rtl/>
        </w:rPr>
      </w:pPr>
      <w:r w:rsidRPr="00EA3C97">
        <w:rPr>
          <w:rFonts w:cs="David" w:hint="cs"/>
          <w:rtl/>
        </w:rPr>
        <w:t>514.1</w:t>
      </w:r>
      <w:r w:rsidRPr="00EA3C97">
        <w:rPr>
          <w:rFonts w:cs="David" w:hint="cs"/>
          <w:rtl/>
        </w:rPr>
        <w:tab/>
        <w:t xml:space="preserve">כל סכות המשתלם מאת הקונה (בין בגין מכירת נכסים, ובין בגין מתן שירות) </w:t>
      </w:r>
      <w:r w:rsidRPr="00EA3C97">
        <w:rPr>
          <w:rFonts w:cs="David" w:hint="cs"/>
          <w:rtl/>
        </w:rPr>
        <w:t xml:space="preserve"> </w:t>
      </w:r>
      <w:r w:rsidRPr="00EA3C97">
        <w:rPr>
          <w:rFonts w:cs="David" w:hint="cs"/>
          <w:rtl/>
        </w:rPr>
        <w:t xml:space="preserve">למוכר או </w:t>
      </w:r>
      <w:r w:rsidRPr="00EA3C97" w:rsidR="00F37E1C">
        <w:rPr>
          <w:rFonts w:cs="David" w:hint="cs"/>
          <w:rtl/>
        </w:rPr>
        <w:t>ל</w:t>
      </w:r>
      <w:r w:rsidRPr="00EA3C97">
        <w:rPr>
          <w:rFonts w:cs="David" w:hint="cs"/>
          <w:rtl/>
        </w:rPr>
        <w:t xml:space="preserve">נותן השירות </w:t>
      </w:r>
      <w:r w:rsidRPr="00EA3C97">
        <w:rPr>
          <w:rFonts w:cs="David"/>
          <w:rtl/>
        </w:rPr>
        <w:t>–</w:t>
      </w:r>
      <w:r w:rsidRPr="00EA3C97">
        <w:rPr>
          <w:rFonts w:cs="David" w:hint="cs"/>
          <w:rtl/>
        </w:rPr>
        <w:t xml:space="preserve"> בין בשם של ריבית ובן בשם של הצמדה או כל תואר אחר</w:t>
      </w:r>
      <w:r w:rsidRPr="00EA3C97" w:rsidR="00F37E1C">
        <w:rPr>
          <w:rFonts w:cs="David" w:hint="cs"/>
          <w:rtl/>
        </w:rPr>
        <w:t xml:space="preserve"> </w:t>
      </w:r>
      <w:r w:rsidRPr="00EA3C97" w:rsidR="00F37E1C">
        <w:rPr>
          <w:rFonts w:cs="David"/>
          <w:rtl/>
        </w:rPr>
        <w:t>–</w:t>
      </w:r>
      <w:r w:rsidRPr="00EA3C97" w:rsidR="00F37E1C">
        <w:rPr>
          <w:rFonts w:cs="David" w:hint="cs"/>
          <w:rtl/>
        </w:rPr>
        <w:t xml:space="preserve"> הוא חלק ממחיר העסקה כמוגדר בסעיף 7(2) לחוק .</w:t>
      </w:r>
    </w:p>
    <w:p w:rsidR="00F37E1C" w:rsidRPr="00EA3C97" w:rsidP="00F37E1C">
      <w:pPr>
        <w:ind w:left="720" w:hanging="720"/>
        <w:jc w:val="both"/>
        <w:rPr>
          <w:rFonts w:cs="David"/>
          <w:rtl/>
        </w:rPr>
      </w:pPr>
      <w:r w:rsidRPr="00EA3C97">
        <w:rPr>
          <w:rFonts w:cs="David" w:hint="cs"/>
          <w:rtl/>
        </w:rPr>
        <w:t>514.2</w:t>
      </w:r>
      <w:r w:rsidRPr="00EA3C97">
        <w:rPr>
          <w:rFonts w:cs="David" w:hint="cs"/>
          <w:rtl/>
        </w:rPr>
        <w:tab/>
        <w:t>לצורך עניין זה של המחיר, אין חשיבות אם התוספת משתלמת לאחר מועד החיוב במס או לשיעורין, משום שעם עשיית עסקה סוכם על תשלומה.</w:t>
      </w:r>
    </w:p>
    <w:p w:rsidR="00F37E1C" w:rsidRPr="00EA3C97" w:rsidP="00F37E1C">
      <w:pPr>
        <w:ind w:left="720"/>
        <w:jc w:val="both"/>
        <w:rPr>
          <w:rFonts w:cs="David"/>
          <w:rtl/>
        </w:rPr>
      </w:pPr>
      <w:r w:rsidRPr="00EA3C97">
        <w:rPr>
          <w:rFonts w:cs="David" w:hint="cs"/>
          <w:rtl/>
        </w:rPr>
        <w:t xml:space="preserve">אם סכומה של התוספת איננו ידוע בעת מסירת הנכס או מתן השירות </w:t>
      </w:r>
      <w:r w:rsidRPr="00EA3C97">
        <w:rPr>
          <w:rFonts w:cs="David"/>
          <w:rtl/>
        </w:rPr>
        <w:t>–</w:t>
      </w:r>
      <w:r w:rsidRPr="00EA3C97">
        <w:rPr>
          <w:rFonts w:cs="David" w:hint="cs"/>
          <w:rtl/>
        </w:rPr>
        <w:t xml:space="preserve"> יש להוציא חשבונית משלימה כשהסכות יתברר.</w:t>
      </w:r>
    </w:p>
    <w:p w:rsidR="00F37E1C" w:rsidRPr="00EA3C97" w:rsidP="00D97A66">
      <w:pPr>
        <w:jc w:val="both"/>
        <w:rPr>
          <w:rFonts w:cs="David"/>
          <w:b/>
          <w:bCs/>
          <w:rtl/>
        </w:rPr>
      </w:pPr>
      <w:r w:rsidRPr="00EA3C97">
        <w:rPr>
          <w:rFonts w:cs="David" w:hint="cs"/>
          <w:b/>
          <w:bCs/>
          <w:rtl/>
        </w:rPr>
        <w:t xml:space="preserve">62.515 </w:t>
      </w:r>
      <w:r w:rsidRPr="00EA3C97">
        <w:rPr>
          <w:rFonts w:cs="David"/>
          <w:b/>
          <w:bCs/>
          <w:rtl/>
        </w:rPr>
        <w:t>–</w:t>
      </w:r>
      <w:r w:rsidRPr="00EA3C97">
        <w:rPr>
          <w:rFonts w:cs="David" w:hint="cs"/>
          <w:b/>
          <w:bCs/>
          <w:rtl/>
        </w:rPr>
        <w:t xml:space="preserve"> מכירה בחנויות רווחה במפעלים</w:t>
      </w:r>
    </w:p>
    <w:p w:rsidR="00F37E1C" w:rsidRPr="00EA3C97" w:rsidP="00D56369">
      <w:pPr>
        <w:ind w:left="720" w:hanging="720"/>
        <w:jc w:val="both"/>
        <w:rPr>
          <w:rFonts w:cs="David"/>
          <w:rtl/>
        </w:rPr>
      </w:pPr>
      <w:r w:rsidRPr="00EA3C97">
        <w:rPr>
          <w:rFonts w:cs="David" w:hint="cs"/>
          <w:rtl/>
        </w:rPr>
        <w:t>515.1</w:t>
      </w:r>
      <w:r w:rsidRPr="00EA3C97">
        <w:rPr>
          <w:rFonts w:cs="David" w:hint="cs"/>
          <w:rtl/>
        </w:rPr>
        <w:tab/>
        <w:t>בחנויות רווחה במפעלים התפתחה שיטת מכירה, שלפיה המחירים בחנויות אלה נמוכים מהמחירים הרגילים שבשוק. ניתן להבחין בשלושה אופנים של הפעלת החנויות, וכדי לקבוע את המחיר יש לפעול כדלקמן:</w:t>
      </w:r>
    </w:p>
    <w:p w:rsidR="00F37E1C" w:rsidRPr="00EA3C97" w:rsidP="00D56369">
      <w:pPr>
        <w:ind w:left="1440" w:hanging="720"/>
        <w:jc w:val="both"/>
        <w:rPr>
          <w:rFonts w:cs="David"/>
          <w:rtl/>
        </w:rPr>
      </w:pPr>
      <w:r w:rsidRPr="00EA3C97">
        <w:rPr>
          <w:rFonts w:cs="David" w:hint="cs"/>
          <w:rtl/>
        </w:rPr>
        <w:t>(1)</w:t>
      </w:r>
      <w:r w:rsidRPr="00EA3C97">
        <w:rPr>
          <w:rFonts w:cs="David" w:hint="cs"/>
          <w:rtl/>
        </w:rPr>
        <w:tab/>
        <w:t xml:space="preserve">במפעל רווחה שאינו מקבל סובסידיה ישירה או עקיפה (כגון: עובדים בחינם, </w:t>
      </w:r>
      <w:r w:rsidRPr="00EA3C97" w:rsidR="00D56369">
        <w:rPr>
          <w:rFonts w:cs="David" w:hint="cs"/>
          <w:rtl/>
        </w:rPr>
        <w:t xml:space="preserve">בניין חינם, חשמל וכד'), יש לראות את מחיר המכירה כמחיר הנכון לצרכי </w:t>
      </w:r>
      <w:r w:rsidRPr="00EA3C97" w:rsidR="00D56369">
        <w:rPr>
          <w:rFonts w:cs="David" w:hint="cs"/>
          <w:rtl/>
        </w:rPr>
        <w:t>מע''מ</w:t>
      </w:r>
      <w:r w:rsidRPr="00EA3C97" w:rsidR="00D56369">
        <w:rPr>
          <w:rFonts w:cs="David" w:hint="cs"/>
          <w:rtl/>
        </w:rPr>
        <w:t>.</w:t>
      </w:r>
    </w:p>
    <w:p w:rsidR="00D56369" w:rsidRPr="00EA3C97" w:rsidP="00D56369">
      <w:pPr>
        <w:ind w:left="1440" w:hanging="720"/>
        <w:jc w:val="both"/>
        <w:rPr>
          <w:rFonts w:cs="David"/>
          <w:rtl/>
        </w:rPr>
      </w:pPr>
      <w:r w:rsidRPr="00EA3C97">
        <w:rPr>
          <w:rFonts w:cs="David" w:hint="cs"/>
          <w:rtl/>
        </w:rPr>
        <w:t>(2)</w:t>
      </w:r>
      <w:r w:rsidRPr="00EA3C97">
        <w:rPr>
          <w:rFonts w:cs="David" w:hint="cs"/>
          <w:rtl/>
        </w:rPr>
        <w:tab/>
        <w:t>מפעל רווחה שמקבל סובסידיה ישירה או עקיפה, יחולו עליו הוראות סעיף 12(א) לחוק, והמחיר יכלול גם את הסובסידיה.</w:t>
      </w:r>
    </w:p>
    <w:p w:rsidR="00D56369" w:rsidP="00D56369">
      <w:pPr>
        <w:ind w:left="1440" w:hanging="720"/>
        <w:jc w:val="both"/>
        <w:rPr>
          <w:rFonts w:cs="David" w:hint="cs"/>
          <w:rtl/>
        </w:rPr>
      </w:pPr>
      <w:r w:rsidRPr="00EA3C97">
        <w:rPr>
          <w:rFonts w:cs="David" w:hint="cs"/>
          <w:rtl/>
        </w:rPr>
        <w:t>(3)</w:t>
      </w:r>
      <w:r w:rsidRPr="00EA3C97">
        <w:rPr>
          <w:rFonts w:cs="David" w:hint="cs"/>
          <w:rtl/>
        </w:rPr>
        <w:tab/>
        <w:t xml:space="preserve">מכירת סחורה מתוצרת המפעל לעובדים (בעיקר בענף המזון) </w:t>
      </w:r>
      <w:r w:rsidRPr="00EA3C97">
        <w:rPr>
          <w:rFonts w:cs="David"/>
          <w:rtl/>
        </w:rPr>
        <w:t>–</w:t>
      </w:r>
      <w:r w:rsidRPr="00EA3C97">
        <w:rPr>
          <w:rFonts w:cs="David" w:hint="cs"/>
          <w:rtl/>
        </w:rPr>
        <w:t xml:space="preserve"> יחולו עליה הוראות סעיף 10 לחוק, והמחיר יהיה בהתאם למחיר הריאלי הנמוך ביותר.</w:t>
      </w:r>
    </w:p>
    <w:p w:rsidR="00DB6C22" w:rsidRPr="00EA3C97" w:rsidP="00D56369">
      <w:pPr>
        <w:ind w:left="1440" w:hanging="720"/>
        <w:jc w:val="both"/>
        <w:rPr>
          <w:rFonts w:cs="David"/>
          <w:rtl/>
        </w:rPr>
      </w:pPr>
    </w:p>
    <w:p w:rsidR="00D56369" w:rsidRPr="00EA3C97" w:rsidP="00D56369">
      <w:pPr>
        <w:jc w:val="both"/>
        <w:rPr>
          <w:rFonts w:cs="David"/>
          <w:sz w:val="20"/>
          <w:szCs w:val="20"/>
          <w:u w:val="single"/>
          <w:rtl/>
        </w:rPr>
      </w:pPr>
      <w:r w:rsidRPr="00EA3C97">
        <w:rPr>
          <w:rFonts w:cs="David" w:hint="cs"/>
          <w:b/>
          <w:bCs/>
          <w:rtl/>
        </w:rPr>
        <w:t xml:space="preserve">62.516 </w:t>
      </w:r>
      <w:r w:rsidRPr="00EA3C97">
        <w:rPr>
          <w:rFonts w:cs="David"/>
          <w:b/>
          <w:bCs/>
          <w:rtl/>
        </w:rPr>
        <w:t>–</w:t>
      </w:r>
      <w:r w:rsidRPr="00EA3C97">
        <w:rPr>
          <w:rFonts w:cs="David" w:hint="cs"/>
          <w:b/>
          <w:bCs/>
          <w:rtl/>
        </w:rPr>
        <w:t xml:space="preserve"> אספקת ארוחות לעובדים</w:t>
      </w:r>
      <w:r w:rsidRPr="00EA3C97">
        <w:rPr>
          <w:rFonts w:cs="David" w:hint="cs"/>
          <w:b/>
          <w:bCs/>
          <w:rtl/>
        </w:rPr>
        <w:tab/>
      </w:r>
      <w:r w:rsidRPr="00EA3C97">
        <w:rPr>
          <w:rFonts w:cs="David" w:hint="cs"/>
          <w:rtl/>
        </w:rPr>
        <w:tab/>
      </w:r>
      <w:r w:rsidRPr="00EA3C97">
        <w:rPr>
          <w:rFonts w:cs="David" w:hint="cs"/>
          <w:rtl/>
        </w:rPr>
        <w:tab/>
      </w:r>
      <w:r w:rsidRPr="00EA3C97">
        <w:rPr>
          <w:rFonts w:cs="David" w:hint="cs"/>
          <w:rtl/>
        </w:rPr>
        <w:tab/>
      </w:r>
      <w:r w:rsidR="00DB6C22">
        <w:rPr>
          <w:rFonts w:cs="David" w:hint="cs"/>
          <w:rtl/>
        </w:rPr>
        <w:tab/>
      </w:r>
      <w:r w:rsidRPr="00EA3C97">
        <w:rPr>
          <w:rFonts w:cs="David" w:hint="cs"/>
          <w:sz w:val="20"/>
          <w:szCs w:val="20"/>
          <w:u w:val="single"/>
          <w:rtl/>
        </w:rPr>
        <w:t>הוראת פרשנות 68- חוזר 22/84</w:t>
      </w:r>
    </w:p>
    <w:p w:rsidR="00D56369" w:rsidRPr="00EA3C97" w:rsidP="00DB6C22">
      <w:pPr>
        <w:ind w:left="720" w:hanging="720"/>
        <w:jc w:val="both"/>
        <w:rPr>
          <w:rFonts w:cs="David"/>
          <w:rtl/>
        </w:rPr>
      </w:pPr>
      <w:r w:rsidRPr="00EA3C97">
        <w:rPr>
          <w:rFonts w:cs="David" w:hint="cs"/>
          <w:rtl/>
        </w:rPr>
        <w:t>516.1</w:t>
      </w:r>
      <w:r w:rsidRPr="00EA3C97">
        <w:rPr>
          <w:rFonts w:cs="David" w:hint="cs"/>
          <w:rtl/>
        </w:rPr>
        <w:tab/>
        <w:t>שאלת החבות במס של הספקת ארוחות לעובדים במפעלים נדונה בבית משפט העליון בעניין "</w:t>
      </w:r>
      <w:r w:rsidRPr="00EA3C97">
        <w:rPr>
          <w:rFonts w:cs="David" w:hint="cs"/>
          <w:rtl/>
        </w:rPr>
        <w:t>אתא</w:t>
      </w:r>
      <w:r w:rsidRPr="00EA3C97">
        <w:rPr>
          <w:rFonts w:cs="David" w:hint="cs"/>
          <w:rtl/>
        </w:rPr>
        <w:t xml:space="preserve">" </w:t>
      </w:r>
      <w:r w:rsidRPr="00EA3C97">
        <w:rPr>
          <w:rFonts w:cs="David" w:hint="cs"/>
          <w:rtl/>
        </w:rPr>
        <w:t>ו"מיילס</w:t>
      </w:r>
      <w:r w:rsidRPr="00EA3C97">
        <w:rPr>
          <w:rFonts w:cs="David" w:hint="cs"/>
          <w:rtl/>
        </w:rPr>
        <w:t xml:space="preserve">" ישראל </w:t>
      </w:r>
      <w:r w:rsidRPr="00EA3C97">
        <w:rPr>
          <w:rFonts w:cs="David" w:hint="cs"/>
          <w:rtl/>
        </w:rPr>
        <w:t>בע''מ</w:t>
      </w:r>
      <w:r w:rsidRPr="00EA3C97">
        <w:rPr>
          <w:rFonts w:cs="David" w:hint="cs"/>
          <w:rtl/>
        </w:rPr>
        <w:t xml:space="preserve"> בית המשפט החליט כי מתן הארוחות היא עסקה הנעשית במהלך העסקים וחייבת במס ערך מוסף.</w:t>
      </w:r>
    </w:p>
    <w:p w:rsidR="00874A10" w:rsidRPr="00EA3C97" w:rsidP="00D56369">
      <w:pPr>
        <w:jc w:val="both"/>
        <w:rPr>
          <w:rFonts w:cs="David"/>
          <w:rtl/>
        </w:rPr>
      </w:pPr>
      <w:r w:rsidRPr="00EA3C97">
        <w:rPr>
          <w:rFonts w:cs="David" w:hint="cs"/>
          <w:rtl/>
        </w:rPr>
        <w:t>516.2</w:t>
      </w:r>
      <w:r w:rsidRPr="00EA3C97">
        <w:rPr>
          <w:rFonts w:cs="David" w:hint="cs"/>
          <w:rtl/>
        </w:rPr>
        <w:tab/>
        <w:t xml:space="preserve">בעקבות </w:t>
      </w:r>
      <w:r w:rsidRPr="00EA3C97">
        <w:rPr>
          <w:rFonts w:cs="David" w:hint="cs"/>
          <w:rtl/>
        </w:rPr>
        <w:t>פס''ד</w:t>
      </w:r>
      <w:r w:rsidRPr="00EA3C97">
        <w:rPr>
          <w:rFonts w:cs="David" w:hint="cs"/>
          <w:rtl/>
        </w:rPr>
        <w:t xml:space="preserve"> זה מפורסמת הוראת פרשנות זו, הקובעת: </w:t>
      </w:r>
    </w:p>
    <w:p w:rsidR="00874A10" w:rsidRPr="00EA3C97" w:rsidP="00D56369">
      <w:pPr>
        <w:jc w:val="both"/>
        <w:rPr>
          <w:rFonts w:cs="David"/>
          <w:rtl/>
        </w:rPr>
      </w:pPr>
      <w:r w:rsidRPr="00EA3C97">
        <w:rPr>
          <w:rFonts w:cs="David" w:hint="cs"/>
          <w:rtl/>
        </w:rPr>
        <w:tab/>
        <w:t>1.</w:t>
      </w:r>
      <w:r w:rsidRPr="00EA3C97">
        <w:rPr>
          <w:rFonts w:cs="David" w:hint="cs"/>
          <w:rtl/>
        </w:rPr>
        <w:tab/>
      </w:r>
      <w:r w:rsidRPr="00EA3C97" w:rsidR="00401B11">
        <w:rPr>
          <w:rFonts w:cs="David" w:hint="cs"/>
          <w:rtl/>
        </w:rPr>
        <w:t>הספקת ארוחות לעובדים בכל דרך שהיא, הינה עסקה החייבת במס.</w:t>
      </w:r>
    </w:p>
    <w:p w:rsidR="00401B11" w:rsidRPr="00EA3C97" w:rsidP="00401B11">
      <w:pPr>
        <w:ind w:left="720" w:hanging="720"/>
        <w:jc w:val="both"/>
        <w:rPr>
          <w:rFonts w:cs="David"/>
          <w:rtl/>
        </w:rPr>
      </w:pPr>
      <w:r w:rsidRPr="00EA3C97">
        <w:rPr>
          <w:rFonts w:cs="David" w:hint="cs"/>
          <w:rtl/>
        </w:rPr>
        <w:tab/>
        <w:t>2.</w:t>
      </w:r>
      <w:r w:rsidRPr="00EA3C97">
        <w:rPr>
          <w:rFonts w:cs="David" w:hint="cs"/>
          <w:rtl/>
        </w:rPr>
        <w:tab/>
        <w:t xml:space="preserve">אם הוכח שיש יחסים מיוחדים בין בעל המפעל לבין מי שמספק את הארוחות </w:t>
      </w:r>
      <w:r w:rsidRPr="00EA3C97">
        <w:rPr>
          <w:rFonts w:cs="David" w:hint="cs"/>
          <w:rtl/>
        </w:rPr>
        <w:tab/>
        <w:t>המחיר יהיה לפי סעיף 10 לחוק.</w:t>
      </w:r>
    </w:p>
    <w:p w:rsidR="003766A6" w:rsidRPr="00EA3C97" w:rsidP="003766A6">
      <w:pPr>
        <w:ind w:left="1440" w:hanging="615"/>
        <w:jc w:val="both"/>
        <w:rPr>
          <w:rFonts w:cs="David"/>
          <w:rtl/>
        </w:rPr>
      </w:pPr>
      <w:r w:rsidRPr="00EA3C97">
        <w:rPr>
          <w:rFonts w:cs="David" w:hint="cs"/>
          <w:rtl/>
        </w:rPr>
        <w:t>3.</w:t>
      </w:r>
      <w:r w:rsidRPr="00EA3C97">
        <w:rPr>
          <w:rFonts w:cs="David" w:hint="cs"/>
          <w:rtl/>
        </w:rPr>
        <w:tab/>
        <w:t>עוסק הפועל לפי תקנה 15א, דהיינו איננו מנכה את מס התשומות בגין תשומות הקשורות במישרין ובעקיפין בהספקת ארוחות, יצא ידי חובה עם ביצוע החוק.</w:t>
      </w:r>
    </w:p>
    <w:p w:rsidR="003766A6" w:rsidRPr="00EA3C97" w:rsidP="003766A6">
      <w:pPr>
        <w:ind w:left="1440" w:hanging="615"/>
        <w:jc w:val="both"/>
        <w:rPr>
          <w:rFonts w:cs="David"/>
          <w:rtl/>
        </w:rPr>
      </w:pPr>
      <w:r w:rsidRPr="00EA3C97">
        <w:rPr>
          <w:rFonts w:cs="David" w:hint="cs"/>
          <w:rtl/>
        </w:rPr>
        <w:t>4.</w:t>
      </w:r>
      <w:r w:rsidRPr="00EA3C97">
        <w:rPr>
          <w:rFonts w:cs="David" w:hint="cs"/>
          <w:rtl/>
        </w:rPr>
        <w:tab/>
        <w:t xml:space="preserve">עוסק, שיבחר בניכוי מס התשומות, חייב במס על בסיס מחיר אספקת הארוחה. מחיר הארוחה ייקבע כמחיר העלות </w:t>
      </w:r>
      <w:r w:rsidRPr="00EA3C97">
        <w:rPr>
          <w:rFonts w:cs="David"/>
          <w:rtl/>
        </w:rPr>
        <w:t>–</w:t>
      </w:r>
      <w:r w:rsidRPr="00EA3C97">
        <w:rPr>
          <w:rFonts w:cs="David" w:hint="cs"/>
          <w:rtl/>
        </w:rPr>
        <w:t xml:space="preserve"> גובה התשומות הישירות והעקיפות.</w:t>
      </w:r>
    </w:p>
    <w:p w:rsidR="003766A6" w:rsidRPr="00EA3C97" w:rsidP="003766A6">
      <w:pPr>
        <w:jc w:val="both"/>
        <w:rPr>
          <w:rFonts w:cs="David"/>
          <w:rtl/>
        </w:rPr>
      </w:pPr>
      <w:r w:rsidRPr="00EA3C97">
        <w:rPr>
          <w:rFonts w:cs="David" w:hint="cs"/>
          <w:rtl/>
        </w:rPr>
        <w:t>516.3</w:t>
      </w:r>
      <w:r w:rsidRPr="00EA3C97">
        <w:rPr>
          <w:rFonts w:cs="David" w:hint="cs"/>
          <w:rtl/>
        </w:rPr>
        <w:tab/>
        <w:t>הנוהל לגבי העבר הוא כלהלן:</w:t>
      </w:r>
    </w:p>
    <w:p w:rsidR="003766A6" w:rsidRPr="00EA3C97" w:rsidP="00AD7617">
      <w:pPr>
        <w:ind w:left="1440" w:hanging="615"/>
        <w:jc w:val="both"/>
        <w:rPr>
          <w:rFonts w:cs="David"/>
          <w:rtl/>
        </w:rPr>
      </w:pPr>
      <w:r w:rsidRPr="00EA3C97">
        <w:rPr>
          <w:rFonts w:cs="David" w:hint="cs"/>
          <w:rtl/>
        </w:rPr>
        <w:t>1.</w:t>
      </w:r>
      <w:r w:rsidRPr="00EA3C97">
        <w:rPr>
          <w:rFonts w:cs="David" w:hint="cs"/>
          <w:rtl/>
        </w:rPr>
        <w:tab/>
      </w:r>
      <w:r w:rsidRPr="00EA3C97" w:rsidR="00AD7617">
        <w:rPr>
          <w:rFonts w:cs="David" w:hint="cs"/>
          <w:rtl/>
        </w:rPr>
        <w:t xml:space="preserve">עוסקים, שניקו תשומות או קיבלו החזר מס תשומות בהתאם לדרישתם בעקבות </w:t>
      </w:r>
      <w:r w:rsidRPr="00EA3C97" w:rsidR="00AD7617">
        <w:rPr>
          <w:rFonts w:cs="David" w:hint="cs"/>
          <w:rtl/>
        </w:rPr>
        <w:t>פס''ד</w:t>
      </w:r>
      <w:r w:rsidRPr="00EA3C97" w:rsidR="00AD7617">
        <w:rPr>
          <w:rFonts w:cs="David" w:hint="cs"/>
          <w:rtl/>
        </w:rPr>
        <w:t xml:space="preserve">  "</w:t>
      </w:r>
      <w:r w:rsidRPr="00EA3C97" w:rsidR="00AD7617">
        <w:rPr>
          <w:rFonts w:cs="David" w:hint="cs"/>
          <w:rtl/>
        </w:rPr>
        <w:t>רוגוזין</w:t>
      </w:r>
      <w:r w:rsidRPr="00EA3C97" w:rsidR="00AD7617">
        <w:rPr>
          <w:rFonts w:cs="David" w:hint="cs"/>
          <w:rtl/>
        </w:rPr>
        <w:t xml:space="preserve">" ולא דיווחו על עסקאותיהם בגין הארוחות, </w:t>
      </w:r>
      <w:r w:rsidRPr="00EA3C97" w:rsidR="00AD7617">
        <w:rPr>
          <w:rFonts w:cs="David" w:hint="cs"/>
          <w:rtl/>
        </w:rPr>
        <w:t>יחוייבו</w:t>
      </w:r>
      <w:r w:rsidRPr="00EA3C97" w:rsidR="00AD7617">
        <w:rPr>
          <w:rFonts w:cs="David" w:hint="cs"/>
          <w:rtl/>
        </w:rPr>
        <w:t xml:space="preserve"> במס בגין עסקאות אלה בגובה התשומות שניכו, בתוספת ריבית והצמדה בשיעור מלא ללא קנסות. </w:t>
      </w:r>
      <w:r w:rsidRPr="00EA3C97" w:rsidR="00AD7617">
        <w:rPr>
          <w:rFonts w:cs="David" w:hint="cs"/>
          <w:rtl/>
        </w:rPr>
        <w:t>כנ''ל</w:t>
      </w:r>
      <w:r w:rsidRPr="00EA3C97" w:rsidR="00AD7617">
        <w:rPr>
          <w:rFonts w:cs="David" w:hint="cs"/>
          <w:rtl/>
        </w:rPr>
        <w:t xml:space="preserve"> לגבי עוסקים שפעלו עד 1.7.82 </w:t>
      </w:r>
      <w:r w:rsidRPr="00EA3C97" w:rsidR="00AD7617">
        <w:rPr>
          <w:rFonts w:cs="David"/>
          <w:rtl/>
        </w:rPr>
        <w:t>–</w:t>
      </w:r>
      <w:r w:rsidRPr="00EA3C97" w:rsidR="00AD7617">
        <w:rPr>
          <w:rFonts w:cs="David" w:hint="cs"/>
          <w:rtl/>
        </w:rPr>
        <w:t xml:space="preserve"> מועד פרסום תקנה 15א. (תשומת לב מופנית לכך, כי התשומות הוחזרו לעוסקים, כולל ריבית והצמדה, והובא לידיעתם העניין העקרוני התלוי </w:t>
      </w:r>
      <w:r w:rsidRPr="00EA3C97" w:rsidR="00AD7617">
        <w:rPr>
          <w:rFonts w:cs="David" w:hint="cs"/>
          <w:rtl/>
        </w:rPr>
        <w:t>בבימ''ש</w:t>
      </w:r>
      <w:r w:rsidRPr="00EA3C97" w:rsidR="00AD7617">
        <w:rPr>
          <w:rFonts w:cs="David" w:hint="cs"/>
          <w:rtl/>
        </w:rPr>
        <w:t>).</w:t>
      </w:r>
    </w:p>
    <w:p w:rsidR="00AD7617" w:rsidRPr="00EA3C97" w:rsidP="00AD7617">
      <w:pPr>
        <w:ind w:left="1440" w:hanging="615"/>
        <w:jc w:val="both"/>
        <w:rPr>
          <w:rFonts w:cs="David"/>
          <w:rtl/>
        </w:rPr>
      </w:pPr>
      <w:r w:rsidRPr="00EA3C97">
        <w:rPr>
          <w:rFonts w:cs="David" w:hint="cs"/>
          <w:rtl/>
        </w:rPr>
        <w:t>2.</w:t>
      </w:r>
      <w:r w:rsidRPr="00EA3C97">
        <w:rPr>
          <w:rFonts w:cs="David" w:hint="cs"/>
          <w:rtl/>
        </w:rPr>
        <w:tab/>
      </w:r>
      <w:r w:rsidRPr="00EA3C97" w:rsidR="00875B1A">
        <w:rPr>
          <w:rFonts w:cs="David" w:hint="cs"/>
          <w:rtl/>
        </w:rPr>
        <w:t>עוסקים, שניקו תשומות לאחר פרסום תקנה 15א (1.7.82) ולא דיווחו על עסקאותיהם, פעלו בניגוד לחוק והתקנות, ויש לפעול לגביהם כרגיל, דהיינו: חיוב במס, תוספת ריבית, הצמדה, קנסות וצעדים אחרים, שיחליט עליהם הממונה.</w:t>
      </w:r>
    </w:p>
    <w:p w:rsidR="00875B1A" w:rsidRPr="00EA3C97" w:rsidP="00AD7617">
      <w:pPr>
        <w:ind w:left="1440" w:hanging="615"/>
        <w:jc w:val="both"/>
        <w:rPr>
          <w:rFonts w:cs="David"/>
          <w:rtl/>
        </w:rPr>
      </w:pPr>
      <w:r w:rsidRPr="00EA3C97">
        <w:rPr>
          <w:rFonts w:cs="David" w:hint="cs"/>
          <w:rtl/>
        </w:rPr>
        <w:t>3.</w:t>
      </w:r>
      <w:r w:rsidRPr="00EA3C97">
        <w:rPr>
          <w:rFonts w:cs="David" w:hint="cs"/>
          <w:rtl/>
        </w:rPr>
        <w:tab/>
        <w:t xml:space="preserve">עוסקים </w:t>
      </w:r>
      <w:r w:rsidRPr="00EA3C97" w:rsidR="003668EC">
        <w:rPr>
          <w:rFonts w:cs="David" w:hint="cs"/>
          <w:rtl/>
        </w:rPr>
        <w:t xml:space="preserve">שלגביהם קיימות שומות פתוחות בהשגה או בערר, יש להפנות תשומת לב העוסקים </w:t>
      </w:r>
      <w:r w:rsidRPr="00EA3C97" w:rsidR="003668EC">
        <w:rPr>
          <w:rFonts w:cs="David" w:hint="cs"/>
          <w:rtl/>
        </w:rPr>
        <w:t>לפס''ד</w:t>
      </w:r>
      <w:r w:rsidRPr="00EA3C97" w:rsidR="003668EC">
        <w:rPr>
          <w:rFonts w:cs="David" w:hint="cs"/>
          <w:rtl/>
        </w:rPr>
        <w:t xml:space="preserve"> על מנת לסכם דרך פעולה ברוח האמור לעיל, למעט המקרים שהמשיגים ירצו להמשיך בדיון.</w:t>
      </w:r>
    </w:p>
    <w:p w:rsidR="003668EC" w:rsidRPr="00EA3C97" w:rsidP="00AD7617">
      <w:pPr>
        <w:ind w:left="1440" w:hanging="615"/>
        <w:jc w:val="both"/>
        <w:rPr>
          <w:rFonts w:cs="David"/>
          <w:rtl/>
        </w:rPr>
      </w:pPr>
      <w:r w:rsidRPr="00EA3C97">
        <w:rPr>
          <w:rFonts w:cs="David" w:hint="cs"/>
          <w:rtl/>
        </w:rPr>
        <w:t>4.</w:t>
      </w:r>
      <w:r w:rsidRPr="00EA3C97">
        <w:rPr>
          <w:rFonts w:cs="David" w:hint="cs"/>
          <w:rtl/>
        </w:rPr>
        <w:tab/>
        <w:t xml:space="preserve">לעניין אופן חישוב המס, עוסק רשאי לתקן את </w:t>
      </w:r>
      <w:r w:rsidRPr="00EA3C97">
        <w:rPr>
          <w:rFonts w:cs="David" w:hint="cs"/>
          <w:rtl/>
        </w:rPr>
        <w:t>דו''חותיו</w:t>
      </w:r>
      <w:r w:rsidRPr="00EA3C97">
        <w:rPr>
          <w:rFonts w:cs="David" w:hint="cs"/>
          <w:rtl/>
        </w:rPr>
        <w:t xml:space="preserve"> או לפעול לפי השיטה הבאה:</w:t>
      </w:r>
    </w:p>
    <w:p w:rsidR="003668EC" w:rsidRPr="00EA3C97" w:rsidP="003668EC">
      <w:pPr>
        <w:ind w:left="1440" w:hanging="615"/>
        <w:jc w:val="both"/>
        <w:rPr>
          <w:rFonts w:cs="David"/>
          <w:rtl/>
        </w:rPr>
      </w:pPr>
      <w:r w:rsidRPr="00EA3C97">
        <w:rPr>
          <w:rFonts w:cs="David" w:hint="cs"/>
          <w:rtl/>
        </w:rPr>
        <w:tab/>
        <w:t xml:space="preserve">יגיש </w:t>
      </w:r>
      <w:r w:rsidRPr="00EA3C97">
        <w:rPr>
          <w:rFonts w:cs="David" w:hint="cs"/>
          <w:rtl/>
        </w:rPr>
        <w:t>דו''ח</w:t>
      </w:r>
      <w:r w:rsidRPr="00EA3C97">
        <w:rPr>
          <w:rFonts w:cs="David" w:hint="cs"/>
          <w:rtl/>
        </w:rPr>
        <w:t xml:space="preserve"> היקף עסקאותיו בגין מתן ארוחות לעובדיו במשך התקופה אוקטובר 83 </w:t>
      </w:r>
      <w:r w:rsidRPr="00EA3C97">
        <w:rPr>
          <w:rFonts w:cs="David"/>
          <w:rtl/>
        </w:rPr>
        <w:t>–</w:t>
      </w:r>
      <w:r w:rsidRPr="00EA3C97">
        <w:rPr>
          <w:rFonts w:cs="David" w:hint="cs"/>
          <w:rtl/>
        </w:rPr>
        <w:t xml:space="preserve"> אפריל 84 (תקופה של  6 חודשים) ולבצע מכפלה מתאימה על מנת לקבוע את המס המגיע ממנו בגין העבר; לדוגמא: עבור שנה, מכפלה ב-2. ברור שהתוצאה היא במחירים שוטפים ותכסה את העבר בגין ריבית והצמדה, ותשלום זה יבוצע כתשלום חריג חד-פעמי.</w:t>
      </w:r>
    </w:p>
    <w:p w:rsidR="002758AC" w:rsidRPr="00EA3C97" w:rsidP="003668EC">
      <w:pPr>
        <w:pStyle w:val="ListParagraph"/>
        <w:numPr>
          <w:ilvl w:val="0"/>
          <w:numId w:val="3"/>
        </w:numPr>
        <w:jc w:val="both"/>
        <w:rPr>
          <w:rFonts w:cs="David"/>
        </w:rPr>
      </w:pPr>
      <w:r w:rsidRPr="00EA3C97">
        <w:rPr>
          <w:rFonts w:cs="David" w:hint="cs"/>
          <w:rtl/>
        </w:rPr>
        <w:t xml:space="preserve">      עוסקים שלא יסדירו את ענייניהם</w:t>
      </w:r>
      <w:r w:rsidRPr="00EA3C97">
        <w:rPr>
          <w:rFonts w:cs="David" w:hint="cs"/>
          <w:rtl/>
        </w:rPr>
        <w:t xml:space="preserve"> </w:t>
      </w:r>
      <w:r w:rsidRPr="00EA3C97">
        <w:rPr>
          <w:rFonts w:cs="David" w:hint="cs"/>
          <w:rtl/>
        </w:rPr>
        <w:t>למע''מ</w:t>
      </w:r>
      <w:r w:rsidRPr="00EA3C97">
        <w:rPr>
          <w:rFonts w:cs="David" w:hint="cs"/>
          <w:rtl/>
        </w:rPr>
        <w:t xml:space="preserve"> ביזמתם, ייקבעו להם שומות בתוספת</w:t>
      </w:r>
      <w:r w:rsidRPr="00EA3C97">
        <w:rPr>
          <w:rFonts w:cs="David" w:hint="cs"/>
          <w:rtl/>
        </w:rPr>
        <w:tab/>
        <w:t>ריבית, הצמדה וקנסות בהתאם לחוק, ובמקרים שייראו פליליים, יועמדו לדין.</w:t>
      </w:r>
      <w:r w:rsidRPr="00EA3C97">
        <w:rPr>
          <w:rFonts w:cs="David" w:hint="cs"/>
          <w:rtl/>
        </w:rPr>
        <w:t xml:space="preserve">     </w:t>
      </w:r>
    </w:p>
    <w:p w:rsidR="003668EC" w:rsidRPr="00EA3C97" w:rsidP="002758AC">
      <w:pPr>
        <w:jc w:val="both"/>
        <w:rPr>
          <w:rFonts w:cs="David"/>
          <w:rtl/>
        </w:rPr>
      </w:pPr>
      <w:r w:rsidRPr="00EA3C97">
        <w:rPr>
          <w:rFonts w:cs="David" w:hint="cs"/>
          <w:b/>
          <w:bCs/>
          <w:rtl/>
        </w:rPr>
        <w:t xml:space="preserve">62.517 </w:t>
      </w:r>
      <w:r w:rsidRPr="00EA3C97">
        <w:rPr>
          <w:rFonts w:cs="David"/>
          <w:b/>
          <w:bCs/>
          <w:rtl/>
        </w:rPr>
        <w:t>–</w:t>
      </w:r>
      <w:r w:rsidRPr="00EA3C97">
        <w:rPr>
          <w:rFonts w:cs="David" w:hint="cs"/>
          <w:b/>
          <w:bCs/>
          <w:rtl/>
        </w:rPr>
        <w:t xml:space="preserve"> מכירת חלקים מרכב שפורק</w:t>
      </w:r>
      <w:r w:rsidRPr="00EA3C97" w:rsidR="00EB0487">
        <w:rPr>
          <w:rFonts w:cs="David" w:hint="cs"/>
          <w:rtl/>
        </w:rPr>
        <w:tab/>
      </w:r>
      <w:r w:rsidRPr="00EA3C97" w:rsidR="00EB0487">
        <w:rPr>
          <w:rFonts w:cs="David" w:hint="cs"/>
          <w:rtl/>
        </w:rPr>
        <w:tab/>
      </w:r>
      <w:r w:rsidRPr="00EA3C97" w:rsidR="00EB0487">
        <w:rPr>
          <w:rFonts w:cs="David" w:hint="cs"/>
          <w:rtl/>
        </w:rPr>
        <w:tab/>
      </w:r>
      <w:r w:rsidRPr="00EA3C97" w:rsidR="00EB0487">
        <w:rPr>
          <w:rFonts w:cs="David" w:hint="cs"/>
          <w:rtl/>
        </w:rPr>
        <w:tab/>
      </w:r>
      <w:r w:rsidRPr="00EA3C97" w:rsidR="00EB0487">
        <w:rPr>
          <w:rFonts w:cs="David" w:hint="cs"/>
          <w:rtl/>
        </w:rPr>
        <w:tab/>
      </w:r>
      <w:r w:rsidRPr="00EA3C97" w:rsidR="00EB0487">
        <w:rPr>
          <w:rFonts w:cs="David" w:hint="cs"/>
          <w:sz w:val="20"/>
          <w:szCs w:val="20"/>
          <w:u w:val="single"/>
          <w:rtl/>
        </w:rPr>
        <w:t>הוראת פרשנות 54</w:t>
      </w:r>
    </w:p>
    <w:p w:rsidR="002758AC" w:rsidRPr="00EA3C97" w:rsidP="00E2745B">
      <w:pPr>
        <w:ind w:left="720" w:hanging="720"/>
        <w:jc w:val="both"/>
        <w:rPr>
          <w:rFonts w:cs="David"/>
          <w:rtl/>
        </w:rPr>
      </w:pPr>
      <w:r w:rsidRPr="00EA3C97">
        <w:rPr>
          <w:rFonts w:cs="David" w:hint="cs"/>
          <w:rtl/>
        </w:rPr>
        <w:t>517.1</w:t>
      </w:r>
      <w:r w:rsidRPr="00EA3C97">
        <w:rPr>
          <w:rFonts w:cs="David" w:hint="cs"/>
          <w:rtl/>
        </w:rPr>
        <w:tab/>
        <w:t xml:space="preserve">סעיף 5 לחוק דן בהטלת </w:t>
      </w:r>
      <w:r w:rsidRPr="00EA3C97">
        <w:rPr>
          <w:rFonts w:cs="David" w:hint="cs"/>
          <w:rtl/>
        </w:rPr>
        <w:t>מע''מ</w:t>
      </w:r>
      <w:r w:rsidRPr="00EA3C97">
        <w:rPr>
          <w:rFonts w:cs="David" w:hint="cs"/>
          <w:rtl/>
        </w:rPr>
        <w:t xml:space="preserve"> </w:t>
      </w:r>
      <w:r w:rsidRPr="00EA3C97" w:rsidR="00E2745B">
        <w:rPr>
          <w:rFonts w:cs="David" w:hint="cs"/>
          <w:rtl/>
        </w:rPr>
        <w:t xml:space="preserve">על מכירת נכסים משומשים. נקבע כי מי שעסקו מכירת נכסים כאלה, מחיר העסקאות לא יהיה ממחירם המלא אלא מההפרש שבין מחירם בעת המכירה לבין מחירם בעת הרכישה. </w:t>
      </w:r>
    </w:p>
    <w:p w:rsidR="00E2745B" w:rsidRPr="00EA3C97" w:rsidP="00E2745B">
      <w:pPr>
        <w:ind w:left="720" w:hanging="720"/>
        <w:jc w:val="both"/>
        <w:rPr>
          <w:rFonts w:cs="David"/>
          <w:rtl/>
        </w:rPr>
      </w:pPr>
      <w:r w:rsidRPr="00EA3C97">
        <w:rPr>
          <w:rFonts w:cs="David" w:hint="cs"/>
          <w:rtl/>
        </w:rPr>
        <w:t>517.2</w:t>
      </w:r>
      <w:r w:rsidRPr="00EA3C97">
        <w:rPr>
          <w:rFonts w:cs="David" w:hint="cs"/>
          <w:rtl/>
        </w:rPr>
        <w:tab/>
        <w:t>סעיף זה לא חל על עוסקים שעיסוקם הוא פירוק וסחר בחלקי רכב משומשים, מכיוון שעסקאות כאלה חייבות במס ערך מוסף, כפי שנקבע בסעיף 2 לחוק.</w:t>
      </w:r>
    </w:p>
    <w:p w:rsidR="00E2745B" w:rsidRPr="00EA3C97" w:rsidP="00DB6C22">
      <w:pPr>
        <w:ind w:left="720"/>
        <w:jc w:val="both"/>
        <w:rPr>
          <w:rFonts w:cs="David"/>
          <w:rtl/>
        </w:rPr>
      </w:pPr>
      <w:r w:rsidRPr="00EA3C97">
        <w:rPr>
          <w:rFonts w:cs="David" w:hint="cs"/>
          <w:rtl/>
        </w:rPr>
        <w:t xml:space="preserve">(מספרי סעיפים 518 עד 520 נשארו 'ריקים' </w:t>
      </w:r>
      <w:r w:rsidRPr="00EA3C97">
        <w:rPr>
          <w:rFonts w:cs="David"/>
          <w:rtl/>
        </w:rPr>
        <w:t>–</w:t>
      </w:r>
      <w:r w:rsidRPr="00EA3C97">
        <w:rPr>
          <w:rFonts w:cs="David" w:hint="cs"/>
          <w:rtl/>
        </w:rPr>
        <w:t xml:space="preserve"> העורכים)</w:t>
      </w:r>
    </w:p>
    <w:p w:rsidR="00E2745B" w:rsidRPr="00EA3C97" w:rsidP="00E2745B">
      <w:pPr>
        <w:ind w:left="720" w:hanging="720"/>
        <w:jc w:val="both"/>
        <w:rPr>
          <w:rFonts w:cs="David"/>
          <w:sz w:val="20"/>
          <w:szCs w:val="20"/>
          <w:u w:val="single"/>
          <w:rtl/>
        </w:rPr>
      </w:pPr>
      <w:r w:rsidRPr="00EA3C97">
        <w:rPr>
          <w:rFonts w:cs="David" w:hint="cs"/>
          <w:b/>
          <w:bCs/>
          <w:rtl/>
        </w:rPr>
        <w:t xml:space="preserve">62.521 </w:t>
      </w:r>
      <w:r w:rsidRPr="00EA3C97">
        <w:rPr>
          <w:rFonts w:cs="David"/>
          <w:b/>
          <w:bCs/>
          <w:rtl/>
        </w:rPr>
        <w:t>–</w:t>
      </w:r>
      <w:r w:rsidRPr="00EA3C97">
        <w:rPr>
          <w:rFonts w:cs="David" w:hint="cs"/>
          <w:b/>
          <w:bCs/>
          <w:rtl/>
        </w:rPr>
        <w:t xml:space="preserve"> קביעת מחיר לשירותו של סוכן לייבוא אישי</w:t>
      </w:r>
      <w:r w:rsidRPr="00EA3C97">
        <w:rPr>
          <w:rFonts w:cs="David" w:hint="cs"/>
          <w:b/>
          <w:bCs/>
          <w:rtl/>
        </w:rPr>
        <w:tab/>
      </w:r>
      <w:r w:rsidRPr="00EA3C97">
        <w:rPr>
          <w:rFonts w:cs="David" w:hint="cs"/>
          <w:rtl/>
        </w:rPr>
        <w:tab/>
      </w:r>
      <w:r w:rsidR="00DB6C22">
        <w:rPr>
          <w:rFonts w:cs="David" w:hint="cs"/>
          <w:rtl/>
        </w:rPr>
        <w:tab/>
      </w:r>
      <w:r w:rsidRPr="00EA3C97">
        <w:rPr>
          <w:rFonts w:cs="David" w:hint="cs"/>
          <w:sz w:val="20"/>
          <w:szCs w:val="20"/>
          <w:u w:val="single"/>
          <w:rtl/>
        </w:rPr>
        <w:t xml:space="preserve">הוראת פרשנות 81- חוזר 85/32 </w:t>
      </w:r>
    </w:p>
    <w:p w:rsidR="00E2745B" w:rsidRPr="00EA3C97" w:rsidP="00E2745B">
      <w:pPr>
        <w:ind w:left="720" w:hanging="720"/>
        <w:jc w:val="both"/>
        <w:rPr>
          <w:rFonts w:cs="David"/>
          <w:rtl/>
        </w:rPr>
      </w:pPr>
      <w:r w:rsidRPr="00EA3C97">
        <w:rPr>
          <w:rFonts w:cs="David" w:hint="cs"/>
          <w:rtl/>
        </w:rPr>
        <w:t>521.1</w:t>
      </w:r>
      <w:r w:rsidRPr="00EA3C97">
        <w:rPr>
          <w:rFonts w:cs="David" w:hint="cs"/>
          <w:rtl/>
        </w:rPr>
        <w:tab/>
        <w:t xml:space="preserve">בסעיף זה, "סוכן ליבוא אישי" </w:t>
      </w:r>
      <w:r w:rsidRPr="00EA3C97">
        <w:rPr>
          <w:rFonts w:cs="David"/>
          <w:rtl/>
        </w:rPr>
        <w:t>–</w:t>
      </w:r>
      <w:r w:rsidRPr="00EA3C97">
        <w:rPr>
          <w:rFonts w:cs="David" w:hint="cs"/>
          <w:rtl/>
        </w:rPr>
        <w:t xml:space="preserve"> כמשמעותו בצו יבוא חופשי, </w:t>
      </w:r>
      <w:r w:rsidRPr="00EA3C97">
        <w:rPr>
          <w:rFonts w:cs="David" w:hint="cs"/>
          <w:rtl/>
        </w:rPr>
        <w:t>תשל''ח</w:t>
      </w:r>
      <w:r w:rsidRPr="00EA3C97">
        <w:rPr>
          <w:rFonts w:cs="David" w:hint="cs"/>
          <w:rtl/>
        </w:rPr>
        <w:t>- 1978 (</w:t>
      </w:r>
      <w:r w:rsidRPr="00EA3C97">
        <w:rPr>
          <w:rFonts w:cs="David" w:hint="cs"/>
          <w:rtl/>
        </w:rPr>
        <w:t>ק''ת</w:t>
      </w:r>
      <w:r w:rsidRPr="00EA3C97">
        <w:rPr>
          <w:rFonts w:cs="David" w:hint="cs"/>
          <w:rtl/>
        </w:rPr>
        <w:t xml:space="preserve"> 4126 </w:t>
      </w:r>
      <w:r w:rsidRPr="00EA3C97">
        <w:rPr>
          <w:rFonts w:cs="David" w:hint="cs"/>
          <w:rtl/>
        </w:rPr>
        <w:t>קד''ם</w:t>
      </w:r>
      <w:r w:rsidRPr="00EA3C97">
        <w:rPr>
          <w:rFonts w:cs="David" w:hint="cs"/>
          <w:rtl/>
        </w:rPr>
        <w:t xml:space="preserve"> 37.118 חוברת 383)</w:t>
      </w:r>
    </w:p>
    <w:p w:rsidR="00E2745B" w:rsidRPr="00EA3C97" w:rsidP="00E2745B">
      <w:pPr>
        <w:ind w:left="720" w:hanging="720"/>
        <w:jc w:val="both"/>
        <w:rPr>
          <w:rFonts w:cs="David"/>
          <w:rtl/>
        </w:rPr>
      </w:pPr>
      <w:r w:rsidRPr="00EA3C97">
        <w:rPr>
          <w:rFonts w:cs="David" w:hint="cs"/>
          <w:rtl/>
        </w:rPr>
        <w:t>521.2</w:t>
      </w:r>
      <w:r w:rsidRPr="00EA3C97">
        <w:rPr>
          <w:rFonts w:cs="David" w:hint="cs"/>
          <w:rtl/>
        </w:rPr>
        <w:tab/>
        <w:t xml:space="preserve">מחיר השירות (העמלה) של סוכן ליבוא אישי לצורך חישוב </w:t>
      </w:r>
      <w:r w:rsidRPr="00EA3C97">
        <w:rPr>
          <w:rFonts w:cs="David" w:hint="cs"/>
          <w:rtl/>
        </w:rPr>
        <w:t>המע''מ</w:t>
      </w:r>
      <w:r w:rsidRPr="00EA3C97">
        <w:rPr>
          <w:rFonts w:cs="David" w:hint="cs"/>
          <w:rtl/>
        </w:rPr>
        <w:t xml:space="preserve">, הוא ההפרש שבין המחיר </w:t>
      </w:r>
      <w:r w:rsidRPr="00EA3C97" w:rsidR="008D7095">
        <w:rPr>
          <w:rFonts w:cs="David" w:hint="cs"/>
          <w:rtl/>
        </w:rPr>
        <w:t xml:space="preserve">שנגבה בפועל ממזמין הטובין לבין המחיר </w:t>
      </w:r>
      <w:r w:rsidRPr="00EA3C97" w:rsidR="008D7095">
        <w:rPr>
          <w:rFonts w:cs="David" w:hint="cs"/>
          <w:rtl/>
        </w:rPr>
        <w:t>סי''פ</w:t>
      </w:r>
      <w:r w:rsidRPr="00EA3C97" w:rsidR="008D7095">
        <w:rPr>
          <w:rFonts w:cs="David" w:hint="cs"/>
          <w:rtl/>
        </w:rPr>
        <w:t>, בתוספת המיסים בעת השחרור מהמכס, כפי שמופיע ברשימון היבוא.</w:t>
      </w:r>
    </w:p>
    <w:p w:rsidR="008D7095" w:rsidRPr="00EA3C97" w:rsidP="00E2745B">
      <w:pPr>
        <w:ind w:left="720" w:hanging="720"/>
        <w:jc w:val="both"/>
        <w:rPr>
          <w:rFonts w:cs="David"/>
          <w:rtl/>
        </w:rPr>
      </w:pPr>
      <w:r w:rsidRPr="00EA3C97">
        <w:rPr>
          <w:rFonts w:cs="David" w:hint="cs"/>
          <w:rtl/>
        </w:rPr>
        <w:t>521.3</w:t>
      </w:r>
      <w:r w:rsidRPr="00EA3C97">
        <w:rPr>
          <w:rFonts w:cs="David" w:hint="cs"/>
          <w:rtl/>
        </w:rPr>
        <w:tab/>
        <w:t>אין להתחשב לעניין זה במחיר המופיע בחשבון הספק.</w:t>
      </w:r>
    </w:p>
    <w:p w:rsidR="003668EC" w:rsidRPr="00EA3C97" w:rsidP="003668EC">
      <w:pPr>
        <w:ind w:left="825"/>
        <w:jc w:val="both"/>
        <w:rPr>
          <w:rFonts w:cs="David"/>
        </w:rPr>
      </w:pPr>
    </w:p>
    <w:sectPr w:rsidSect="00BE35AA">
      <w:headerReference w:type="default" r:id="rId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68F">
    <w:pPr>
      <w:pStyle w:val="Header"/>
      <w:rPr>
        <w:rtl/>
      </w:rPr>
    </w:pPr>
    <w:r>
      <w:rPr>
        <w:rFonts w:hint="cs"/>
        <w:rtl/>
      </w:rPr>
      <w:t xml:space="preserve">פרק 62 </w:t>
    </w:r>
    <w:r>
      <w:rPr>
        <w:rtl/>
      </w:rPr>
      <w:t>–</w:t>
    </w:r>
    <w:r>
      <w:rPr>
        <w:rFonts w:hint="cs"/>
        <w:rtl/>
      </w:rPr>
      <w:t xml:space="preserve"> תפעול הרשת וחישוב המחיר</w:t>
    </w:r>
    <w:r>
      <w:rPr>
        <w:rFonts w:hint="cs"/>
        <w:rtl/>
      </w:rPr>
      <w:tab/>
    </w:r>
    <w:r>
      <w:rPr>
        <w:rFonts w:hint="cs"/>
        <w:rtl/>
      </w:rPr>
      <w:tab/>
      <w:t xml:space="preserve">62.5 </w:t>
    </w:r>
    <w:r>
      <w:rPr>
        <w:rtl/>
      </w:rPr>
      <w:t>–</w:t>
    </w:r>
    <w:r>
      <w:rPr>
        <w:rFonts w:hint="cs"/>
        <w:rtl/>
      </w:rPr>
      <w:t xml:space="preserve"> קביעת מחיר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706"/>
    <w:multiLevelType w:val="hybridMultilevel"/>
    <w:tmpl w:val="2E0AA2B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6ACA17BC"/>
    <w:multiLevelType w:val="hybridMultilevel"/>
    <w:tmpl w:val="B630CA3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76381CDC"/>
    <w:multiLevelType w:val="hybridMultilevel"/>
    <w:tmpl w:val="8A60161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68F"/>
    <w:rsid w:val="00096642"/>
    <w:rsid w:val="000B679C"/>
    <w:rsid w:val="000C2EC1"/>
    <w:rsid w:val="0012188F"/>
    <w:rsid w:val="0018033F"/>
    <w:rsid w:val="001B5AA0"/>
    <w:rsid w:val="001F522B"/>
    <w:rsid w:val="002132AA"/>
    <w:rsid w:val="00247217"/>
    <w:rsid w:val="0025057E"/>
    <w:rsid w:val="002758AC"/>
    <w:rsid w:val="0029527A"/>
    <w:rsid w:val="00295B5A"/>
    <w:rsid w:val="003156DA"/>
    <w:rsid w:val="003668EC"/>
    <w:rsid w:val="00376489"/>
    <w:rsid w:val="003766A6"/>
    <w:rsid w:val="00401B11"/>
    <w:rsid w:val="00427F05"/>
    <w:rsid w:val="00436A85"/>
    <w:rsid w:val="004F5EA8"/>
    <w:rsid w:val="00697302"/>
    <w:rsid w:val="006D1877"/>
    <w:rsid w:val="007632A3"/>
    <w:rsid w:val="00774AFB"/>
    <w:rsid w:val="007C495A"/>
    <w:rsid w:val="007D17AB"/>
    <w:rsid w:val="00834EB7"/>
    <w:rsid w:val="00874A10"/>
    <w:rsid w:val="00875B1A"/>
    <w:rsid w:val="008D7095"/>
    <w:rsid w:val="00941480"/>
    <w:rsid w:val="009E189E"/>
    <w:rsid w:val="00A423DF"/>
    <w:rsid w:val="00A52889"/>
    <w:rsid w:val="00A9574E"/>
    <w:rsid w:val="00AC749A"/>
    <w:rsid w:val="00AD7617"/>
    <w:rsid w:val="00AF2074"/>
    <w:rsid w:val="00B17B20"/>
    <w:rsid w:val="00B215D3"/>
    <w:rsid w:val="00B8531C"/>
    <w:rsid w:val="00BA2138"/>
    <w:rsid w:val="00BC699E"/>
    <w:rsid w:val="00BE35AA"/>
    <w:rsid w:val="00C22BE7"/>
    <w:rsid w:val="00C468B3"/>
    <w:rsid w:val="00CB0072"/>
    <w:rsid w:val="00D41AB4"/>
    <w:rsid w:val="00D56369"/>
    <w:rsid w:val="00D97A66"/>
    <w:rsid w:val="00DB6C22"/>
    <w:rsid w:val="00E2745B"/>
    <w:rsid w:val="00E809D3"/>
    <w:rsid w:val="00E91D72"/>
    <w:rsid w:val="00EA3C97"/>
    <w:rsid w:val="00EB0487"/>
    <w:rsid w:val="00EE068F"/>
    <w:rsid w:val="00F13145"/>
    <w:rsid w:val="00F37E1C"/>
    <w:rsid w:val="00FC6A24"/>
    <w:rsid w:val="00FE2200"/>
    <w:rsid w:val="00FF6B9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EE068F"/>
    <w:pPr>
      <w:tabs>
        <w:tab w:val="center" w:pos="4153"/>
        <w:tab w:val="right" w:pos="8306"/>
      </w:tabs>
      <w:spacing w:after="0" w:line="240" w:lineRule="auto"/>
    </w:pPr>
  </w:style>
  <w:style w:type="character" w:customStyle="1" w:styleId="a">
    <w:name w:val="כותרת עליונה תו"/>
    <w:basedOn w:val="DefaultParagraphFont"/>
    <w:link w:val="Header"/>
    <w:uiPriority w:val="99"/>
    <w:semiHidden/>
    <w:rsid w:val="00EE068F"/>
  </w:style>
  <w:style w:type="paragraph" w:styleId="Footer">
    <w:name w:val="footer"/>
    <w:basedOn w:val="Normal"/>
    <w:link w:val="a0"/>
    <w:uiPriority w:val="99"/>
    <w:semiHidden/>
    <w:unhideWhenUsed/>
    <w:rsid w:val="00EE068F"/>
    <w:pPr>
      <w:tabs>
        <w:tab w:val="center" w:pos="4153"/>
        <w:tab w:val="right" w:pos="8306"/>
      </w:tabs>
      <w:spacing w:after="0" w:line="240" w:lineRule="auto"/>
    </w:pPr>
  </w:style>
  <w:style w:type="character" w:customStyle="1" w:styleId="a0">
    <w:name w:val="כותרת תחתונה תו"/>
    <w:basedOn w:val="DefaultParagraphFont"/>
    <w:link w:val="Footer"/>
    <w:uiPriority w:val="99"/>
    <w:semiHidden/>
    <w:rsid w:val="00EE068F"/>
  </w:style>
  <w:style w:type="paragraph" w:styleId="ListParagraph">
    <w:name w:val="List Paragraph"/>
    <w:basedOn w:val="Normal"/>
    <w:uiPriority w:val="34"/>
    <w:qFormat/>
    <w:rsid w:val="00EE068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