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F8592C" w:rsidRPr="00F8592C" w:rsidP="00F8592C">
      <w:pPr>
        <w:bidi/>
        <w:spacing w:after="0" w:line="240" w:lineRule="auto"/>
        <w:jc w:val="center"/>
        <w:rPr>
          <w:rFonts w:ascii="Times New Roman" w:eastAsia="Times New Roman" w:hAnsi="Times New Roman" w:cs="David"/>
          <w:b/>
          <w:bCs/>
          <w:sz w:val="24"/>
          <w:szCs w:val="32"/>
          <w:rtl/>
        </w:rPr>
      </w:pPr>
      <w:r w:rsidRPr="00F8592C">
        <w:rPr>
          <w:rFonts w:ascii="Times New Roman" w:eastAsia="Times New Roman" w:hAnsi="Times New Roman" w:cs="David"/>
          <w:b/>
          <w:bCs/>
          <w:sz w:val="24"/>
          <w:szCs w:val="32"/>
          <w:rtl/>
        </w:rPr>
        <w:t>מדינת ישראל</w:t>
      </w:r>
    </w:p>
    <w:p w:rsidR="00F8592C" w:rsidRPr="00F8592C" w:rsidP="00F8592C">
      <w:pPr>
        <w:bidi/>
        <w:spacing w:after="0" w:line="240" w:lineRule="auto"/>
        <w:jc w:val="center"/>
        <w:rPr>
          <w:rFonts w:ascii="Times New Roman" w:eastAsia="Times New Roman" w:hAnsi="Times New Roman" w:cs="David"/>
          <w:sz w:val="24"/>
          <w:szCs w:val="24"/>
          <w:rtl/>
        </w:rPr>
      </w:pPr>
      <w:r w:rsidRPr="00F8592C">
        <w:rPr>
          <w:rFonts w:ascii="Times New Roman" w:eastAsia="Times New Roman" w:hAnsi="Times New Roman" w:cs="David"/>
          <w:b/>
          <w:bCs/>
          <w:sz w:val="24"/>
          <w:szCs w:val="32"/>
          <w:rtl/>
        </w:rPr>
        <w:t>משרד המשפטים</w:t>
      </w:r>
    </w:p>
    <w:p w:rsidR="00F8592C" w:rsidRPr="00F8592C" w:rsidP="00F8592C">
      <w:pPr>
        <w:bidi/>
        <w:spacing w:after="0" w:line="240" w:lineRule="auto"/>
        <w:rPr>
          <w:rFonts w:ascii="Times New Roman" w:eastAsia="Times New Roman" w:hAnsi="Times New Roman" w:cs="David"/>
          <w:sz w:val="24"/>
          <w:szCs w:val="24"/>
          <w:rtl/>
        </w:rPr>
      </w:pPr>
    </w:p>
    <w:p w:rsidR="00F8592C" w:rsidRPr="00F8592C" w:rsidP="00F8592C">
      <w:pPr>
        <w:bidi/>
        <w:spacing w:after="0" w:line="240" w:lineRule="auto"/>
        <w:rPr>
          <w:rFonts w:ascii="Times New Roman" w:eastAsia="Times New Roman" w:hAnsi="Times New Roman" w:cs="David"/>
          <w:sz w:val="24"/>
          <w:szCs w:val="24"/>
          <w:rtl/>
        </w:rPr>
      </w:pPr>
    </w:p>
    <w:p w:rsidR="00F8592C" w:rsidRPr="00F8592C" w:rsidP="00F8592C">
      <w:pPr>
        <w:bidi/>
        <w:spacing w:after="0" w:line="240" w:lineRule="auto"/>
        <w:rPr>
          <w:rFonts w:ascii="Times New Roman" w:eastAsia="Times New Roman" w:hAnsi="Times New Roman" w:cs="David"/>
          <w:sz w:val="24"/>
          <w:szCs w:val="24"/>
          <w:rtl/>
        </w:rPr>
      </w:pPr>
    </w:p>
    <w:p w:rsidR="00F8592C" w:rsidRPr="00F8592C" w:rsidP="00F8592C">
      <w:pPr>
        <w:bidi/>
        <w:spacing w:after="0" w:line="240" w:lineRule="auto"/>
        <w:rPr>
          <w:rFonts w:ascii="Times New Roman" w:eastAsia="Times New Roman" w:hAnsi="Times New Roman" w:cs="David"/>
          <w:b/>
          <w:bCs/>
          <w:sz w:val="24"/>
          <w:szCs w:val="24"/>
          <w:rtl/>
        </w:rPr>
      </w:pPr>
      <w:r w:rsidRPr="00F8592C">
        <w:rPr>
          <w:rFonts w:ascii="Times New Roman" w:eastAsia="Times New Roman" w:hAnsi="Times New Roman" w:cs="David" w:hint="cs"/>
          <w:b/>
          <w:bCs/>
          <w:sz w:val="24"/>
          <w:szCs w:val="24"/>
          <w:rtl/>
        </w:rPr>
        <w:tab/>
        <w:tab/>
        <w:tab/>
        <w:tab/>
        <w:tab/>
        <w:tab/>
        <w:tab/>
        <w:tab/>
        <w:t xml:space="preserve">         </w:t>
      </w:r>
      <w:r w:rsidRPr="00F8592C">
        <w:rPr>
          <w:rFonts w:ascii="Times New Roman" w:eastAsia="Times New Roman" w:hAnsi="Times New Roman" w:cs="David"/>
          <w:b/>
          <w:bCs/>
          <w:sz w:val="24"/>
          <w:szCs w:val="24"/>
          <w:rtl/>
        </w:rPr>
        <w:t>לשכת המנהל</w:t>
      </w:r>
      <w:r w:rsidRPr="00F8592C">
        <w:rPr>
          <w:rFonts w:ascii="Times New Roman" w:eastAsia="Times New Roman" w:hAnsi="Times New Roman" w:cs="David" w:hint="cs"/>
          <w:b/>
          <w:bCs/>
          <w:sz w:val="24"/>
          <w:szCs w:val="24"/>
          <w:rtl/>
        </w:rPr>
        <w:t>ת</w:t>
      </w:r>
      <w:r w:rsidRPr="00F8592C">
        <w:rPr>
          <w:rFonts w:ascii="Times New Roman" w:eastAsia="Times New Roman" w:hAnsi="Times New Roman" w:cs="David"/>
          <w:b/>
          <w:bCs/>
          <w:sz w:val="24"/>
          <w:szCs w:val="24"/>
          <w:rtl/>
        </w:rPr>
        <w:t xml:space="preserve"> הכללי</w:t>
      </w:r>
      <w:r w:rsidRPr="00F8592C">
        <w:rPr>
          <w:rFonts w:ascii="Times New Roman" w:eastAsia="Times New Roman" w:hAnsi="Times New Roman" w:cs="David" w:hint="cs"/>
          <w:b/>
          <w:bCs/>
          <w:sz w:val="24"/>
          <w:szCs w:val="24"/>
          <w:rtl/>
        </w:rPr>
        <w:t>ת</w:t>
      </w:r>
    </w:p>
    <w:p w:rsidR="00F8592C" w:rsidP="00F8592C">
      <w:pPr>
        <w:tabs>
          <w:tab w:val="left" w:pos="5612"/>
        </w:tabs>
        <w:bidi/>
        <w:spacing w:after="0" w:line="240" w:lineRule="auto"/>
        <w:jc w:val="right"/>
        <w:rPr>
          <w:rFonts w:cs="David" w:hint="cs"/>
          <w:sz w:val="24"/>
          <w:szCs w:val="24"/>
          <w:rtl/>
        </w:rPr>
      </w:pPr>
    </w:p>
    <w:p w:rsidR="002A7B6B" w:rsidRPr="002A7B6B" w:rsidP="00F8592C">
      <w:pPr>
        <w:tabs>
          <w:tab w:val="left" w:pos="5612"/>
        </w:tabs>
        <w:bidi/>
        <w:spacing w:after="0"/>
        <w:jc w:val="right"/>
        <w:rPr>
          <w:rFonts w:cs="David"/>
          <w:sz w:val="24"/>
          <w:szCs w:val="24"/>
          <w:rtl/>
        </w:rPr>
      </w:pPr>
      <w:r w:rsidRPr="002A7B6B">
        <w:rPr>
          <w:rFonts w:cs="David" w:hint="cs"/>
          <w:sz w:val="24"/>
          <w:szCs w:val="24"/>
          <w:rtl/>
        </w:rPr>
        <w:tab/>
      </w:r>
      <w:r w:rsidRPr="002A7B6B">
        <w:rPr>
          <w:rFonts w:cs="David"/>
          <w:sz w:val="24"/>
          <w:szCs w:val="24"/>
          <w:rtl/>
        </w:rPr>
        <w:t>ירושלים</w:t>
      </w:r>
      <w:r w:rsidRPr="002A7B6B">
        <w:rPr>
          <w:rFonts w:cs="David" w:hint="cs"/>
          <w:sz w:val="24"/>
          <w:szCs w:val="24"/>
          <w:rtl/>
        </w:rPr>
        <w:t>,</w:t>
      </w:r>
      <w:r w:rsidRPr="002A7B6B">
        <w:rPr>
          <w:rFonts w:cs="David"/>
          <w:sz w:val="24"/>
          <w:szCs w:val="24"/>
          <w:rtl/>
        </w:rPr>
        <w:t> </w:t>
      </w:r>
      <w:r w:rsidRPr="002A7B6B">
        <w:rPr>
          <w:rFonts w:cs="David"/>
          <w:sz w:val="24"/>
          <w:szCs w:val="24"/>
          <w:rtl/>
        </w:rPr>
        <w:fldChar w:fldCharType="begin"/>
      </w:r>
      <w:r w:rsidRPr="002A7B6B">
        <w:rPr>
          <w:rFonts w:cs="David"/>
          <w:sz w:val="24"/>
          <w:szCs w:val="24"/>
          <w:rtl/>
        </w:rPr>
        <w:instrText xml:space="preserve"> </w:instrText>
      </w:r>
      <w:r w:rsidRPr="002A7B6B">
        <w:rPr>
          <w:rFonts w:cs="David"/>
          <w:sz w:val="24"/>
          <w:szCs w:val="24"/>
        </w:rPr>
        <w:instrText>DOCPROPERTY  DocDateHeb  \* MERGEFORMAT</w:instrText>
      </w:r>
      <w:r w:rsidRPr="002A7B6B">
        <w:rPr>
          <w:rFonts w:cs="David"/>
          <w:sz w:val="24"/>
          <w:szCs w:val="24"/>
          <w:rtl/>
        </w:rPr>
        <w:instrText xml:space="preserve"> </w:instrText>
      </w:r>
      <w:r w:rsidRPr="002A7B6B">
        <w:rPr>
          <w:rFonts w:cs="David"/>
          <w:sz w:val="24"/>
          <w:szCs w:val="24"/>
          <w:rtl/>
        </w:rPr>
        <w:fldChar w:fldCharType="separate"/>
      </w:r>
      <w:r w:rsidR="0046455E">
        <w:rPr>
          <w:rFonts w:cs="David" w:hint="cs"/>
          <w:sz w:val="24"/>
          <w:szCs w:val="24"/>
          <w:rtl/>
        </w:rPr>
        <w:t>י</w:t>
      </w:r>
      <w:r w:rsidR="0046455E">
        <w:rPr>
          <w:rFonts w:cs="David"/>
          <w:sz w:val="24"/>
          <w:szCs w:val="24"/>
          <w:rtl/>
        </w:rPr>
        <w:t xml:space="preserve">' </w:t>
      </w:r>
      <w:r w:rsidR="0046455E">
        <w:rPr>
          <w:rFonts w:cs="David" w:hint="cs"/>
          <w:sz w:val="24"/>
          <w:szCs w:val="24"/>
          <w:rtl/>
        </w:rPr>
        <w:t>אדר</w:t>
      </w:r>
      <w:r w:rsidR="0046455E">
        <w:rPr>
          <w:rFonts w:cs="David"/>
          <w:sz w:val="24"/>
          <w:szCs w:val="24"/>
          <w:rtl/>
        </w:rPr>
        <w:t xml:space="preserve"> </w:t>
      </w:r>
      <w:r w:rsidR="0046455E">
        <w:rPr>
          <w:rFonts w:cs="David" w:hint="cs"/>
          <w:sz w:val="24"/>
          <w:szCs w:val="24"/>
          <w:rtl/>
        </w:rPr>
        <w:t>תשע</w:t>
      </w:r>
      <w:r w:rsidR="0046455E">
        <w:rPr>
          <w:rFonts w:cs="David"/>
          <w:sz w:val="24"/>
          <w:szCs w:val="24"/>
          <w:rtl/>
        </w:rPr>
        <w:t>"</w:t>
      </w:r>
      <w:r w:rsidR="0046455E">
        <w:rPr>
          <w:rFonts w:cs="David" w:hint="cs"/>
          <w:sz w:val="24"/>
          <w:szCs w:val="24"/>
          <w:rtl/>
        </w:rPr>
        <w:t>ה</w:t>
      </w:r>
      <w:r w:rsidRPr="002A7B6B">
        <w:rPr>
          <w:rFonts w:cs="David"/>
          <w:sz w:val="24"/>
          <w:szCs w:val="24"/>
          <w:rtl/>
        </w:rPr>
        <w:fldChar w:fldCharType="end"/>
      </w:r>
      <w:r w:rsidRPr="002A7B6B">
        <w:rPr>
          <w:rFonts w:cs="David"/>
          <w:sz w:val="24"/>
          <w:szCs w:val="24"/>
          <w:rtl/>
        </w:rPr>
        <w:t xml:space="preserve"> </w:t>
      </w:r>
    </w:p>
    <w:p w:rsidR="002A7B6B" w:rsidRPr="002A7B6B" w:rsidP="00F8592C">
      <w:pPr>
        <w:tabs>
          <w:tab w:val="left" w:pos="5612"/>
        </w:tabs>
        <w:bidi/>
        <w:spacing w:after="0"/>
        <w:jc w:val="right"/>
        <w:rPr>
          <w:rFonts w:cs="David"/>
          <w:sz w:val="24"/>
          <w:szCs w:val="24"/>
          <w:rtl/>
        </w:rPr>
      </w:pPr>
      <w:r w:rsidRPr="002A7B6B">
        <w:rPr>
          <w:rFonts w:cs="David" w:hint="cs"/>
          <w:sz w:val="24"/>
          <w:szCs w:val="24"/>
          <w:rtl/>
        </w:rPr>
        <w:tab/>
      </w:r>
      <w:r w:rsidRPr="002A7B6B">
        <w:rPr>
          <w:rFonts w:cs="David"/>
          <w:sz w:val="24"/>
          <w:szCs w:val="24"/>
          <w:rtl/>
        </w:rPr>
        <w:fldChar w:fldCharType="begin"/>
      </w:r>
      <w:r w:rsidRPr="002A7B6B">
        <w:rPr>
          <w:rFonts w:cs="David"/>
          <w:sz w:val="24"/>
          <w:szCs w:val="24"/>
          <w:rtl/>
        </w:rPr>
        <w:instrText xml:space="preserve"> </w:instrText>
      </w:r>
      <w:r w:rsidRPr="002A7B6B">
        <w:rPr>
          <w:rFonts w:cs="David"/>
          <w:sz w:val="24"/>
          <w:szCs w:val="24"/>
        </w:rPr>
        <w:instrText>DOCPROPERTY  DocDateEng  \* MERGEFORMAT</w:instrText>
      </w:r>
      <w:r w:rsidRPr="002A7B6B">
        <w:rPr>
          <w:rFonts w:cs="David"/>
          <w:sz w:val="24"/>
          <w:szCs w:val="24"/>
          <w:rtl/>
        </w:rPr>
        <w:instrText xml:space="preserve"> </w:instrText>
      </w:r>
      <w:r w:rsidRPr="002A7B6B">
        <w:rPr>
          <w:rFonts w:cs="David"/>
          <w:sz w:val="24"/>
          <w:szCs w:val="24"/>
          <w:rtl/>
        </w:rPr>
        <w:fldChar w:fldCharType="separate"/>
      </w:r>
      <w:r w:rsidR="0046455E">
        <w:rPr>
          <w:rFonts w:cs="David"/>
          <w:sz w:val="24"/>
          <w:szCs w:val="24"/>
          <w:rtl/>
        </w:rPr>
        <w:t xml:space="preserve">01 </w:t>
      </w:r>
      <w:r w:rsidR="0046455E">
        <w:rPr>
          <w:rFonts w:cs="David" w:hint="cs"/>
          <w:sz w:val="24"/>
          <w:szCs w:val="24"/>
          <w:rtl/>
        </w:rPr>
        <w:t>מרץ</w:t>
      </w:r>
      <w:r w:rsidR="0046455E">
        <w:rPr>
          <w:rFonts w:cs="David"/>
          <w:sz w:val="24"/>
          <w:szCs w:val="24"/>
          <w:rtl/>
        </w:rPr>
        <w:t xml:space="preserve"> 2015</w:t>
      </w:r>
      <w:r w:rsidRPr="002A7B6B">
        <w:rPr>
          <w:rFonts w:cs="David"/>
          <w:sz w:val="24"/>
          <w:szCs w:val="24"/>
          <w:rtl/>
        </w:rPr>
        <w:fldChar w:fldCharType="end"/>
      </w:r>
      <w:r w:rsidRPr="002A7B6B">
        <w:rPr>
          <w:rFonts w:cs="David"/>
          <w:sz w:val="24"/>
          <w:szCs w:val="24"/>
          <w:rtl/>
        </w:rPr>
        <w:t xml:space="preserve"> </w:t>
      </w:r>
    </w:p>
    <w:p w:rsidR="002A7B6B" w:rsidRPr="002A7B6B" w:rsidP="00F8592C">
      <w:pPr>
        <w:tabs>
          <w:tab w:val="left" w:pos="5612"/>
        </w:tabs>
        <w:bidi/>
        <w:spacing w:after="0"/>
        <w:jc w:val="right"/>
        <w:rPr>
          <w:rFonts w:cs="David"/>
          <w:sz w:val="24"/>
          <w:szCs w:val="24"/>
          <w:rtl/>
        </w:rPr>
      </w:pPr>
      <w:r w:rsidRPr="002A7B6B">
        <w:rPr>
          <w:rFonts w:cs="David" w:hint="cs"/>
          <w:sz w:val="24"/>
          <w:szCs w:val="24"/>
          <w:rtl/>
        </w:rPr>
        <w:tab/>
      </w:r>
      <w:r w:rsidRPr="002A7B6B">
        <w:rPr>
          <w:rFonts w:cs="David"/>
          <w:sz w:val="24"/>
          <w:szCs w:val="24"/>
          <w:rtl/>
        </w:rPr>
        <w:t>מספרנו:</w:t>
      </w:r>
      <w:r w:rsidRPr="002A7B6B">
        <w:rPr>
          <w:rFonts w:cs="David" w:hint="cs"/>
          <w:sz w:val="24"/>
          <w:szCs w:val="24"/>
          <w:rtl/>
        </w:rPr>
        <w:t xml:space="preserve"> </w:t>
      </w:r>
      <w:r w:rsidRPr="002A7B6B">
        <w:rPr>
          <w:rFonts w:cs="David"/>
          <w:sz w:val="24"/>
          <w:szCs w:val="24"/>
          <w:rtl/>
        </w:rPr>
        <w:fldChar w:fldCharType="begin"/>
      </w:r>
      <w:r w:rsidRPr="002A7B6B">
        <w:rPr>
          <w:rFonts w:cs="David"/>
          <w:sz w:val="24"/>
          <w:szCs w:val="24"/>
          <w:rtl/>
        </w:rPr>
        <w:instrText xml:space="preserve"> </w:instrText>
      </w:r>
      <w:r w:rsidRPr="002A7B6B">
        <w:rPr>
          <w:rFonts w:cs="David"/>
          <w:sz w:val="24"/>
          <w:szCs w:val="24"/>
        </w:rPr>
        <w:instrText>DOCPROPERTY  DocNumber  \* MERGEFORMAT</w:instrText>
      </w:r>
      <w:r w:rsidRPr="002A7B6B">
        <w:rPr>
          <w:rFonts w:cs="David"/>
          <w:sz w:val="24"/>
          <w:szCs w:val="24"/>
          <w:rtl/>
        </w:rPr>
        <w:instrText xml:space="preserve"> </w:instrText>
      </w:r>
      <w:r w:rsidRPr="002A7B6B">
        <w:rPr>
          <w:rFonts w:cs="David"/>
          <w:sz w:val="24"/>
          <w:szCs w:val="24"/>
          <w:rtl/>
        </w:rPr>
        <w:fldChar w:fldCharType="separate"/>
      </w:r>
      <w:r w:rsidR="0046455E">
        <w:rPr>
          <w:rFonts w:cs="David"/>
          <w:sz w:val="24"/>
          <w:szCs w:val="24"/>
          <w:rtl/>
        </w:rPr>
        <w:t>003-99-2015-002141</w:t>
      </w:r>
      <w:r w:rsidRPr="002A7B6B">
        <w:rPr>
          <w:rFonts w:cs="David"/>
          <w:sz w:val="24"/>
          <w:szCs w:val="24"/>
          <w:rtl/>
        </w:rPr>
        <w:fldChar w:fldCharType="end"/>
      </w:r>
      <w:r w:rsidRPr="002A7B6B">
        <w:rPr>
          <w:rFonts w:cs="David"/>
          <w:sz w:val="24"/>
          <w:szCs w:val="24"/>
          <w:rtl/>
        </w:rPr>
        <w:t xml:space="preserve"> </w:t>
      </w:r>
    </w:p>
    <w:p w:rsidR="00631A9F" w:rsidRPr="002A7B6B" w:rsidP="002A7B6B">
      <w:pPr>
        <w:tabs>
          <w:tab w:val="left" w:pos="5471"/>
        </w:tabs>
        <w:bidi/>
        <w:rPr>
          <w:rFonts w:cs="David" w:hint="cs"/>
          <w:sz w:val="24"/>
          <w:szCs w:val="24"/>
          <w:rtl/>
        </w:rPr>
      </w:pPr>
    </w:p>
    <w:p w:rsidR="00F8592C" w:rsidRPr="00F8592C" w:rsidP="00F8592C">
      <w:pPr>
        <w:tabs>
          <w:tab w:val="left" w:pos="5896"/>
          <w:tab w:val="left" w:pos="6746"/>
        </w:tabs>
        <w:bidi/>
        <w:spacing w:after="0" w:line="240" w:lineRule="auto"/>
        <w:rPr>
          <w:rFonts w:ascii="Times New Roman" w:eastAsia="Times New Roman" w:hAnsi="Times New Roman" w:cs="David"/>
          <w:sz w:val="24"/>
          <w:szCs w:val="24"/>
          <w:u w:val="single"/>
          <w:rtl/>
        </w:rPr>
      </w:pPr>
      <w:r w:rsidRPr="00F8592C">
        <w:rPr>
          <w:rFonts w:ascii="Times New Roman" w:eastAsia="Times New Roman" w:hAnsi="Times New Roman" w:cs="David" w:hint="cs"/>
          <w:sz w:val="24"/>
          <w:szCs w:val="24"/>
          <w:rtl/>
        </w:rPr>
        <w:t xml:space="preserve">אל : </w:t>
      </w:r>
      <w:r w:rsidRPr="00F8592C">
        <w:rPr>
          <w:rFonts w:ascii="Times New Roman" w:eastAsia="Times New Roman" w:hAnsi="Times New Roman" w:cs="David" w:hint="cs"/>
          <w:sz w:val="24"/>
          <w:szCs w:val="24"/>
          <w:u w:val="single"/>
          <w:rtl/>
        </w:rPr>
        <w:t>משתתפי הישיבה</w:t>
      </w:r>
    </w:p>
    <w:p w:rsidR="002A7B6B" w:rsidRPr="002A7B6B" w:rsidP="002A7B6B">
      <w:pPr>
        <w:tabs>
          <w:tab w:val="left" w:pos="5471"/>
        </w:tabs>
        <w:bidi/>
        <w:rPr>
          <w:rFonts w:cs="David" w:hint="cs"/>
          <w:sz w:val="24"/>
          <w:szCs w:val="24"/>
          <w:rtl/>
        </w:rPr>
      </w:pPr>
    </w:p>
    <w:p w:rsidR="002A7B6B" w:rsidRPr="002A7B6B" w:rsidP="00F8592C">
      <w:pPr>
        <w:bidi/>
        <w:spacing w:after="0"/>
        <w:jc w:val="center"/>
        <w:rPr>
          <w:rFonts w:cs="David"/>
          <w:b/>
          <w:bCs/>
          <w:sz w:val="24"/>
          <w:szCs w:val="24"/>
          <w:u w:val="single"/>
          <w:rtl/>
        </w:rPr>
      </w:pPr>
      <w:r w:rsidRPr="002A7B6B">
        <w:rPr>
          <w:rFonts w:cs="David"/>
          <w:b/>
          <w:bCs/>
          <w:sz w:val="24"/>
          <w:szCs w:val="24"/>
          <w:rtl/>
        </w:rPr>
        <w:t>הנדון</w:t>
      </w:r>
      <w:r w:rsidRPr="002A7B6B">
        <w:rPr>
          <w:rFonts w:cs="David" w:hint="cs"/>
          <w:b/>
          <w:bCs/>
          <w:sz w:val="24"/>
          <w:szCs w:val="24"/>
          <w:rtl/>
        </w:rPr>
        <w:t xml:space="preserve">: </w:t>
      </w:r>
      <w:r w:rsidRPr="002A7B6B">
        <w:rPr>
          <w:rFonts w:cs="David"/>
          <w:b/>
          <w:bCs/>
          <w:sz w:val="24"/>
          <w:szCs w:val="24"/>
          <w:u w:val="single"/>
          <w:rtl/>
        </w:rPr>
        <w:fldChar w:fldCharType="begin"/>
      </w:r>
      <w:r w:rsidRPr="002A7B6B">
        <w:rPr>
          <w:rFonts w:cs="David"/>
          <w:b/>
          <w:bCs/>
          <w:sz w:val="24"/>
          <w:szCs w:val="24"/>
          <w:u w:val="single"/>
          <w:rtl/>
        </w:rPr>
        <w:instrText xml:space="preserve"> </w:instrText>
      </w:r>
      <w:r w:rsidRPr="002A7B6B">
        <w:rPr>
          <w:rFonts w:cs="David" w:hint="cs"/>
          <w:b/>
          <w:bCs/>
          <w:sz w:val="24"/>
          <w:szCs w:val="24"/>
          <w:u w:val="single"/>
        </w:rPr>
        <w:instrText>DOCPROPERTY  DocSubject  \* MERGEFORMAT</w:instrText>
      </w:r>
      <w:r w:rsidRPr="002A7B6B">
        <w:rPr>
          <w:rFonts w:cs="David"/>
          <w:b/>
          <w:bCs/>
          <w:sz w:val="24"/>
          <w:szCs w:val="24"/>
          <w:u w:val="single"/>
          <w:rtl/>
        </w:rPr>
        <w:instrText xml:space="preserve"> </w:instrText>
      </w:r>
      <w:r w:rsidRPr="002A7B6B">
        <w:rPr>
          <w:rFonts w:cs="David"/>
          <w:b/>
          <w:bCs/>
          <w:sz w:val="24"/>
          <w:szCs w:val="24"/>
          <w:u w:val="single"/>
          <w:rtl/>
        </w:rPr>
        <w:fldChar w:fldCharType="separate"/>
      </w:r>
      <w:r w:rsidR="0046455E">
        <w:rPr>
          <w:rFonts w:cs="David" w:hint="cs"/>
          <w:b/>
          <w:bCs/>
          <w:sz w:val="24"/>
          <w:szCs w:val="24"/>
          <w:u w:val="single"/>
          <w:rtl/>
        </w:rPr>
        <w:t>סיכום</w:t>
      </w:r>
      <w:r w:rsidR="0046455E">
        <w:rPr>
          <w:rFonts w:cs="David"/>
          <w:b/>
          <w:bCs/>
          <w:sz w:val="24"/>
          <w:szCs w:val="24"/>
          <w:u w:val="single"/>
          <w:rtl/>
        </w:rPr>
        <w:t xml:space="preserve"> </w:t>
      </w:r>
      <w:r w:rsidR="0046455E">
        <w:rPr>
          <w:rFonts w:cs="David" w:hint="cs"/>
          <w:b/>
          <w:bCs/>
          <w:sz w:val="24"/>
          <w:szCs w:val="24"/>
          <w:u w:val="single"/>
          <w:rtl/>
        </w:rPr>
        <w:t>דיון</w:t>
      </w:r>
      <w:r w:rsidR="0046455E">
        <w:rPr>
          <w:rFonts w:cs="David"/>
          <w:b/>
          <w:bCs/>
          <w:sz w:val="24"/>
          <w:szCs w:val="24"/>
          <w:u w:val="single"/>
          <w:rtl/>
        </w:rPr>
        <w:t xml:space="preserve"> - </w:t>
      </w:r>
      <w:r w:rsidR="0046455E">
        <w:rPr>
          <w:rFonts w:cs="David" w:hint="cs"/>
          <w:b/>
          <w:bCs/>
          <w:sz w:val="24"/>
          <w:szCs w:val="24"/>
          <w:u w:val="single"/>
          <w:rtl/>
        </w:rPr>
        <w:t>קמפיין</w:t>
      </w:r>
      <w:r w:rsidR="0046455E">
        <w:rPr>
          <w:rFonts w:cs="David"/>
          <w:b/>
          <w:bCs/>
          <w:sz w:val="24"/>
          <w:szCs w:val="24"/>
          <w:u w:val="single"/>
          <w:rtl/>
        </w:rPr>
        <w:t xml:space="preserve"> </w:t>
      </w:r>
      <w:r w:rsidR="0046455E">
        <w:rPr>
          <w:rFonts w:cs="David" w:hint="cs"/>
          <w:b/>
          <w:bCs/>
          <w:sz w:val="24"/>
          <w:szCs w:val="24"/>
          <w:u w:val="single"/>
          <w:rtl/>
        </w:rPr>
        <w:t>פרטיות</w:t>
      </w:r>
      <w:r w:rsidR="0046455E">
        <w:rPr>
          <w:rFonts w:cs="David"/>
          <w:b/>
          <w:bCs/>
          <w:sz w:val="24"/>
          <w:szCs w:val="24"/>
          <w:u w:val="single"/>
          <w:rtl/>
        </w:rPr>
        <w:t xml:space="preserve"> </w:t>
      </w:r>
      <w:r w:rsidR="0046455E">
        <w:rPr>
          <w:rFonts w:cs="David" w:hint="cs"/>
          <w:b/>
          <w:bCs/>
          <w:sz w:val="24"/>
          <w:szCs w:val="24"/>
          <w:u w:val="single"/>
          <w:rtl/>
        </w:rPr>
        <w:t>ברשת</w:t>
      </w:r>
      <w:r w:rsidR="0046455E">
        <w:rPr>
          <w:rFonts w:cs="David"/>
          <w:b/>
          <w:bCs/>
          <w:sz w:val="24"/>
          <w:szCs w:val="24"/>
          <w:u w:val="single"/>
          <w:rtl/>
        </w:rPr>
        <w:t xml:space="preserve">, </w:t>
      </w:r>
      <w:r w:rsidR="0046455E">
        <w:rPr>
          <w:rFonts w:cs="David" w:hint="cs"/>
          <w:b/>
          <w:bCs/>
          <w:sz w:val="24"/>
          <w:szCs w:val="24"/>
          <w:u w:val="single"/>
          <w:rtl/>
        </w:rPr>
        <w:t>פגיעה</w:t>
      </w:r>
      <w:r w:rsidR="0046455E">
        <w:rPr>
          <w:rFonts w:cs="David"/>
          <w:b/>
          <w:bCs/>
          <w:sz w:val="24"/>
          <w:szCs w:val="24"/>
          <w:u w:val="single"/>
          <w:rtl/>
        </w:rPr>
        <w:t xml:space="preserve"> </w:t>
      </w:r>
      <w:r w:rsidR="0046455E">
        <w:rPr>
          <w:rFonts w:cs="David" w:hint="cs"/>
          <w:b/>
          <w:bCs/>
          <w:sz w:val="24"/>
          <w:szCs w:val="24"/>
          <w:u w:val="single"/>
          <w:rtl/>
        </w:rPr>
        <w:t>בקטינים</w:t>
      </w:r>
      <w:r w:rsidR="0046455E">
        <w:rPr>
          <w:rFonts w:cs="David"/>
          <w:b/>
          <w:bCs/>
          <w:sz w:val="24"/>
          <w:szCs w:val="24"/>
          <w:u w:val="single"/>
          <w:rtl/>
        </w:rPr>
        <w:t xml:space="preserve"> </w:t>
      </w:r>
      <w:r w:rsidR="0046455E">
        <w:rPr>
          <w:rFonts w:cs="David" w:hint="cs"/>
          <w:b/>
          <w:bCs/>
          <w:sz w:val="24"/>
          <w:szCs w:val="24"/>
          <w:u w:val="single"/>
          <w:rtl/>
        </w:rPr>
        <w:t>ובגירים</w:t>
      </w:r>
      <w:r w:rsidR="0046455E">
        <w:rPr>
          <w:rFonts w:cs="David"/>
          <w:b/>
          <w:bCs/>
          <w:sz w:val="24"/>
          <w:szCs w:val="24"/>
          <w:u w:val="single"/>
          <w:rtl/>
        </w:rPr>
        <w:t xml:space="preserve"> (</w:t>
      </w:r>
      <w:r w:rsidR="0046455E">
        <w:rPr>
          <w:rFonts w:cs="David" w:hint="cs"/>
          <w:b/>
          <w:bCs/>
          <w:sz w:val="24"/>
          <w:szCs w:val="24"/>
          <w:u w:val="single"/>
          <w:rtl/>
        </w:rPr>
        <w:t>לפ</w:t>
      </w:r>
      <w:r w:rsidR="0046455E">
        <w:rPr>
          <w:rFonts w:cs="David"/>
          <w:b/>
          <w:bCs/>
          <w:sz w:val="24"/>
          <w:szCs w:val="24"/>
          <w:u w:val="single"/>
          <w:rtl/>
        </w:rPr>
        <w:t>"</w:t>
      </w:r>
      <w:r w:rsidR="0046455E">
        <w:rPr>
          <w:rFonts w:cs="David" w:hint="cs"/>
          <w:b/>
          <w:bCs/>
          <w:sz w:val="24"/>
          <w:szCs w:val="24"/>
          <w:u w:val="single"/>
          <w:rtl/>
        </w:rPr>
        <w:t>מ</w:t>
      </w:r>
      <w:r w:rsidR="0046455E">
        <w:rPr>
          <w:rFonts w:cs="David"/>
          <w:b/>
          <w:bCs/>
          <w:sz w:val="24"/>
          <w:szCs w:val="24"/>
          <w:u w:val="single"/>
          <w:rtl/>
        </w:rPr>
        <w:t xml:space="preserve">) </w:t>
      </w:r>
      <w:r w:rsidR="0046455E">
        <w:rPr>
          <w:rFonts w:cs="David" w:hint="cs"/>
          <w:b/>
          <w:bCs/>
          <w:sz w:val="24"/>
          <w:szCs w:val="24"/>
          <w:u w:val="single"/>
          <w:rtl/>
        </w:rPr>
        <w:t>מיום</w:t>
      </w:r>
      <w:r w:rsidR="0046455E">
        <w:rPr>
          <w:rFonts w:cs="David"/>
          <w:b/>
          <w:bCs/>
          <w:sz w:val="24"/>
          <w:szCs w:val="24"/>
          <w:u w:val="single"/>
          <w:rtl/>
        </w:rPr>
        <w:t xml:space="preserve"> 26.02.2015</w:t>
      </w:r>
      <w:r w:rsidRPr="002A7B6B">
        <w:rPr>
          <w:rFonts w:cs="David"/>
          <w:b/>
          <w:bCs/>
          <w:sz w:val="24"/>
          <w:szCs w:val="24"/>
          <w:u w:val="single"/>
          <w:rtl/>
        </w:rPr>
        <w:fldChar w:fldCharType="end"/>
      </w:r>
    </w:p>
    <w:p w:rsidR="006749FF" w:rsidRPr="00C7732D" w:rsidP="00C7732D">
      <w:pPr>
        <w:bidi/>
        <w:jc w:val="center"/>
        <w:rPr>
          <w:rFonts w:cs="David" w:hint="cs"/>
          <w:sz w:val="20"/>
          <w:szCs w:val="20"/>
          <w:rtl/>
        </w:rPr>
      </w:pPr>
      <w:r w:rsidRPr="00C7732D">
        <w:rPr>
          <w:rFonts w:cs="David" w:hint="cs"/>
          <w:sz w:val="20"/>
          <w:szCs w:val="20"/>
          <w:rtl/>
        </w:rPr>
        <w:t>משתתפים: המנהלת הכללית, חיים ויסמונסקי, , גדי מרגלית, אלון בכר, ל</w:t>
      </w:r>
      <w:r w:rsidR="00EB27BA">
        <w:rPr>
          <w:rFonts w:cs="David" w:hint="cs"/>
          <w:sz w:val="20"/>
          <w:szCs w:val="20"/>
          <w:rtl/>
        </w:rPr>
        <w:t>ימור שמרלינג, זיוית מוזר, עדי שמח</w:t>
      </w:r>
      <w:r w:rsidRPr="00C7732D">
        <w:rPr>
          <w:rFonts w:cs="David" w:hint="cs"/>
          <w:sz w:val="20"/>
          <w:szCs w:val="20"/>
          <w:rtl/>
        </w:rPr>
        <w:t>וביץ-גליקמן, ליפז בן-יצחק, משה כהן, גילי ארג'נטרו, דנה רונן, מורן באליק, סיגלית אהרונוב, מיכל כהן, גיא דרוראני</w:t>
      </w:r>
      <w:r w:rsidRPr="00C7732D" w:rsidR="00C7732D">
        <w:rPr>
          <w:rFonts w:cs="David" w:hint="cs"/>
          <w:sz w:val="20"/>
          <w:szCs w:val="20"/>
          <w:rtl/>
        </w:rPr>
        <w:t>.</w:t>
      </w:r>
    </w:p>
    <w:p w:rsidR="006749FF" w:rsidRPr="00C7732D" w:rsidP="006749FF">
      <w:pPr>
        <w:tabs>
          <w:tab w:val="left" w:pos="5471"/>
        </w:tabs>
        <w:bidi/>
        <w:spacing w:after="120" w:line="360" w:lineRule="auto"/>
        <w:jc w:val="both"/>
        <w:rPr>
          <w:rFonts w:cs="David" w:hint="cs"/>
          <w:rtl/>
        </w:rPr>
      </w:pPr>
      <w:r w:rsidRPr="00C7732D">
        <w:rPr>
          <w:rFonts w:cs="David" w:hint="cs"/>
          <w:rtl/>
        </w:rPr>
        <w:t>ביום 26.02.2015 התקיים דיון בהשתתפותכם בנושא שבנדון.</w:t>
      </w:r>
    </w:p>
    <w:p w:rsidR="006749FF" w:rsidRPr="00C7732D" w:rsidP="006749FF">
      <w:pPr>
        <w:bidi/>
        <w:spacing w:after="120" w:line="360" w:lineRule="auto"/>
        <w:jc w:val="both"/>
        <w:rPr>
          <w:rFonts w:cs="David" w:hint="cs"/>
          <w:rtl/>
        </w:rPr>
      </w:pPr>
      <w:r w:rsidRPr="00C7732D">
        <w:rPr>
          <w:rFonts w:cs="David" w:hint="cs"/>
          <w:u w:val="single"/>
          <w:rtl/>
        </w:rPr>
        <w:t>מר ארג'נטרו</w:t>
      </w:r>
      <w:r w:rsidRPr="00C7732D">
        <w:rPr>
          <w:rFonts w:cs="David" w:hint="cs"/>
          <w:rtl/>
        </w:rPr>
        <w:t xml:space="preserve">: מציג את עיקרי התוכנית האסטרטגית- סבור </w:t>
      </w:r>
      <w:r w:rsidRPr="00C7732D" w:rsidR="00C7732D">
        <w:rPr>
          <w:rFonts w:cs="David" w:hint="cs"/>
          <w:rtl/>
        </w:rPr>
        <w:t>שבקמפיין</w:t>
      </w:r>
      <w:r w:rsidRPr="00C7732D">
        <w:rPr>
          <w:rFonts w:cs="David" w:hint="cs"/>
          <w:rtl/>
        </w:rPr>
        <w:t xml:space="preserve"> צריך להיות מכוון למספר קהלי יעד, ילדים, נוער והורים. מאמין בשיח פחות מאיים, שמטרתו להוביל ולקדם את הגדרת גבולות הפרטיות בעולם המקוון. </w:t>
      </w:r>
    </w:p>
    <w:p w:rsidR="006749FF" w:rsidRPr="00C7732D" w:rsidP="006749FF">
      <w:pPr>
        <w:bidi/>
        <w:spacing w:after="120" w:line="360" w:lineRule="auto"/>
        <w:jc w:val="both"/>
        <w:rPr>
          <w:rFonts w:cs="David" w:hint="cs"/>
          <w:rtl/>
        </w:rPr>
      </w:pPr>
      <w:r w:rsidRPr="00C7732D">
        <w:rPr>
          <w:rFonts w:cs="David" w:hint="cs"/>
          <w:u w:val="single"/>
          <w:rtl/>
        </w:rPr>
        <w:t>המנהלת הכללית</w:t>
      </w:r>
      <w:r w:rsidRPr="00C7732D">
        <w:rPr>
          <w:rFonts w:cs="David" w:hint="cs"/>
          <w:rtl/>
        </w:rPr>
        <w:t xml:space="preserve">: חוזרת ומצינת את הייחודיות של משרד המשפטים, גם כוח העבודה הרב שיכול להפיץ את המסרים שנחליט עליהם, וגם את הבחירה המודעת לעסוק בחינוך ומניעה ולא רק באכיפה. יש לנו את היכולת להתמקד בשיח שיעסוק ב"גבולות" הפרטיות. מבקשת לא להזניח את הפליליות בגלל השלכותיה הקשות והרישום הפלילי. </w:t>
      </w:r>
    </w:p>
    <w:p w:rsidR="006749FF" w:rsidRPr="00C7732D" w:rsidP="006749FF">
      <w:pPr>
        <w:bidi/>
        <w:spacing w:after="120" w:line="360" w:lineRule="auto"/>
        <w:jc w:val="both"/>
        <w:rPr>
          <w:rFonts w:cs="David" w:hint="cs"/>
          <w:rtl/>
        </w:rPr>
      </w:pPr>
      <w:r w:rsidRPr="00C7732D">
        <w:rPr>
          <w:rFonts w:cs="David" w:hint="cs"/>
          <w:u w:val="single"/>
          <w:rtl/>
        </w:rPr>
        <w:t>מר וסמונסקי:</w:t>
      </w:r>
      <w:r w:rsidRPr="00C7732D">
        <w:rPr>
          <w:rFonts w:cs="David" w:hint="cs"/>
          <w:rtl/>
        </w:rPr>
        <w:t xml:space="preserve"> מחזק את דברי המנהלת הכללי, ומציין שמנסיון הפרקליטות, הרבה פעמים בני הנוער לא מודעים כלל לאיסורים הפליליים. מגיל 12 יש אחריות פלילית. יש לנו הנחיות ברורות איך להתמודד איתם. אתה מכוון בעיקר לגילאי 12-18. אחת הסיבות שחוקקו את תיקון 10 שרצו לבודד את זה מהגנת הפרטיות. ייעוץ וחקיקה סברו שאין צורך לתקן את החוק – אבל הכנסת קבעה שיש לתייג את זה כעבירה מינית. לא מדובר בדבר שולי. יש פה פגיעה מינית – ככה צריך להסתכל על זה. </w:t>
      </w:r>
    </w:p>
    <w:p w:rsidR="006749FF" w:rsidRPr="00C7732D" w:rsidP="006749FF">
      <w:pPr>
        <w:bidi/>
        <w:spacing w:after="120" w:line="360" w:lineRule="auto"/>
        <w:jc w:val="both"/>
        <w:rPr>
          <w:rFonts w:cs="David" w:hint="cs"/>
          <w:rtl/>
        </w:rPr>
      </w:pPr>
      <w:r w:rsidRPr="00C7732D">
        <w:rPr>
          <w:rFonts w:cs="David" w:hint="cs"/>
          <w:u w:val="single"/>
          <w:rtl/>
        </w:rPr>
        <w:t>מר מרגלית</w:t>
      </w:r>
      <w:r w:rsidRPr="00C7732D">
        <w:rPr>
          <w:rFonts w:cs="David" w:hint="cs"/>
          <w:rtl/>
        </w:rPr>
        <w:t>: מציין שלילדים קטנים יש בעיה של הפשטה, לא בטוח עד כמה יש הבנה על המשמעות האמיתית של רישום פלילי.</w:t>
      </w:r>
    </w:p>
    <w:p w:rsidR="006749FF" w:rsidRPr="00C7732D" w:rsidP="006749FF">
      <w:pPr>
        <w:bidi/>
        <w:spacing w:after="120" w:line="360" w:lineRule="auto"/>
        <w:jc w:val="both"/>
        <w:rPr>
          <w:rFonts w:cs="David" w:hint="cs"/>
          <w:b/>
          <w:bCs/>
          <w:u w:val="single"/>
          <w:rtl/>
        </w:rPr>
      </w:pPr>
      <w:r w:rsidRPr="00C7732D">
        <w:rPr>
          <w:rFonts w:cs="David" w:hint="cs"/>
          <w:u w:val="single"/>
          <w:rtl/>
        </w:rPr>
        <w:t>המנהלת הכללית</w:t>
      </w:r>
      <w:r w:rsidRPr="00C7732D">
        <w:rPr>
          <w:rFonts w:cs="David" w:hint="cs"/>
          <w:rtl/>
        </w:rPr>
        <w:t>: זו המורכבות שבהעברת מסרים, נדרש לייצר מספר רובדים של משמעויות עבור כלל קהלי היעד של הקמפיין. למשל, על בני 11 להבין שהם מתקרבים לגיל של רישום פלילי; על בני 13 להבין שרישום פלילי עלול לפגוע בהמשך החיים התקין שלהם; על ההורים להבין שהזנחה וחוסר עניין בעולמו (הדיגיטלי) של הילד גם תוביל אותו לרישום פלילי.</w:t>
      </w:r>
    </w:p>
    <w:p w:rsidR="006749FF" w:rsidRPr="00C7732D" w:rsidP="006749FF">
      <w:pPr>
        <w:bidi/>
        <w:spacing w:after="120" w:line="360" w:lineRule="auto"/>
        <w:jc w:val="both"/>
        <w:rPr>
          <w:rFonts w:cs="David" w:hint="cs"/>
          <w:u w:val="single"/>
          <w:rtl/>
        </w:rPr>
      </w:pPr>
      <w:bookmarkStart w:id="0" w:name="OLE_LINK4"/>
      <w:bookmarkStart w:id="1" w:name="OLE_LINK3"/>
      <w:r w:rsidRPr="00C7732D">
        <w:rPr>
          <w:rFonts w:cs="David" w:hint="cs"/>
          <w:u w:val="single"/>
          <w:rtl/>
        </w:rPr>
        <w:t>מר ארג'נטרו</w:t>
      </w:r>
      <w:r w:rsidRPr="00C7732D">
        <w:rPr>
          <w:rFonts w:cs="David" w:hint="cs"/>
          <w:rtl/>
        </w:rPr>
        <w:t>: מציין שדרך חזקה להעביר את המסר היא קד"מ באמצעות "סיירת" של צעירים וצעירות שתשוחח פנים אל מול פנים עם קהל היעד שלנו.</w:t>
      </w:r>
      <w:bookmarkEnd w:id="0"/>
      <w:bookmarkEnd w:id="1"/>
      <w:r w:rsidRPr="00C7732D">
        <w:rPr>
          <w:rFonts w:cs="David" w:hint="cs"/>
          <w:u w:val="single"/>
          <w:rtl/>
        </w:rPr>
        <w:t xml:space="preserve"> </w:t>
      </w:r>
    </w:p>
    <w:p w:rsidR="006749FF" w:rsidRPr="00C7732D" w:rsidP="006749FF">
      <w:pPr>
        <w:bidi/>
        <w:spacing w:after="120" w:line="360" w:lineRule="auto"/>
        <w:jc w:val="both"/>
        <w:rPr>
          <w:rFonts w:cs="David" w:hint="cs"/>
          <w:rtl/>
        </w:rPr>
      </w:pPr>
      <w:r w:rsidRPr="00C7732D">
        <w:rPr>
          <w:rFonts w:cs="David" w:hint="cs"/>
          <w:u w:val="single"/>
          <w:rtl/>
        </w:rPr>
        <w:t>מר מרגלית</w:t>
      </w:r>
      <w:r w:rsidRPr="00C7732D">
        <w:rPr>
          <w:rFonts w:cs="David" w:hint="cs"/>
          <w:rtl/>
        </w:rPr>
        <w:t xml:space="preserve">: אנחנו לקראת קריאייטיב ואנחנו פועלים בכמה חזיתות. משרד המשפטים כשגריר. נצטרך לייצר ארגז כלים בסיסי לעובדי המשרד. </w:t>
      </w:r>
    </w:p>
    <w:p w:rsidR="006749FF" w:rsidRPr="00C7732D" w:rsidP="006749FF">
      <w:pPr>
        <w:bidi/>
        <w:spacing w:after="120" w:line="360" w:lineRule="auto"/>
        <w:jc w:val="both"/>
        <w:rPr>
          <w:rFonts w:cs="David" w:hint="cs"/>
          <w:rtl/>
        </w:rPr>
      </w:pPr>
      <w:r w:rsidRPr="00C7732D">
        <w:rPr>
          <w:rFonts w:cs="David" w:hint="cs"/>
          <w:u w:val="single"/>
          <w:rtl/>
        </w:rPr>
        <w:t>מר כהן:</w:t>
      </w:r>
      <w:r w:rsidRPr="00C7732D">
        <w:rPr>
          <w:rFonts w:cs="David" w:hint="cs"/>
          <w:rtl/>
        </w:rPr>
        <w:t xml:space="preserve"> מזכיר את עיתוי הקמפיין והחשיבות להבליט את ייחודו של משרד המשפטים. </w:t>
      </w:r>
    </w:p>
    <w:p w:rsidR="006749FF" w:rsidRPr="00C7732D" w:rsidP="006749FF">
      <w:pPr>
        <w:bidi/>
        <w:spacing w:after="120" w:line="360" w:lineRule="auto"/>
        <w:jc w:val="both"/>
        <w:rPr>
          <w:rFonts w:cs="David" w:hint="cs"/>
          <w:rtl/>
        </w:rPr>
      </w:pPr>
      <w:r w:rsidRPr="00C7732D">
        <w:rPr>
          <w:rFonts w:cs="David" w:hint="cs"/>
          <w:u w:val="single"/>
          <w:rtl/>
        </w:rPr>
        <w:t>מר בכר</w:t>
      </w:r>
      <w:r w:rsidRPr="00C7732D">
        <w:rPr>
          <w:rFonts w:cs="David" w:hint="cs"/>
          <w:rtl/>
        </w:rPr>
        <w:t>: למרות שאתה אומר בעולם ללא גבולות – צריך להעביר מסר מתוחכם – שכן יש גבול. ואם אתה עובר גבול מסוים זה כבר הופך לפלילי. עולם מאוד ברור.</w:t>
      </w:r>
    </w:p>
    <w:p w:rsidR="006749FF" w:rsidRPr="00C7732D" w:rsidP="006749FF">
      <w:pPr>
        <w:bidi/>
        <w:spacing w:after="120" w:line="360" w:lineRule="auto"/>
        <w:jc w:val="both"/>
        <w:rPr>
          <w:rFonts w:cs="David" w:hint="cs"/>
          <w:b/>
          <w:bCs/>
          <w:u w:val="single"/>
          <w:rtl/>
        </w:rPr>
      </w:pPr>
    </w:p>
    <w:p w:rsidR="006749FF" w:rsidRPr="00C7732D" w:rsidP="006749FF">
      <w:pPr>
        <w:bidi/>
        <w:spacing w:after="120" w:line="360" w:lineRule="auto"/>
        <w:jc w:val="both"/>
        <w:rPr>
          <w:rFonts w:cs="David" w:hint="cs"/>
          <w:b/>
          <w:bCs/>
          <w:u w:val="single"/>
          <w:rtl/>
        </w:rPr>
      </w:pPr>
      <w:r w:rsidRPr="00C7732D">
        <w:rPr>
          <w:rFonts w:cs="David" w:hint="cs"/>
          <w:b/>
          <w:bCs/>
          <w:u w:val="single"/>
          <w:rtl/>
        </w:rPr>
        <w:t>המנהלת הכללית סיכמה כדלהלן:</w:t>
      </w:r>
    </w:p>
    <w:p w:rsidR="006749FF" w:rsidRPr="00C7732D" w:rsidP="006749FF">
      <w:pPr>
        <w:numPr>
          <w:ilvl w:val="0"/>
          <w:numId w:val="1"/>
        </w:numPr>
        <w:bidi/>
        <w:spacing w:after="120" w:line="360" w:lineRule="auto"/>
        <w:jc w:val="both"/>
        <w:rPr>
          <w:rFonts w:cs="David" w:hint="cs"/>
        </w:rPr>
      </w:pPr>
      <w:r w:rsidRPr="00C7732D">
        <w:rPr>
          <w:rFonts w:cs="David" w:hint="cs"/>
          <w:rtl/>
        </w:rPr>
        <w:t xml:space="preserve">יש להבליט את הייחודיות של הקמפיין ביחס לקמפיינים אחרים שנערכו בעת האחרונה </w:t>
      </w:r>
      <w:r w:rsidRPr="00C7732D">
        <w:rPr>
          <w:rFonts w:cs="David"/>
          <w:rtl/>
        </w:rPr>
        <w:t>–</w:t>
      </w:r>
      <w:r w:rsidRPr="00C7732D">
        <w:rPr>
          <w:rFonts w:cs="David" w:hint="cs"/>
          <w:rtl/>
        </w:rPr>
        <w:t xml:space="preserve"> הערך המוסף שיש למשרד המשפטים. מעוניינת להבהיר שהפצת תכנים פוגעניים ברשת היא עבירה פלילית לכל דבר ועניין אך המשרד בחר בגישה רכה יותר לעת עתה הכוללת בעיקר מניעה. אף על פי שיש בידיה של הפרקליטות סט רחב של כלים, היא אינה ממהרת להגיש כתבי אישום נגד אותם עבריינים. </w:t>
      </w:r>
    </w:p>
    <w:p w:rsidR="006749FF" w:rsidRPr="00C7732D" w:rsidP="006749FF">
      <w:pPr>
        <w:numPr>
          <w:ilvl w:val="0"/>
          <w:numId w:val="1"/>
        </w:numPr>
        <w:bidi/>
        <w:spacing w:after="120" w:line="360" w:lineRule="auto"/>
        <w:jc w:val="both"/>
        <w:rPr>
          <w:rFonts w:cs="David" w:hint="cs"/>
        </w:rPr>
      </w:pPr>
      <w:r w:rsidRPr="00C7732D">
        <w:rPr>
          <w:rFonts w:cs="David" w:hint="cs"/>
          <w:rtl/>
        </w:rPr>
        <w:t>לצד מסר מרכזי בקמפיין לפיו בעולם המקוון על הילד לדעת לשמור על עצמו מהפצה של תכנים אינטימיים אישיים שלו, מחובתו של הילד גם לא להפיץ את אותם תכנים ולפגוע באחר. בראייה רחבה יותר אנו מלמדים על פרטיות ועל כבוד לזולת.</w:t>
      </w:r>
    </w:p>
    <w:p w:rsidR="006749FF" w:rsidRPr="00C7732D" w:rsidP="00C7732D">
      <w:pPr>
        <w:numPr>
          <w:ilvl w:val="0"/>
          <w:numId w:val="1"/>
        </w:numPr>
        <w:bidi/>
        <w:spacing w:after="0" w:line="360" w:lineRule="auto"/>
        <w:jc w:val="both"/>
        <w:rPr>
          <w:rFonts w:cs="David" w:hint="cs"/>
        </w:rPr>
      </w:pPr>
      <w:r w:rsidRPr="00C7732D">
        <w:rPr>
          <w:rFonts w:cs="David" w:hint="cs"/>
          <w:rtl/>
        </w:rPr>
        <w:t>יש לגבש רשימה שתכלול את סל האירועים האופציונליים לקמפיין הכולל מחיר לכל אירוע.</w:t>
      </w:r>
    </w:p>
    <w:p w:rsidR="006749FF" w:rsidRPr="00C7732D" w:rsidP="00C7732D">
      <w:pPr>
        <w:bidi/>
        <w:spacing w:after="120" w:line="360" w:lineRule="auto"/>
        <w:ind w:left="720"/>
        <w:jc w:val="right"/>
        <w:rPr>
          <w:rFonts w:cs="David" w:hint="cs"/>
          <w:b/>
          <w:bCs/>
          <w:u w:val="single"/>
          <w:rtl/>
        </w:rPr>
      </w:pPr>
      <w:r w:rsidRPr="00C7732D">
        <w:rPr>
          <w:rFonts w:cs="David" w:hint="cs"/>
          <w:b/>
          <w:bCs/>
          <w:u w:val="single"/>
          <w:rtl/>
        </w:rPr>
        <w:t>אחריות: לפ"מ, עד ליום 03.03.2015.</w:t>
      </w:r>
    </w:p>
    <w:p w:rsidR="00C7732D" w:rsidP="00C7732D">
      <w:pPr>
        <w:numPr>
          <w:ilvl w:val="0"/>
          <w:numId w:val="1"/>
        </w:numPr>
        <w:bidi/>
        <w:spacing w:after="0" w:line="360" w:lineRule="auto"/>
        <w:jc w:val="both"/>
        <w:rPr>
          <w:rFonts w:cs="David" w:hint="cs"/>
        </w:rPr>
      </w:pPr>
      <w:r w:rsidRPr="00C7732D">
        <w:rPr>
          <w:rFonts w:cs="David" w:hint="cs"/>
          <w:rtl/>
        </w:rPr>
        <w:t>מבקשת לגבש את התוכנית המלאה עד לתחילת חודש אפריל</w:t>
      </w:r>
      <w:r>
        <w:rPr>
          <w:rFonts w:cs="David" w:hint="cs"/>
          <w:rtl/>
        </w:rPr>
        <w:t>.</w:t>
      </w:r>
    </w:p>
    <w:p w:rsidR="00F8592C" w:rsidRPr="00C7732D" w:rsidP="00C7732D">
      <w:pPr>
        <w:bidi/>
        <w:spacing w:after="120" w:line="360" w:lineRule="auto"/>
        <w:ind w:left="720"/>
        <w:jc w:val="right"/>
        <w:rPr>
          <w:rFonts w:cs="David" w:hint="cs"/>
          <w:b/>
          <w:bCs/>
          <w:u w:val="single"/>
          <w:rtl/>
        </w:rPr>
      </w:pPr>
      <w:r w:rsidRPr="00C7732D">
        <w:rPr>
          <w:rFonts w:cs="David" w:hint="cs"/>
          <w:b/>
          <w:bCs/>
          <w:u w:val="single"/>
          <w:rtl/>
        </w:rPr>
        <w:t xml:space="preserve"> אחריות לפ"מ +אגף דוברות </w:t>
      </w:r>
      <w:r w:rsidR="00C7732D">
        <w:rPr>
          <w:rFonts w:cs="David" w:hint="cs"/>
          <w:b/>
          <w:bCs/>
          <w:u w:val="single"/>
          <w:rtl/>
        </w:rPr>
        <w:t>עד ליום 01.04.2015.</w:t>
      </w:r>
    </w:p>
    <w:p w:rsidR="00F8592C" w:rsidRPr="00F8592C" w:rsidP="00F8592C">
      <w:pPr>
        <w:bidi/>
        <w:spacing w:after="0" w:line="240" w:lineRule="auto"/>
        <w:rPr>
          <w:rFonts w:ascii="Arial" w:hAnsi="Arial" w:cs="David"/>
          <w:b/>
          <w:bCs/>
          <w:u w:val="single"/>
        </w:rPr>
      </w:pPr>
      <w:r w:rsidRPr="00F8592C">
        <w:rPr>
          <w:rFonts w:ascii="Arial" w:hAnsi="Arial" w:cs="David"/>
          <w:b/>
          <w:bCs/>
          <w:u w:val="single"/>
          <w:rtl/>
        </w:rPr>
        <w:t>משימות שהתקבלו בישיבה:</w:t>
      </w:r>
    </w:p>
    <w:tbl>
      <w:tblPr>
        <w:tblStyle w:val="TableNormal"/>
        <w:bidiVisual/>
        <w:tblW w:w="963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
      <w:tblGrid>
        <w:gridCol w:w="605"/>
        <w:gridCol w:w="709"/>
        <w:gridCol w:w="1825"/>
        <w:gridCol w:w="3136"/>
        <w:gridCol w:w="2081"/>
        <w:gridCol w:w="1276"/>
      </w:tblGrid>
      <w:tr w:rsidTr="007014C5">
        <w:tblPrEx>
          <w:tblW w:w="963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Ex>
        <w:trPr>
          <w:hidden/>
          <w:trHeight w:hRule="exact" w:val="23"/>
          <w:jc w:val="center"/>
        </w:trPr>
        <w:tc>
          <w:tcPr>
            <w:tcW w:w="605" w:type="dxa"/>
            <w:tcBorders>
              <w:top w:val="nil"/>
              <w:left w:val="nil"/>
              <w:bottom w:val="single" w:sz="4" w:space="0" w:color="auto"/>
              <w:right w:val="nil"/>
            </w:tcBorders>
            <w:noWrap/>
            <w:tcMar>
              <w:top w:w="0" w:type="dxa"/>
              <w:left w:w="0" w:type="dxa"/>
              <w:bottom w:w="0" w:type="dxa"/>
              <w:right w:w="0" w:type="dxa"/>
            </w:tcMar>
            <w:tcFitText/>
            <w:hideMark/>
          </w:tcPr>
          <w:p w:rsidR="00F8592C" w:rsidRPr="00C67599" w:rsidP="00087967">
            <w:pPr>
              <w:bidi/>
              <w:spacing w:after="120" w:line="276" w:lineRule="auto"/>
              <w:rPr>
                <w:rStyle w:val="DefaultParagraphFont"/>
                <w:b/>
                <w:bCs/>
                <w:vanish/>
                <w:sz w:val="20"/>
                <w:szCs w:val="20"/>
              </w:rPr>
            </w:pPr>
            <w:r w:rsidRPr="00C67599">
              <w:rPr>
                <w:b/>
                <w:bCs/>
                <w:vanish/>
                <w:spacing w:val="26"/>
                <w:w w:val="64"/>
                <w:sz w:val="20"/>
                <w:szCs w:val="20"/>
                <w:lang w:bidi="ar-SA"/>
              </w:rPr>
              <w:t>A</w:t>
            </w:r>
            <w:r w:rsidRPr="00C67599">
              <w:rPr>
                <w:b/>
                <w:bCs/>
                <w:vanish/>
                <w:w w:val="64"/>
                <w:sz w:val="20"/>
                <w:szCs w:val="20"/>
                <w:lang w:bidi="ar-SA"/>
              </w:rPr>
              <w:t>BTABLE 19</w:t>
            </w:r>
          </w:p>
        </w:tc>
        <w:tc>
          <w:tcPr>
            <w:tcW w:w="709" w:type="dxa"/>
            <w:tcBorders>
              <w:top w:val="nil"/>
              <w:left w:val="nil"/>
              <w:bottom w:val="single" w:sz="4" w:space="0" w:color="auto"/>
              <w:right w:val="nil"/>
            </w:tcBorders>
          </w:tcPr>
          <w:p w:rsidR="00F8592C" w:rsidRPr="00FE3973" w:rsidP="00087967">
            <w:pPr>
              <w:bidi w:val="0"/>
              <w:spacing w:after="120" w:line="276" w:lineRule="auto"/>
              <w:jc w:val="right"/>
              <w:rPr>
                <w:rStyle w:val="DefaultParagraphFont"/>
                <w:b/>
                <w:bCs/>
                <w:vanish/>
                <w:sz w:val="20"/>
                <w:szCs w:val="20"/>
                <w:lang w:bidi="ar-SA"/>
              </w:rPr>
            </w:pPr>
          </w:p>
        </w:tc>
        <w:tc>
          <w:tcPr>
            <w:tcW w:w="1825" w:type="dxa"/>
            <w:tcBorders>
              <w:top w:val="nil"/>
              <w:left w:val="nil"/>
              <w:bottom w:val="single" w:sz="4" w:space="0" w:color="auto"/>
              <w:right w:val="nil"/>
            </w:tcBorders>
            <w:hideMark/>
          </w:tcPr>
          <w:p w:rsidR="00F8592C" w:rsidRPr="00FE3973" w:rsidP="00087967">
            <w:pPr>
              <w:bidi/>
              <w:spacing w:after="120" w:line="276" w:lineRule="auto"/>
              <w:rPr>
                <w:rStyle w:val="DefaultParagraphFont"/>
                <w:b/>
                <w:bCs/>
                <w:vanish/>
                <w:sz w:val="20"/>
                <w:szCs w:val="20"/>
              </w:rPr>
            </w:pPr>
            <w:r w:rsidRPr="00FE3973">
              <w:rPr>
                <w:b/>
                <w:bCs/>
                <w:vanish/>
                <w:sz w:val="20"/>
                <w:szCs w:val="20"/>
                <w:lang w:bidi="ar-SA"/>
              </w:rPr>
              <w:t>xxxSubjectxxx</w:t>
            </w:r>
          </w:p>
        </w:tc>
        <w:tc>
          <w:tcPr>
            <w:tcW w:w="3136" w:type="dxa"/>
            <w:tcBorders>
              <w:top w:val="nil"/>
              <w:left w:val="nil"/>
              <w:bottom w:val="single" w:sz="4" w:space="0" w:color="auto"/>
              <w:right w:val="nil"/>
            </w:tcBorders>
            <w:hideMark/>
          </w:tcPr>
          <w:p w:rsidR="00F8592C" w:rsidRPr="00FE3973" w:rsidP="00087967">
            <w:pPr>
              <w:bidi/>
              <w:spacing w:after="120" w:line="276" w:lineRule="auto"/>
              <w:rPr>
                <w:rStyle w:val="DefaultParagraphFont"/>
                <w:b/>
                <w:bCs/>
                <w:vanish/>
                <w:sz w:val="20"/>
                <w:szCs w:val="20"/>
              </w:rPr>
            </w:pPr>
            <w:r w:rsidRPr="00FE3973">
              <w:rPr>
                <w:b/>
                <w:bCs/>
                <w:vanish/>
                <w:sz w:val="20"/>
                <w:szCs w:val="20"/>
                <w:lang w:bidi="ar-SA"/>
              </w:rPr>
              <w:t>xxxDescriptionxxx</w:t>
            </w:r>
          </w:p>
        </w:tc>
        <w:tc>
          <w:tcPr>
            <w:tcW w:w="2081" w:type="dxa"/>
            <w:tcBorders>
              <w:top w:val="nil"/>
              <w:left w:val="nil"/>
              <w:bottom w:val="single" w:sz="4" w:space="0" w:color="auto"/>
              <w:right w:val="nil"/>
            </w:tcBorders>
            <w:hideMark/>
          </w:tcPr>
          <w:p w:rsidR="00F8592C" w:rsidRPr="00FE3973" w:rsidP="00087967">
            <w:pPr>
              <w:bidi/>
              <w:spacing w:after="120" w:line="276" w:lineRule="auto"/>
              <w:rPr>
                <w:rStyle w:val="DefaultParagraphFont"/>
                <w:b/>
                <w:bCs/>
                <w:vanish/>
                <w:sz w:val="20"/>
                <w:szCs w:val="20"/>
                <w:lang w:bidi="ar-SA"/>
              </w:rPr>
            </w:pPr>
            <w:r w:rsidRPr="00FE3973">
              <w:rPr>
                <w:b/>
                <w:bCs/>
                <w:vanish/>
                <w:sz w:val="20"/>
                <w:szCs w:val="20"/>
                <w:lang w:bidi="ar-SA"/>
              </w:rPr>
              <w:t>xxxToxxx</w:t>
            </w:r>
          </w:p>
        </w:tc>
        <w:tc>
          <w:tcPr>
            <w:tcW w:w="1276" w:type="dxa"/>
            <w:tcBorders>
              <w:top w:val="nil"/>
              <w:left w:val="nil"/>
              <w:bottom w:val="single" w:sz="4" w:space="0" w:color="auto"/>
              <w:right w:val="nil"/>
            </w:tcBorders>
            <w:hideMark/>
          </w:tcPr>
          <w:p w:rsidR="00F8592C" w:rsidRPr="00FE3973" w:rsidP="00087967">
            <w:pPr>
              <w:bidi/>
              <w:spacing w:after="120" w:line="276" w:lineRule="auto"/>
              <w:rPr>
                <w:rStyle w:val="DefaultParagraphFont"/>
                <w:b/>
                <w:bCs/>
                <w:vanish/>
                <w:sz w:val="20"/>
                <w:szCs w:val="20"/>
                <w:lang w:bidi="ar-SA"/>
              </w:rPr>
            </w:pPr>
            <w:r w:rsidRPr="00FE3973">
              <w:rPr>
                <w:b/>
                <w:bCs/>
                <w:vanish/>
                <w:sz w:val="20"/>
                <w:szCs w:val="20"/>
                <w:lang w:bidi="ar-SA"/>
              </w:rPr>
              <w:t>xxxDueDatexxx</w:t>
            </w:r>
          </w:p>
        </w:tc>
      </w:tr>
      <w:tr w:rsidTr="007014C5">
        <w:tblPrEx>
          <w:tblW w:w="9632" w:type="dxa"/>
          <w:jc w:val="center"/>
          <w:tblInd w:w="0" w:type="dxa"/>
          <w:tblLayout w:type="fixed"/>
          <w:tblCellMar>
            <w:top w:w="0" w:type="dxa"/>
            <w:left w:w="108" w:type="dxa"/>
            <w:bottom w:w="0" w:type="dxa"/>
            <w:right w:w="108" w:type="dxa"/>
          </w:tblCellMar>
          <w:tblLook w:val="04A0"/>
        </w:tblPrEx>
        <w:trPr>
          <w:trHeight w:val="428"/>
          <w:jc w:val="center"/>
        </w:trPr>
        <w:tc>
          <w:tcPr>
            <w:tcW w:w="605" w:type="dxa"/>
            <w:tcBorders>
              <w:top w:val="single" w:sz="4" w:space="0" w:color="auto"/>
              <w:left w:val="single" w:sz="4" w:space="0" w:color="auto"/>
              <w:bottom w:val="single" w:sz="4" w:space="0" w:color="auto"/>
              <w:right w:val="single" w:sz="4" w:space="0" w:color="auto"/>
            </w:tcBorders>
            <w:shd w:val="clear" w:color="auto" w:fill="D9D9D9"/>
            <w:noWrap/>
            <w:tcMar>
              <w:top w:w="0" w:type="dxa"/>
              <w:left w:w="0" w:type="dxa"/>
              <w:bottom w:w="0" w:type="dxa"/>
              <w:right w:w="0" w:type="dxa"/>
            </w:tcMar>
            <w:tcFitText/>
          </w:tcPr>
          <w:p w:rsidR="00F8592C" w:rsidP="00087967">
            <w:pPr>
              <w:bidi/>
              <w:spacing w:after="120" w:line="276" w:lineRule="auto"/>
              <w:rPr>
                <w:rStyle w:val="DefaultParagraphFont"/>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F8592C" w:rsidP="00087967">
            <w:pPr>
              <w:bidi w:val="0"/>
              <w:spacing w:after="120" w:line="276" w:lineRule="auto"/>
              <w:jc w:val="right"/>
              <w:rPr>
                <w:rStyle w:val="DefaultParagraphFont"/>
                <w:b/>
                <w:bCs/>
                <w:sz w:val="22"/>
                <w:szCs w:val="22"/>
              </w:rPr>
            </w:pPr>
          </w:p>
        </w:tc>
        <w:tc>
          <w:tcPr>
            <w:tcW w:w="1825" w:type="dxa"/>
            <w:tcBorders>
              <w:top w:val="single" w:sz="4" w:space="0" w:color="auto"/>
              <w:left w:val="single" w:sz="4" w:space="0" w:color="auto"/>
              <w:bottom w:val="single" w:sz="4" w:space="0" w:color="auto"/>
              <w:right w:val="single" w:sz="4" w:space="0" w:color="auto"/>
            </w:tcBorders>
            <w:shd w:val="clear" w:color="auto" w:fill="D9D9D9"/>
            <w:hideMark/>
          </w:tcPr>
          <w:p w:rsidR="00F8592C" w:rsidP="00087967">
            <w:pPr>
              <w:bidi/>
              <w:spacing w:after="120" w:line="276" w:lineRule="auto"/>
              <w:rPr>
                <w:rStyle w:val="DefaultParagraphFont"/>
                <w:rFonts w:ascii="Arial" w:hAnsi="Arial"/>
                <w:b/>
                <w:bCs/>
                <w:sz w:val="22"/>
                <w:szCs w:val="22"/>
              </w:rPr>
            </w:pPr>
            <w:r>
              <w:rPr>
                <w:rFonts w:ascii="Arial" w:hAnsi="Arial"/>
                <w:b/>
                <w:bCs/>
                <w:sz w:val="22"/>
                <w:szCs w:val="22"/>
                <w:rtl/>
              </w:rPr>
              <w:t>נושא</w:t>
            </w:r>
          </w:p>
        </w:tc>
        <w:tc>
          <w:tcPr>
            <w:tcW w:w="3136" w:type="dxa"/>
            <w:tcBorders>
              <w:top w:val="single" w:sz="4" w:space="0" w:color="auto"/>
              <w:left w:val="single" w:sz="4" w:space="0" w:color="auto"/>
              <w:bottom w:val="single" w:sz="4" w:space="0" w:color="auto"/>
              <w:right w:val="single" w:sz="4" w:space="0" w:color="auto"/>
            </w:tcBorders>
            <w:shd w:val="clear" w:color="auto" w:fill="D9D9D9"/>
            <w:hideMark/>
          </w:tcPr>
          <w:p w:rsidR="00F8592C" w:rsidP="00087967">
            <w:pPr>
              <w:bidi/>
              <w:spacing w:after="120" w:line="276" w:lineRule="auto"/>
              <w:rPr>
                <w:rStyle w:val="DefaultParagraphFont"/>
                <w:rFonts w:ascii="Arial" w:hAnsi="Arial"/>
                <w:b/>
                <w:bCs/>
                <w:sz w:val="22"/>
                <w:szCs w:val="22"/>
              </w:rPr>
            </w:pPr>
            <w:r>
              <w:rPr>
                <w:rFonts w:ascii="Arial" w:hAnsi="Arial"/>
                <w:b/>
                <w:bCs/>
                <w:sz w:val="22"/>
                <w:szCs w:val="22"/>
                <w:rtl/>
              </w:rPr>
              <w:t>תיאור</w:t>
            </w:r>
          </w:p>
        </w:tc>
        <w:tc>
          <w:tcPr>
            <w:tcW w:w="2081" w:type="dxa"/>
            <w:tcBorders>
              <w:top w:val="single" w:sz="4" w:space="0" w:color="auto"/>
              <w:left w:val="single" w:sz="4" w:space="0" w:color="auto"/>
              <w:bottom w:val="single" w:sz="4" w:space="0" w:color="auto"/>
              <w:right w:val="single" w:sz="4" w:space="0" w:color="auto"/>
            </w:tcBorders>
            <w:shd w:val="clear" w:color="auto" w:fill="D9D9D9"/>
            <w:hideMark/>
          </w:tcPr>
          <w:p w:rsidR="00F8592C" w:rsidP="00087967">
            <w:pPr>
              <w:bidi/>
              <w:spacing w:after="120" w:line="276" w:lineRule="auto"/>
              <w:rPr>
                <w:rStyle w:val="DefaultParagraphFont"/>
                <w:rFonts w:ascii="Arial" w:hAnsi="Arial"/>
                <w:b/>
                <w:bCs/>
                <w:sz w:val="22"/>
                <w:szCs w:val="22"/>
              </w:rPr>
            </w:pPr>
            <w:r>
              <w:rPr>
                <w:rFonts w:ascii="Arial" w:hAnsi="Arial"/>
                <w:b/>
                <w:bCs/>
                <w:sz w:val="22"/>
                <w:szCs w:val="22"/>
                <w:rtl/>
              </w:rPr>
              <w:t>גורם מטפל</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F8592C" w:rsidP="00087967">
            <w:pPr>
              <w:bidi/>
              <w:spacing w:after="120" w:line="276" w:lineRule="auto"/>
              <w:rPr>
                <w:rStyle w:val="DefaultParagraphFont"/>
                <w:rFonts w:ascii="Arial" w:hAnsi="Arial"/>
                <w:b/>
                <w:bCs/>
                <w:sz w:val="22"/>
                <w:szCs w:val="22"/>
              </w:rPr>
            </w:pPr>
            <w:r>
              <w:rPr>
                <w:rFonts w:ascii="Arial" w:hAnsi="Arial"/>
                <w:b/>
                <w:bCs/>
                <w:sz w:val="22"/>
                <w:szCs w:val="22"/>
                <w:rtl/>
              </w:rPr>
              <w:t xml:space="preserve">תאריך לביצוע </w:t>
            </w:r>
          </w:p>
        </w:tc>
      </w:tr>
      <w:tr w:rsidTr="007014C5">
        <w:tblPrEx>
          <w:tblW w:w="9632" w:type="dxa"/>
          <w:jc w:val="center"/>
          <w:tblInd w:w="0" w:type="dxa"/>
          <w:tblLayout w:type="fixed"/>
          <w:tblCellMar>
            <w:top w:w="0" w:type="dxa"/>
            <w:left w:w="108" w:type="dxa"/>
            <w:bottom w:w="0" w:type="dxa"/>
            <w:right w:w="108" w:type="dxa"/>
          </w:tblCellMar>
          <w:tblLook w:val="04A0"/>
        </w:tblPrEx>
        <w:trPr>
          <w:trHeight w:val="288"/>
          <w:jc w:val="center"/>
        </w:trPr>
        <w:tc>
          <w:tcPr>
            <w:tcW w:w="60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FitText/>
          </w:tcPr>
          <w:p w:rsidR="00F8592C" w:rsidP="00087967">
            <w:pPr>
              <w:bidi/>
              <w:spacing w:after="120" w:line="276" w:lineRule="auto"/>
              <w:rPr>
                <w:rStyle w:val="DefaultParagraphFont"/>
                <w:rFonts w:hint="cs"/>
                <w:sz w:val="20"/>
                <w:szCs w:val="20"/>
                <w:rtl/>
              </w:rPr>
            </w:pPr>
            <w:bookmarkStart w:id="2" w:name="AB_51da1af5ca6d4f58bb7f3b5968957934"/>
            <w:r w:rsidRPr="00C67599">
              <w:rPr>
                <w:noProof/>
                <w:sz w:val="20"/>
                <w:szCs w:val="20"/>
                <w:lang w:bidi="ar-SA"/>
              </w:rPr>
              <w:t xml:space="preserve"> </w:t>
            </w:r>
            <w:r>
              <w:rPr>
                <w:noProof/>
                <w:sz w:val="20"/>
                <w:szCs w:val="20"/>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13.8pt;width:19.2pt">
                  <v:imagedata r:id="rId4" o:title="None"/>
                </v:shape>
              </w:pict>
            </w:r>
            <w:r w:rsidRPr="00C67599">
              <w:rPr>
                <w:noProof/>
                <w:sz w:val="20"/>
                <w:szCs w:val="20"/>
                <w:rtl/>
                <w:lang w:bidi="ar-SA"/>
              </w:rPr>
              <w:t xml:space="preserve"> </w:t>
            </w:r>
            <w:bookmarkEnd w:id="2"/>
          </w:p>
        </w:tc>
        <w:tc>
          <w:tcPr>
            <w:tcW w:w="709" w:type="dxa"/>
            <w:tcBorders>
              <w:top w:val="single" w:sz="4" w:space="0" w:color="auto"/>
              <w:left w:val="single" w:sz="4" w:space="0" w:color="auto"/>
              <w:bottom w:val="single" w:sz="4" w:space="0" w:color="auto"/>
              <w:right w:val="single" w:sz="4" w:space="0" w:color="auto"/>
            </w:tcBorders>
          </w:tcPr>
          <w:p w:rsidR="00F8592C" w:rsidP="00F8592C">
            <w:pPr>
              <w:pStyle w:val="ListParagraph"/>
              <w:numPr>
                <w:ilvl w:val="0"/>
                <w:numId w:val="4"/>
              </w:numPr>
              <w:bidi/>
              <w:spacing w:after="120" w:line="240" w:lineRule="auto"/>
              <w:ind w:left="720" w:hanging="360"/>
              <w:contextualSpacing/>
              <w:jc w:val="center"/>
              <w:rPr>
                <w:rStyle w:val="DefaultParagraphFont"/>
                <w:rFonts w:ascii="Times New Roman" w:eastAsia="Times New Roman" w:hAnsi="Times New Roman" w:cs="Times New Roman"/>
                <w:sz w:val="20"/>
                <w:szCs w:val="20"/>
              </w:rPr>
            </w:pPr>
          </w:p>
        </w:tc>
        <w:tc>
          <w:tcPr>
            <w:tcW w:w="1825" w:type="dxa"/>
            <w:tcBorders>
              <w:top w:val="single" w:sz="4" w:space="0" w:color="auto"/>
              <w:left w:val="single" w:sz="4" w:space="0" w:color="auto"/>
              <w:bottom w:val="single" w:sz="4" w:space="0" w:color="auto"/>
              <w:right w:val="single" w:sz="4" w:space="0" w:color="auto"/>
            </w:tcBorders>
          </w:tcPr>
          <w:p w:rsidR="00F8592C" w:rsidP="00C7732D">
            <w:pPr>
              <w:bidi/>
              <w:spacing w:after="120" w:line="276" w:lineRule="auto"/>
              <w:rPr>
                <w:rStyle w:val="DefaultParagraphFont"/>
                <w:rFonts w:ascii="Arial" w:hAnsi="Arial" w:hint="cs"/>
                <w:sz w:val="20"/>
                <w:szCs w:val="20"/>
                <w:rtl/>
              </w:rPr>
            </w:pPr>
            <w:r>
              <w:rPr>
                <w:rFonts w:ascii="Arial" w:hAnsi="Arial"/>
                <w:sz w:val="20"/>
                <w:szCs w:val="20"/>
                <w:rtl/>
              </w:rPr>
              <w:t>תוכן הקמפיין</w:t>
            </w:r>
          </w:p>
        </w:tc>
        <w:tc>
          <w:tcPr>
            <w:tcW w:w="3136" w:type="dxa"/>
            <w:tcBorders>
              <w:top w:val="single" w:sz="4" w:space="0" w:color="auto"/>
              <w:left w:val="single" w:sz="4" w:space="0" w:color="auto"/>
              <w:bottom w:val="single" w:sz="4" w:space="0" w:color="auto"/>
              <w:right w:val="single" w:sz="4" w:space="0" w:color="auto"/>
            </w:tcBorders>
          </w:tcPr>
          <w:p w:rsidR="00F8592C" w:rsidRPr="00C7732D" w:rsidP="00FE3973">
            <w:pPr>
              <w:pStyle w:val="NormalWeb"/>
              <w:divId w:val="1461220565"/>
              <w:bidi/>
              <w:spacing w:before="0" w:beforeAutospacing="0" w:after="200" w:afterAutospacing="0" w:line="240" w:lineRule="auto"/>
              <w:rPr>
                <w:rStyle w:val="DefaultParagraphFont"/>
                <w:rFonts w:ascii="Times New Roman" w:eastAsia="Times New Roman" w:hAnsi="Times New Roman" w:cs="David" w:hint="cs"/>
                <w:sz w:val="24"/>
                <w:szCs w:val="24"/>
              </w:rPr>
            </w:pPr>
            <w:r>
              <w:rPr>
                <w:rFonts w:ascii="Times New Roman" w:eastAsia="Times New Roman" w:hAnsi="Times New Roman" w:cs="David" w:hint="cs"/>
                <w:sz w:val="22"/>
                <w:szCs w:val="22"/>
                <w:rtl/>
              </w:rPr>
              <w:t>יש לגבש רשימה שתכלול את סל האירועים האופציונליים לקמפיין הכולל מחיר לכל אירוע.</w:t>
            </w:r>
            <w:r w:rsidRPr="00C7732D">
              <w:rPr>
                <w:rFonts w:ascii="Times New Roman" w:eastAsia="Times New Roman" w:hAnsi="Times New Roman" w:cs="David" w:hint="cs"/>
                <w:sz w:val="24"/>
                <w:szCs w:val="24"/>
              </w:rPr>
              <w:t xml:space="preserve"> </w:t>
            </w:r>
          </w:p>
        </w:tc>
        <w:tc>
          <w:tcPr>
            <w:tcW w:w="2081" w:type="dxa"/>
            <w:tcBorders>
              <w:top w:val="single" w:sz="4" w:space="0" w:color="auto"/>
              <w:left w:val="single" w:sz="4" w:space="0" w:color="auto"/>
              <w:bottom w:val="single" w:sz="4" w:space="0" w:color="auto"/>
              <w:right w:val="single" w:sz="4" w:space="0" w:color="auto"/>
            </w:tcBorders>
          </w:tcPr>
          <w:p w:rsidR="00F8592C" w:rsidP="00087967">
            <w:pPr>
              <w:bidi/>
              <w:spacing w:after="120" w:line="276" w:lineRule="auto"/>
              <w:rPr>
                <w:rStyle w:val="DefaultParagraphFont"/>
                <w:rFonts w:ascii="Arial" w:hAnsi="Arial" w:hint="cs"/>
                <w:sz w:val="20"/>
                <w:szCs w:val="20"/>
                <w:rtl/>
              </w:rPr>
            </w:pPr>
            <w:r>
              <w:rPr>
                <w:rFonts w:ascii="Microsoft Sans Serif" w:hAnsi="Microsoft Sans Serif" w:cs="Microsoft Sans Serif"/>
                <w:sz w:val="17"/>
                <w:szCs w:val="17"/>
                <w:u w:val="single"/>
              </w:rPr>
              <w:t>gadi@lapam.gov.il</w:t>
            </w:r>
          </w:p>
        </w:tc>
        <w:tc>
          <w:tcPr>
            <w:tcW w:w="1276" w:type="dxa"/>
            <w:tcBorders>
              <w:top w:val="single" w:sz="4" w:space="0" w:color="auto"/>
              <w:left w:val="single" w:sz="4" w:space="0" w:color="auto"/>
              <w:bottom w:val="single" w:sz="4" w:space="0" w:color="auto"/>
              <w:right w:val="single" w:sz="4" w:space="0" w:color="auto"/>
            </w:tcBorders>
          </w:tcPr>
          <w:p w:rsidR="00F8592C" w:rsidP="00087967">
            <w:pPr>
              <w:bidi/>
              <w:spacing w:after="120" w:line="276" w:lineRule="auto"/>
              <w:rPr>
                <w:rStyle w:val="DefaultParagraphFont"/>
                <w:rFonts w:ascii="Arial" w:hAnsi="Arial"/>
                <w:sz w:val="20"/>
                <w:szCs w:val="20"/>
              </w:rPr>
            </w:pPr>
            <w:r>
              <w:rPr>
                <w:rFonts w:ascii="Arial" w:hAnsi="Arial"/>
                <w:sz w:val="20"/>
                <w:szCs w:val="20"/>
                <w:rtl/>
              </w:rPr>
              <w:t>04/03/2015</w:t>
            </w:r>
          </w:p>
        </w:tc>
      </w:tr>
      <w:tr w:rsidTr="007014C5">
        <w:tblPrEx>
          <w:tblW w:w="9632" w:type="dxa"/>
          <w:jc w:val="center"/>
          <w:tblInd w:w="0" w:type="dxa"/>
          <w:tblLayout w:type="fixed"/>
          <w:tblCellMar>
            <w:top w:w="0" w:type="dxa"/>
            <w:left w:w="108" w:type="dxa"/>
            <w:bottom w:w="0" w:type="dxa"/>
            <w:right w:w="108" w:type="dxa"/>
          </w:tblCellMar>
          <w:tblLook w:val="04A0"/>
        </w:tblPrEx>
        <w:trPr>
          <w:trHeight w:val="288"/>
          <w:jc w:val="center"/>
        </w:trPr>
        <w:tc>
          <w:tcPr>
            <w:tcW w:w="60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FitText/>
          </w:tcPr>
          <w:p w:rsidR="00F8592C" w:rsidP="00087967">
            <w:pPr>
              <w:bidi/>
              <w:spacing w:after="120" w:line="276" w:lineRule="auto"/>
              <w:rPr>
                <w:rStyle w:val="DefaultParagraphFont"/>
                <w:rFonts w:hint="cs"/>
                <w:sz w:val="20"/>
                <w:szCs w:val="20"/>
                <w:rtl/>
              </w:rPr>
            </w:pPr>
            <w:bookmarkStart w:id="3" w:name="AB_7ec19e916e95489d9532cda97fe46596"/>
            <w:r w:rsidRPr="00C67599">
              <w:rPr>
                <w:noProof/>
                <w:sz w:val="20"/>
                <w:szCs w:val="20"/>
              </w:rPr>
              <w:t xml:space="preserve"> </w:t>
            </w:r>
            <w:r>
              <w:rPr>
                <w:noProof/>
                <w:sz w:val="20"/>
                <w:szCs w:val="20"/>
              </w:rPr>
              <w:pict>
                <v:shape id="_x0000_i1026" type="#_x0000_t75" style="height:13.8pt;width:19.2pt">
                  <v:imagedata r:id="rId4" o:title="None"/>
                </v:shape>
              </w:pict>
            </w:r>
            <w:r w:rsidRPr="00C67599">
              <w:rPr>
                <w:noProof/>
                <w:sz w:val="20"/>
                <w:szCs w:val="20"/>
                <w:rtl/>
              </w:rPr>
              <w:t xml:space="preserve"> </w:t>
            </w:r>
            <w:bookmarkStart w:id="4" w:name="_GoBack"/>
            <w:bookmarkEnd w:id="3"/>
            <w:bookmarkEnd w:id="4"/>
          </w:p>
        </w:tc>
        <w:tc>
          <w:tcPr>
            <w:tcW w:w="709" w:type="dxa"/>
            <w:tcBorders>
              <w:top w:val="single" w:sz="4" w:space="0" w:color="auto"/>
              <w:left w:val="single" w:sz="4" w:space="0" w:color="auto"/>
              <w:bottom w:val="single" w:sz="4" w:space="0" w:color="auto"/>
              <w:right w:val="single" w:sz="4" w:space="0" w:color="auto"/>
            </w:tcBorders>
          </w:tcPr>
          <w:p w:rsidR="00F8592C" w:rsidP="00F8592C">
            <w:pPr>
              <w:pStyle w:val="ListParagraph"/>
              <w:numPr>
                <w:ilvl w:val="0"/>
                <w:numId w:val="4"/>
              </w:numPr>
              <w:bidi/>
              <w:spacing w:after="120" w:line="240" w:lineRule="auto"/>
              <w:ind w:left="720" w:hanging="360"/>
              <w:contextualSpacing/>
              <w:jc w:val="center"/>
              <w:rPr>
                <w:rStyle w:val="DefaultParagraphFont"/>
                <w:rFonts w:ascii="Times New Roman" w:eastAsia="Times New Roman" w:hAnsi="Times New Roman" w:cs="Times New Roman"/>
                <w:sz w:val="20"/>
                <w:szCs w:val="20"/>
                <w:lang w:bidi="ar-SA"/>
              </w:rPr>
            </w:pPr>
          </w:p>
        </w:tc>
        <w:tc>
          <w:tcPr>
            <w:tcW w:w="1825" w:type="dxa"/>
            <w:tcBorders>
              <w:top w:val="single" w:sz="4" w:space="0" w:color="auto"/>
              <w:left w:val="single" w:sz="4" w:space="0" w:color="auto"/>
              <w:bottom w:val="single" w:sz="4" w:space="0" w:color="auto"/>
              <w:right w:val="single" w:sz="4" w:space="0" w:color="auto"/>
            </w:tcBorders>
          </w:tcPr>
          <w:p w:rsidR="00F8592C" w:rsidP="00087967">
            <w:pPr>
              <w:bidi/>
              <w:spacing w:after="120" w:line="276" w:lineRule="auto"/>
              <w:rPr>
                <w:rStyle w:val="DefaultParagraphFont"/>
                <w:rFonts w:ascii="Arial" w:hAnsi="Arial" w:hint="cs"/>
                <w:sz w:val="20"/>
                <w:szCs w:val="20"/>
                <w:rtl/>
              </w:rPr>
            </w:pPr>
            <w:r>
              <w:rPr>
                <w:rFonts w:ascii="Arial" w:hAnsi="Arial"/>
                <w:sz w:val="20"/>
                <w:szCs w:val="20"/>
                <w:rtl/>
              </w:rPr>
              <w:t>גיבוש תוכנית לקמפיין</w:t>
            </w:r>
          </w:p>
        </w:tc>
        <w:tc>
          <w:tcPr>
            <w:tcW w:w="3136" w:type="dxa"/>
            <w:tcBorders>
              <w:top w:val="single" w:sz="4" w:space="0" w:color="auto"/>
              <w:left w:val="single" w:sz="4" w:space="0" w:color="auto"/>
              <w:bottom w:val="single" w:sz="4" w:space="0" w:color="auto"/>
              <w:right w:val="single" w:sz="4" w:space="0" w:color="auto"/>
            </w:tcBorders>
          </w:tcPr>
          <w:p w:rsidR="00F8592C" w:rsidP="00FE3973">
            <w:pPr>
              <w:pStyle w:val="NormalWeb"/>
              <w:divId w:val="1528062401"/>
              <w:bidi/>
              <w:spacing w:before="0" w:beforeAutospacing="0" w:after="200" w:afterAutospacing="0" w:line="240" w:lineRule="auto"/>
              <w:rPr>
                <w:rStyle w:val="DefaultParagraphFont"/>
                <w:rFonts w:ascii="Arial" w:eastAsia="Times New Roman" w:hAnsi="Arial" w:cs="Times New Roman"/>
                <w:sz w:val="20"/>
                <w:szCs w:val="20"/>
              </w:rPr>
            </w:pPr>
            <w:r>
              <w:rPr>
                <w:rFonts w:ascii="Tahoma" w:eastAsia="Times New Roman" w:hAnsi="Tahoma" w:cs="David" w:hint="cs"/>
                <w:sz w:val="22"/>
                <w:szCs w:val="22"/>
                <w:rtl/>
              </w:rPr>
              <w:t>מבקשת לגבש את התוכנית המלאה עד לתחילת חודש אפריל</w:t>
            </w:r>
            <w:r>
              <w:rPr>
                <w:rFonts w:ascii="Arial" w:eastAsia="Times New Roman" w:hAnsi="Arial" w:cs="Arial"/>
                <w:sz w:val="20"/>
                <w:szCs w:val="20"/>
                <w:rtl/>
              </w:rPr>
              <w:t>.</w:t>
            </w:r>
            <w:r>
              <w:rPr>
                <w:rFonts w:ascii="Arial" w:eastAsia="Times New Roman" w:hAnsi="Arial" w:cs="Times New Roman"/>
                <w:sz w:val="20"/>
                <w:szCs w:val="20"/>
              </w:rPr>
              <w:t xml:space="preserve"> </w:t>
            </w:r>
          </w:p>
        </w:tc>
        <w:tc>
          <w:tcPr>
            <w:tcW w:w="2081" w:type="dxa"/>
            <w:tcBorders>
              <w:top w:val="single" w:sz="4" w:space="0" w:color="auto"/>
              <w:left w:val="single" w:sz="4" w:space="0" w:color="auto"/>
              <w:bottom w:val="single" w:sz="4" w:space="0" w:color="auto"/>
              <w:right w:val="single" w:sz="4" w:space="0" w:color="auto"/>
            </w:tcBorders>
          </w:tcPr>
          <w:p w:rsidR="007014C5" w:rsidRPr="00C7732D" w:rsidP="00686FFB">
            <w:pPr>
              <w:bidi/>
              <w:spacing w:after="120" w:line="276" w:lineRule="auto"/>
              <w:rPr>
                <w:rStyle w:val="DefaultParagraphFont"/>
                <w:rFonts w:ascii="Arial" w:hAnsi="Arial" w:hint="cs"/>
                <w:sz w:val="20"/>
                <w:szCs w:val="20"/>
                <w:rtl/>
              </w:rPr>
            </w:pPr>
            <w:r>
              <w:rPr>
                <w:rFonts w:ascii="Arial" w:hAnsi="Arial"/>
                <w:sz w:val="20"/>
                <w:szCs w:val="20"/>
              </w:rPr>
              <w:t>Moshe Cohen (Dover);gadi@lapam.gov.il</w:t>
            </w:r>
          </w:p>
        </w:tc>
        <w:tc>
          <w:tcPr>
            <w:tcW w:w="1276" w:type="dxa"/>
            <w:tcBorders>
              <w:top w:val="single" w:sz="4" w:space="0" w:color="auto"/>
              <w:left w:val="single" w:sz="4" w:space="0" w:color="auto"/>
              <w:bottom w:val="single" w:sz="4" w:space="0" w:color="auto"/>
              <w:right w:val="single" w:sz="4" w:space="0" w:color="auto"/>
            </w:tcBorders>
          </w:tcPr>
          <w:p w:rsidR="00F8592C" w:rsidP="00087967">
            <w:pPr>
              <w:bidi/>
              <w:spacing w:after="120" w:line="276" w:lineRule="auto"/>
              <w:rPr>
                <w:rStyle w:val="DefaultParagraphFont"/>
                <w:rFonts w:ascii="Arial" w:hAnsi="Arial" w:hint="cs"/>
                <w:sz w:val="20"/>
                <w:szCs w:val="20"/>
              </w:rPr>
            </w:pPr>
            <w:r>
              <w:rPr>
                <w:rFonts w:ascii="Arial" w:hAnsi="Arial"/>
                <w:sz w:val="20"/>
                <w:szCs w:val="20"/>
                <w:rtl/>
              </w:rPr>
              <w:t>02/04/2015</w:t>
            </w:r>
          </w:p>
        </w:tc>
      </w:tr>
    </w:tbl>
    <w:p w:rsidR="00F8592C" w:rsidP="00F8592C">
      <w:pPr>
        <w:bidi/>
        <w:rPr>
          <w:rFonts w:hint="cs"/>
          <w:rtl/>
        </w:rPr>
      </w:pPr>
    </w:p>
    <w:p w:rsidR="008357DE" w:rsidP="008357DE">
      <w:pPr>
        <w:bidi/>
        <w:rPr>
          <w:rFonts w:cs="David" w:hint="cs"/>
          <w:sz w:val="24"/>
          <w:szCs w:val="24"/>
          <w:rtl/>
        </w:rPr>
      </w:pPr>
      <w:r>
        <w:rPr>
          <w:rFonts w:cs="David" w:hint="cs"/>
          <w:sz w:val="24"/>
          <w:szCs w:val="24"/>
          <w:rtl/>
        </w:rPr>
        <w:t xml:space="preserve">        </w:t>
        <w:tab/>
        <w:t xml:space="preserve">                                                    </w:t>
      </w:r>
      <w:r w:rsidR="00C7732D">
        <w:rPr>
          <w:rFonts w:cs="David" w:hint="cs"/>
          <w:sz w:val="24"/>
          <w:szCs w:val="24"/>
          <w:rtl/>
        </w:rPr>
        <w:t xml:space="preserve">                          </w:t>
      </w:r>
      <w:r>
        <w:rPr>
          <w:rFonts w:cs="David" w:hint="cs"/>
          <w:sz w:val="24"/>
          <w:szCs w:val="24"/>
          <w:rtl/>
        </w:rPr>
        <w:t xml:space="preserve">                            </w:t>
      </w:r>
    </w:p>
    <w:p w:rsidR="008357DE" w:rsidP="008357DE">
      <w:pPr>
        <w:bidi/>
        <w:rPr>
          <w:rFonts w:cs="David" w:hint="cs"/>
          <w:sz w:val="24"/>
          <w:szCs w:val="24"/>
          <w:rtl/>
        </w:rPr>
      </w:pPr>
    </w:p>
    <w:p w:rsidR="0046455E" w:rsidP="008357DE">
      <w:pPr>
        <w:bidi/>
        <w:spacing w:after="0" w:line="240" w:lineRule="auto"/>
        <w:ind w:left="6480"/>
        <w:rPr>
          <w:rFonts w:cs="David"/>
          <w:sz w:val="24"/>
          <w:szCs w:val="24"/>
          <w:rtl/>
        </w:rPr>
      </w:pPr>
      <w:r>
        <w:rPr>
          <w:rFonts w:cs="David" w:hint="cs"/>
          <w:sz w:val="24"/>
          <w:szCs w:val="24"/>
          <w:rtl/>
        </w:rPr>
        <w:t xml:space="preserve">       בברכה,</w:t>
      </w:r>
      <w:r w:rsidRPr="002A7B6B" w:rsidR="002A7B6B">
        <w:rPr>
          <w:rFonts w:cs="David"/>
          <w:sz w:val="24"/>
          <w:szCs w:val="24"/>
          <w:rtl/>
        </w:rPr>
        <w:fldChar w:fldCharType="begin"/>
      </w:r>
      <w:r w:rsidRPr="002A7B6B" w:rsidR="002A7B6B">
        <w:rPr>
          <w:rFonts w:cs="David"/>
          <w:sz w:val="24"/>
          <w:szCs w:val="24"/>
          <w:rtl/>
        </w:rPr>
        <w:instrText xml:space="preserve"> </w:instrText>
      </w:r>
      <w:r w:rsidRPr="002A7B6B" w:rsidR="002A7B6B">
        <w:rPr>
          <w:rFonts w:cs="David" w:hint="cs"/>
          <w:sz w:val="24"/>
          <w:szCs w:val="24"/>
        </w:rPr>
        <w:instrText>DOCPROPERTY  DocSender  \* MERGEFORMAT</w:instrText>
      </w:r>
      <w:r w:rsidRPr="002A7B6B" w:rsidR="002A7B6B">
        <w:rPr>
          <w:rFonts w:cs="David"/>
          <w:sz w:val="24"/>
          <w:szCs w:val="24"/>
          <w:rtl/>
        </w:rPr>
        <w:instrText xml:space="preserve"> </w:instrText>
      </w:r>
      <w:r w:rsidRPr="002A7B6B" w:rsidR="002A7B6B">
        <w:rPr>
          <w:rFonts w:cs="David"/>
          <w:sz w:val="24"/>
          <w:szCs w:val="24"/>
          <w:rtl/>
        </w:rPr>
        <w:fldChar w:fldCharType="separate"/>
      </w:r>
    </w:p>
    <w:p w:rsidR="008357DE" w:rsidP="008357DE">
      <w:pPr>
        <w:bidi/>
        <w:spacing w:after="0" w:line="240" w:lineRule="auto"/>
        <w:ind w:left="5760" w:firstLine="720"/>
        <w:rPr>
          <w:rFonts w:cs="David" w:hint="cs"/>
          <w:sz w:val="24"/>
          <w:szCs w:val="24"/>
          <w:rtl/>
        </w:rPr>
      </w:pPr>
    </w:p>
    <w:p w:rsidR="008357DE" w:rsidP="008357DE">
      <w:pPr>
        <w:bidi/>
        <w:spacing w:after="0" w:line="240" w:lineRule="auto"/>
        <w:ind w:left="5760" w:firstLine="720"/>
        <w:rPr>
          <w:rFonts w:cs="David" w:hint="cs"/>
          <w:sz w:val="24"/>
          <w:szCs w:val="24"/>
          <w:rtl/>
        </w:rPr>
      </w:pPr>
    </w:p>
    <w:p w:rsidR="008357DE" w:rsidP="008357DE">
      <w:pPr>
        <w:bidi/>
        <w:spacing w:after="0" w:line="240" w:lineRule="auto"/>
        <w:ind w:left="5760"/>
        <w:rPr>
          <w:rFonts w:cs="David" w:hint="cs"/>
          <w:sz w:val="24"/>
          <w:szCs w:val="24"/>
          <w:rtl/>
        </w:rPr>
      </w:pPr>
      <w:r>
        <w:rPr>
          <w:rFonts w:cs="David" w:hint="cs"/>
          <w:sz w:val="24"/>
          <w:szCs w:val="24"/>
          <w:rtl/>
        </w:rPr>
        <w:t xml:space="preserve">       דועא אבו אליונס, עו"ד</w:t>
      </w:r>
    </w:p>
    <w:p w:rsidR="002A7B6B" w:rsidRPr="002A7B6B" w:rsidP="008357DE">
      <w:pPr>
        <w:bidi/>
        <w:spacing w:after="0" w:line="240" w:lineRule="auto"/>
        <w:ind w:left="5760"/>
        <w:rPr>
          <w:rFonts w:cs="David" w:hint="cs"/>
          <w:sz w:val="24"/>
          <w:szCs w:val="24"/>
          <w:rtl/>
        </w:rPr>
      </w:pPr>
      <w:r>
        <w:rPr>
          <w:rFonts w:cs="David" w:hint="cs"/>
          <w:sz w:val="24"/>
          <w:szCs w:val="24"/>
          <w:rtl/>
        </w:rPr>
        <w:t xml:space="preserve">       </w:t>
      </w:r>
      <w:r w:rsidR="0046455E">
        <w:rPr>
          <w:rFonts w:cs="David" w:hint="cs"/>
          <w:sz w:val="24"/>
          <w:szCs w:val="24"/>
          <w:rtl/>
        </w:rPr>
        <w:t>עוזרת</w:t>
      </w:r>
      <w:r w:rsidR="0046455E">
        <w:rPr>
          <w:rFonts w:cs="David"/>
          <w:sz w:val="24"/>
          <w:szCs w:val="24"/>
          <w:rtl/>
        </w:rPr>
        <w:t xml:space="preserve"> </w:t>
      </w:r>
      <w:r w:rsidR="0046455E">
        <w:rPr>
          <w:rFonts w:cs="David" w:hint="cs"/>
          <w:sz w:val="24"/>
          <w:szCs w:val="24"/>
          <w:rtl/>
        </w:rPr>
        <w:t>למנהלת</w:t>
      </w:r>
      <w:r w:rsidR="0046455E">
        <w:rPr>
          <w:rFonts w:cs="David"/>
          <w:sz w:val="24"/>
          <w:szCs w:val="24"/>
          <w:rtl/>
        </w:rPr>
        <w:t xml:space="preserve"> </w:t>
      </w:r>
      <w:r w:rsidR="0046455E">
        <w:rPr>
          <w:rFonts w:cs="David" w:hint="cs"/>
          <w:sz w:val="24"/>
          <w:szCs w:val="24"/>
          <w:rtl/>
        </w:rPr>
        <w:t>הכללית</w:t>
      </w:r>
      <w:r w:rsidRPr="002A7B6B">
        <w:rPr>
          <w:rFonts w:cs="David"/>
          <w:sz w:val="24"/>
          <w:szCs w:val="24"/>
          <w:rtl/>
        </w:rPr>
        <w:fldChar w:fldCharType="end"/>
      </w:r>
    </w:p>
    <w:sectPr w:rsidSect="00F8592C">
      <w:footerReference w:type="default" r:id="rId5"/>
      <w:pgSz w:w="11906" w:h="16838"/>
      <w:pgMar w:top="741" w:right="1800" w:bottom="1440" w:left="1800" w:header="708" w:footer="463"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92C" w:rsidRPr="00F8592C" w:rsidP="00F8592C">
    <w:pPr>
      <w:bidi/>
      <w:spacing w:after="0" w:line="240" w:lineRule="auto"/>
      <w:jc w:val="center"/>
      <w:rPr>
        <w:rFonts w:ascii="Arial" w:eastAsia="Times New Roman" w:hAnsi="Arial" w:cs="David"/>
        <w:sz w:val="24"/>
        <w:szCs w:val="24"/>
      </w:rPr>
    </w:pPr>
    <w:r>
      <w:rPr>
        <w:rFonts w:ascii="Times New Roman" w:eastAsia="Times New Roman" w:hAnsi="Times New Roman" w:cs="David"/>
        <w:sz w:val="24"/>
        <w:szCs w:val="24"/>
      </w:rPr>
      <w:pict>
        <v:line id="_x0000_s2049" style="position:absolute;z-index:251658240" from="4.05pt,-4.7pt" to="418.05pt,-4.7pt"/>
      </w:pict>
    </w:r>
    <w:r w:rsidRPr="00F8592C">
      <w:rPr>
        <w:rFonts w:ascii="Arial" w:eastAsia="Times New Roman" w:hAnsi="Arial" w:cs="David" w:hint="cs"/>
        <w:sz w:val="24"/>
        <w:szCs w:val="24"/>
        <w:rtl/>
      </w:rPr>
      <w:t xml:space="preserve">רח' צלאח א-דין 29, ת"ד 49029, ירושלים 9149001 </w:t>
    </w:r>
  </w:p>
  <w:p w:rsidR="00F8592C" w:rsidRPr="00F8592C" w:rsidP="00F8592C">
    <w:pPr>
      <w:bidi/>
      <w:spacing w:after="0" w:line="240" w:lineRule="auto"/>
      <w:ind w:left="360"/>
      <w:jc w:val="center"/>
      <w:rPr>
        <w:rFonts w:ascii="Times New Roman" w:eastAsia="Times New Roman" w:hAnsi="Times New Roman" w:cs="David"/>
        <w:sz w:val="24"/>
        <w:szCs w:val="24"/>
      </w:rPr>
    </w:pPr>
    <w:r w:rsidRPr="00F8592C">
      <w:rPr>
        <w:rFonts w:ascii="Wingdings 2" w:eastAsia="Times New Roman" w:hAnsi="Wingdings 2" w:cs="David"/>
        <w:sz w:val="24"/>
        <w:szCs w:val="24"/>
      </w:rPr>
      <w:t>'</w:t>
    </w:r>
    <w:r w:rsidRPr="00F8592C">
      <w:rPr>
        <w:rFonts w:ascii="Times New Roman" w:eastAsia="Times New Roman" w:hAnsi="Times New Roman" w:cs="David" w:hint="cs"/>
        <w:sz w:val="24"/>
        <w:szCs w:val="24"/>
        <w:rtl/>
      </w:rPr>
      <w:t xml:space="preserve"> 02-6466533/4 * </w:t>
    </w:r>
    <w:r w:rsidRPr="00F8592C">
      <w:rPr>
        <w:rFonts w:ascii="Wingdings 2" w:eastAsia="Times New Roman" w:hAnsi="Wingdings 2" w:cs="David"/>
        <w:sz w:val="24"/>
        <w:szCs w:val="24"/>
      </w:rPr>
      <w:sym w:font="Wingdings 2" w:char="F037"/>
    </w:r>
    <w:r w:rsidRPr="00F8592C">
      <w:rPr>
        <w:rFonts w:ascii="Times New Roman" w:eastAsia="Times New Roman" w:hAnsi="Times New Roman" w:cs="David" w:hint="cs"/>
        <w:sz w:val="24"/>
        <w:szCs w:val="24"/>
        <w:rtl/>
      </w:rPr>
      <w:t xml:space="preserve"> 02-6467002</w:t>
    </w:r>
  </w:p>
  <w:p w:rsidR="00F8592C" w:rsidRPr="00F8592C" w:rsidP="00F8592C">
    <w:pPr>
      <w:bidi/>
      <w:spacing w:after="0" w:line="240" w:lineRule="auto"/>
      <w:jc w:val="center"/>
      <w:rPr>
        <w:rFonts w:ascii="Times New Roman" w:eastAsia="Times New Roman" w:hAnsi="Times New Roman" w:cs="David" w:hint="cs"/>
        <w:sz w:val="24"/>
        <w:szCs w:val="24"/>
        <w:rtl/>
      </w:rPr>
    </w:pPr>
    <w:r w:rsidRPr="00F8592C">
      <w:rPr>
        <w:rFonts w:ascii="Webdings" w:eastAsia="Times New Roman" w:hAnsi="Webdings" w:cs="David"/>
        <w:sz w:val="24"/>
        <w:szCs w:val="24"/>
      </w:rPr>
      <w:sym w:font="Webdings" w:char="F09A"/>
    </w:r>
    <w:r w:rsidRPr="00F8592C">
      <w:rPr>
        <w:rFonts w:ascii="Times New Roman" w:eastAsia="Times New Roman" w:hAnsi="Times New Roman" w:cs="David" w:hint="cs"/>
        <w:sz w:val="24"/>
        <w:szCs w:val="24"/>
        <w:rtl/>
      </w:rPr>
      <w:t xml:space="preserve"> </w:t>
    </w:r>
    <w:r>
      <w:fldChar w:fldCharType="begin"/>
    </w:r>
    <w:r>
      <w:instrText xml:space="preserve"> HYPERLINK "mailto:mancal@justice.gov.il" </w:instrText>
    </w:r>
    <w:r>
      <w:fldChar w:fldCharType="separate"/>
    </w:r>
    <w:r w:rsidRPr="00F8592C">
      <w:rPr>
        <w:rFonts w:ascii="Times New Roman" w:eastAsia="Times New Roman" w:hAnsi="Times New Roman" w:cs="David"/>
        <w:color w:val="0000FF"/>
        <w:sz w:val="24"/>
        <w:szCs w:val="24"/>
        <w:u w:val="single"/>
      </w:rPr>
      <w:t>mancal@justice.gov.il</w:t>
    </w:r>
    <w:r>
      <w:fldChar w:fldCharType="end"/>
    </w:r>
    <w:r w:rsidRPr="00F8592C">
      <w:rPr>
        <w:rFonts w:ascii="Times New Roman" w:eastAsia="Times New Roman" w:hAnsi="Times New Roman" w:cs="David" w:hint="cs"/>
        <w:sz w:val="24"/>
        <w:szCs w:val="24"/>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C1547"/>
    <w:multiLevelType w:val="hybridMultilevel"/>
    <w:tmpl w:val="16007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576D1C"/>
    <w:multiLevelType w:val="hybridMultilevel"/>
    <w:tmpl w:val="AEE415E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9F94B00"/>
    <w:multiLevelType w:val="hybridMultilevel"/>
    <w:tmpl w:val="AEE415E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B7B0DF0"/>
    <w:multiLevelType w:val="hybridMultilevel"/>
    <w:tmpl w:val="16007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oNotTrackMoves/>
  <w:documentProtection w:edit="readOnly" w:enforcement="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ABDocData" w:val="&lt;?xml version=&quot;1.0&quot; encoding=&quot;utf-8&quot;?&gt;&lt;DocumentData xmlns:xsd=&quot;http://www.w3.org/2001/XMLSchema&quot; xmlns:xsi=&quot;http://www.w3.org/2001/XMLSchema-instance&quot;&gt;&lt;UserID&gt;0&lt;/UserID&gt;&lt;ValidateItemsOnSave&gt;true&lt;/ValidateItemsOnSave&gt;&lt;/DocumentData&gt;"/>
    <w:docVar w:name="ABMD_51da1af5ca6d4f58bb7f3b5968957934_0" w:val="&lt;?xml version=&quot;1.0&quot; encoding=&quot;utf-8&quot;?&gt;&lt;DocumentItem&gt;&lt;![CDATA[&lt;diffgr:diffgram xmlns:msdata=&quot;urn:schemas-microsoft-com:xml-msdata&quot; xmlns:diffgr=&quot;urn:schemas-microsoft-com:xml-diffgram-v1&quot; TopDisplayedActivities=&quot;10&quot; CurrentActivities=&quot;-1&quot; FlowType=&quot;0&quot; UserActivities=&quot;0&quot; SplitItem=&quot;0&quot; TotalActivities=&quot;-1&quot;&gt;&lt;CDocDataSet xmlns=&quot;http://tempuri.org/CDocDataSet.xsd&quot;&gt;&lt;Docs diffgr:id=&quot;Docs1&quot; msdata:rowOrder=&quot;0&quot;&gt;&lt;DocID&gt;3250&lt;/DocID&gt;&lt;DocType&gt;1&lt;/DocType&gt;&lt;TStamp&gt;24&lt;/TStamp&gt;&lt;DetailsTStamp&gt;3&lt;/DetailsTStamp&gt;&lt;CreatedOn&gt;2015-03-03T13:13:26.1+02:00&lt;/CreatedOn&gt;&lt;CreatedBy&gt;203&lt;/CreatedBy&gt;&lt;FromUser&gt;203&lt;/FromUser&gt;&lt;CreateByDelegate&gt;20&lt;/CreateByDelegate&gt;&lt;ModifiedOn&gt;2015-03-03T13:16:54.8+02:00&lt;/ModifiedOn&gt;&lt;ModifiedBy&gt;203&lt;/ModifiedBy&gt;&lt;Subject&gt;תוכן הקמפיין&lt;/Subject&gt;&lt;DescriptionText&gt;יש לגבש רשימה שתכלול את סל האירועים האופציונליים לקמפיין הכולל מחיר לכל אירוע.&lt;/DescriptionText&gt;&lt;DescriptionHTML&gt;&amp;lt;html&amp;gt;&amp;lt;head&amp;gt;&amp;lt;meta http-equiv=&quot;Content-Type&quot; content=&quot;text/html; charset=utf-8&quot; /&amp;gt;&amp;lt;meta http-equiv=&quot;Content-Style-Type&quot; content=&quot;text/css&quot; /&amp;gt;&amp;lt;meta name=&quot;generator&quot; content=&quot;Aspose.Words for .NET 13.2.0.0&quot; /&amp;gt;&amp;lt;title&amp;gt;&amp;lt;/title&amp;gt;&amp;lt;/head&amp;gt;&amp;lt;body&amp;gt;&amp;lt;div&amp;gt;&amp;lt;p style=&quot;font-size:11pt; line-height:115%; margin:0pt 0pt 10pt&quot; dir=&quot;rtl&quot;&amp;gt;&amp;lt;span style=&quot;font-family:David; font-size:11pt&quot;&amp;gt;יש לגבש רשימה שתכלול את סל האירועים האופציונליים לקמפיין הכולל מחיר לכל אירוע.&amp;lt;/span&amp;gt;&amp;lt;/p&amp;gt;&amp;lt;/div&amp;gt;&amp;lt;/body&amp;gt;&amp;lt;/html&amp;gt;&lt;/DescriptionHTML&gt;&lt;Reference&gt;51da1af5ca6d4f58bb7f3b5968957934&lt;/Reference&gt;&lt;Priority&gt;2&lt;/Priority&gt;&lt;PublishedDate&gt;2015-03-03T13:13:26.18+02:00&lt;/PublishedDate&gt;&lt;StartDate&gt;2015-03-03T13:09:35.847+02:00&lt;/StartDate&gt;&lt;Status&gt;2&lt;/Status&gt;&lt;UserStatus&gt;2&lt;/UserStatus&gt;&lt;StatusDate&gt;2015-03-03T13:13:26.18+02:00&lt;/StatusDate&gt;&lt;CustomTemplateID&gt;19&lt;/CustomTemplateID&gt;&lt;CustomTemplateName&gt;לשכת מנכ&quot;לית - משימה דיון &lt;/CustomTemplateName&gt;&lt;MailOptionKey&gt;1&lt;/MailOptionKey&gt;&lt;DelegatePrivacy&gt;0&lt;/DelegatePrivacy&gt;&lt;UserDelegatePrivacy&gt;false&lt;/UserDelegatePrivacy&gt;&lt;AttachmentCount&gt;0&lt;/AttachmentCount&gt;&lt;HideFromAncestors&gt;false&lt;/HideFromAncestors&gt;&lt;HideFromParentRecipients&gt;false&lt;/HideFromParentRecipients&gt;&lt;DueDate&gt;2015-03-04T13:09:35.847+02:00&lt;/DueDate&gt;&lt;OriginalDueDate&gt;2015-03-04T13:09:35.847+02:00&lt;/OriginalDueDate&gt;&lt;AppearsIn&gt;סיכום דיון - קמפיין פרטיות ברשת, פגיעה בקטינים ובגירים (לפ&quot;מ) מיום 26.02.2015&lt;/AppearsIn&gt;&lt;SubDocs /&gt;&lt;AppearsInDocType&gt;2&lt;/AppearsInDocType&gt;&lt;SubDocsDocType&gt;0&lt;/SubDocsDocType&gt;&lt;IsDirty&gt;true&lt;/IsDirty&gt;&lt;FolderID&gt;100&lt;/FolderID&gt;&lt;FolderName&gt;ActionBox&lt;/FolderName&gt;&lt;NotifyModified&gt;true&lt;/NotifyModified&gt;&lt;NotifyClosed&gt;true&lt;/NotifyClosed&gt;&lt;NotifyClosedByRecipients&gt;true&lt;/NotifyClosedByRecipients&gt;&lt;NotifyTypes&gt;SMTP&lt;/NotifyTypes&gt;&lt;OwnerCanClose&gt;true&lt;/OwnerCanClose&gt;&lt;OwnerCanReject&gt;false&lt;/OwnerCanReject&gt;&lt;OwnerCanForward&gt;false&lt;/OwnerCanForward&gt;&lt;OwnerCanModifyCC&gt;false&lt;/OwnerCanModifyCC&gt;&lt;CcCanModifyCc&gt;false&lt;/CcCanModifyCc&gt;&lt;CanDelete&gt;true&lt;/CanDelete&gt;&lt;CanEdit&gt;true&lt;/CanEdit&gt;&lt;CanAddSub&gt;true&lt;/CanAddSub&gt;&lt;CanAddActivity&gt;true&lt;/CanAddActivity&gt;&lt;CanAddAttachment&gt;true&lt;/CanAddAttachment&gt;&lt;CanAddViewers&gt;true&lt;/CanAddViewers&gt;&lt;CanForward&gt;false&lt;/CanForward&gt;&lt;CanReject&gt;false&lt;/CanReject&gt;&lt;CanComplete&gt;true&lt;/CanComplete&gt;&lt;CanReopen&gt;false&lt;/CanReopen&gt;&lt;CanPublish&gt;false&lt;/CanPublish&gt;&lt;CanRestore&gt;false&lt;/CanRestore&gt;&lt;CanUnreject&gt;false&lt;/CanUnreject&gt;&lt;CanMoveToRecycle&gt;false&lt;/CanMoveToRecycle&gt;&lt;IsPrimary&gt;true&lt;/IsPrimary&gt;&lt;Recipients&gt;gadi@lapam.gov.il&lt;/Recipients&gt;&lt;RecipientsWithStatus&gt;gadi@lapam.gov.il (חדש/ה)&lt;/RecipientsWithStatus&gt;&lt;CanFreeze&gt;true&lt;/CanFreeze&gt;&lt;CanCancel&gt;true&lt;/CanCancel&gt;&lt;CanStart&gt;true&lt;/CanStart&gt;&lt;DeletedOn&gt;0001-01-01T00:00:00+02:00&lt;/DeletedOn&gt;&lt;RequireResponseOnComplete&gt;true&lt;/RequireResponseOnComplete&gt;&lt;CalendarReference /&gt;&lt;/Docs&gt;&lt;Activities diffgr:id=&quot;Activities1&quot; msdata:rowOrder=&quot;0&quot;&gt;&lt;ActivityID&gt;12027&lt;/ActivityID&gt;&lt;TStamp&gt;0&lt;/TStamp&gt;&lt;CreatedOn&gt;2015-03-03T13:16:54.8+02:00&lt;/CreatedOn&gt;&lt;CreatedBy&gt;203&lt;/CreatedBy&gt;&lt;CreatedByDelegate&gt;20&lt;/CreatedByDelegate&gt;&lt;ActivityType&gt;10&lt;/ActivityType&gt;&lt;Description /&gt;&lt;RichDescription /&gt;&lt;SysText&gt;Nofar Eliyahu (לשכת המנהלת הכללית) בשם Mancal הוסיף/ה את לשכת מנכ&quot;לית - משימה דיון  ל &amp;lt;a href=&quot;actionbase://203/3252&quot; target=&quot;_self&quot;&amp;gt;סיכום דיון - קמפיין פרטיות ברשת, פגיעה בקטינים ובגירים (לפ&amp;amp;quot;מ) מיום 26.02.2015&amp;lt;/a&amp;gt;&lt;/SysText&gt;&lt;CanEdit&gt;false&lt;/CanEdit&gt;&lt;CanDelete&gt;false&lt;/CanDelete&gt;&lt;TransactionID&gt;635609854143975151&lt;/TransactionID&gt;&lt;/Activities&gt;&lt;Users diffgr:id=&quot;Users1&quot; msdata:rowOrder=&quot;0&quot;&gt;&lt;PrincipalID&gt;203&lt;/PrincipalID&gt;&lt;TStamp&gt;1182&lt;/TStamp&gt;&lt;PrincipalName&gt;Mancal&lt;/PrincipalName&gt;&lt;PrincipalType&gt;1&lt;/PrincipalType&gt;&lt;Email&gt;mancal@justice.gov.il&lt;/Email&gt;&lt;/Users&gt;&lt;Users diffgr:id=&quot;Users2&quot; msdata:rowOrder=&quot;1&quot;&gt;&lt;PrincipalID&gt;20&lt;/PrincipalID&gt;&lt;TStamp&gt;1535&lt;/TStamp&gt;&lt;PrincipalName&gt;Nofar Eliyahu&lt;/PrincipalName&gt;&lt;PrincipalType&gt;1&lt;/PrincipalType&gt;&lt;JobTitle&gt;לשכת המנהלת הכללית&lt;/JobTitle&gt;&lt;Department&gt;לשכת המנהלת הכללית&lt;/Department&gt;&lt;Email&gt;nofare@justice.gov.il&lt;/Email&gt;&lt;/Users&gt;&lt;Users diffgr:id=&quot;Users3&quot; msdata:rowOrder=&quot;2&quot;&gt;&lt;PrincipalID&gt;353&lt;/PrincipalID&gt;&lt;TStamp&gt;7&lt;/TStamp&gt;&lt;PrincipalName&gt;gadi@lapam.gov.il&lt;/PrincipalName&gt;&lt;PrincipalType&gt;1&lt;/PrincipalType&gt;&lt;Email&gt;gadi@lapam.gov.il&lt;/Email&gt;&lt;/Users&gt;&lt;Rights diffgr:id=&quot;Rights1&quot; msdata:rowOrder=&quot;0&quot;&gt;&lt;PrincipalID&gt;203&lt;/PrincipalID&gt;&lt;Right&gt;1&lt;/Right&gt;&lt;SortIndex&gt;0&lt;/SortIndex&gt;&lt;UserStatus&gt;2&lt;/UserStatus&gt;&lt;StatusDate&gt;2015-03-03T13:13:26.18+02:00&lt;/StatusDate&gt;&lt;ScheduledTo&gt;0001-01-01T00:00:00+02:00&lt;/ScheduledTo&gt;&lt;/Rights&gt;&lt;Rights diffgr:id=&quot;Rights2&quot; msdata:rowOrder=&quot;1&quot;&gt;&lt;PrincipalID&gt;353&lt;/PrincipalID&gt;&lt;Right&gt;2&lt;/Right&gt;&lt;SortIndex&gt;0&lt;/SortIndex&gt;&lt;UserStatus&gt;2&lt;/UserStatus&gt;&lt;StatusDate&gt;2015-03-03T13:13:26.18+02:00&lt;/StatusDate&gt;&lt;ScheduledTo&gt;0001-01-01T00:00:00+02:00&lt;/ScheduledTo&gt;&lt;/Rights&gt;&lt;DocParents diffgr:id=&quot;DocParents1&quot; msdata:rowOrder=&quot;0&quot;&gt;&lt;ParentID&gt;3252&lt;/ParentID&gt;&lt;Subject&gt;סיכום דיון - קמפיין פרטיות ברשת, פגיעה בקטינים ובגירים (לפ&quot;מ) מיום 26.02.2015&lt;/Subject&gt;&lt;CanView&gt;true&lt;/CanView&gt;&lt;StartDate&gt;2015-03-03T13:09:35.87+02:00&lt;/StartDate&gt;&lt;DocType&gt;2&lt;/DocType&gt;&lt;Reference&gt;f27ceb92c1c64f35bb06322bfae042a2&lt;/Reference&gt;&lt;/DocParents&gt;&lt;CustomFields diffgr:id=&quot;CustomFields1&quot; msdata:rowOrder=&quot;0&quot;&gt;&lt;DocID&gt;3250&lt;/DocID&gt;&lt;FieldID&gt;5&lt;/FieldID&gt;&lt;PrincipalID&gt;0&lt;/PrincipalID&gt;&lt;DateValue&gt;2015-02-26T00:00:00+02:00&lt;/DateValue&gt;&lt;FieldName&gt;תאריך הדיון&lt;/FieldName&gt;&lt;FieldDisplayString&gt;26/02/2015 00:00&lt;/FieldDisplayString&gt;&lt;FieldUsage&gt;1&lt;/FieldUsage&gt;&lt;FieldDataType&gt;2&lt;/FieldDataType&gt;&lt;/CustomFields&gt;&lt;CustomFields diffgr:id=&quot;CustomFields2&quot; msdata:rowOrder=&quot;1&quot;&gt;&lt;DocID&gt;3250&lt;/DocID&gt;&lt;FieldID&gt;16&lt;/FieldID&gt;&lt;PrincipalID&gt;0&lt;/PrincipalID&gt;&lt;IntValue&gt;116&lt;/IntValue&gt;&lt;FieldName&gt;סוג הדיון (מנכ&quot;לית)&lt;/FieldName&gt;&lt;FieldDisplayString&gt;סיכום סיור&lt;/FieldDisplayString&gt;&lt;FieldUsage&gt;1&lt;/FieldUsage&gt;&lt;FieldDataType&gt;5&lt;/FieldDataType&gt;&lt;/CustomFields&gt;&lt;CustomFields diffgr:id=&quot;CustomFields3&quot; msdata:rowOrder=&quot;2&quot;&gt;&lt;DocID&gt;3250&lt;/DocID&gt;&lt;FieldID&gt;17&lt;/FieldID&gt;&lt;PrincipalID&gt;0&lt;/PrincipalID&gt;&lt;IntValue&gt;103&lt;/IntValue&gt;&lt;FieldName&gt;עוזר אחראי על הסיכום&lt;/FieldName&gt;&lt;FieldDisplayString&gt;דועא אבו - אליונס&lt;/FieldDisplayString&gt;&lt;FieldUsage&gt;1&lt;/FieldUsage&gt;&lt;FieldDataType&gt;5&lt;/FieldDataType&gt;&lt;/CustomFields&gt;&lt;/CDocDataSet&gt;&lt;/diffgr:diffgram&gt;]]&gt;&lt;Status&gt;0&lt;/Status&gt;&lt;FormatPath&gt;NONE_FORMAT&lt;/FormatPath&gt;&lt;RenderingRequired&gt;True&lt;/RenderingRequired&gt;&lt;/DocumentItem&gt;"/>
    <w:docVar w:name="ABMD_7ec19e916e95489d9532cda97fe46596_0" w:val="&lt;?xml version=&quot;1.0&quot; encoding=&quot;utf-8&quot;?&gt;&lt;DocumentItem&gt;&lt;![CDATA[&lt;diffgr:diffgram xmlns:msdata=&quot;urn:schemas-microsoft-com:xml-msdata&quot; xmlns:diffgr=&quot;urn:schemas-microsoft-com:xml-diffgram-v1&quot; TopDisplayedActivities=&quot;10&quot; CurrentActivities=&quot;-1&quot; FlowType=&quot;0&quot; UserActivities=&quot;0&quot; SplitItem=&quot;0&quot; TotalActivities=&quot;-1&quot;&gt;&lt;CDocDataSet xmlns=&quot;http://tempuri.org/CDocDataSet.xsd&quot;&gt;&lt;Docs diffgr:id=&quot;Docs1&quot; msdata:rowOrder=&quot;0&quot;&gt;&lt;DocID&gt;3251&lt;/DocID&gt;&lt;DocType&gt;1&lt;/DocType&gt;&lt;TStamp&gt;24&lt;/TStamp&gt;&lt;DetailsTStamp&gt;3&lt;/DetailsTStamp&gt;&lt;CreatedOn&gt;2015-03-03T13:13:27.65+02:00&lt;/CreatedOn&gt;&lt;CreatedBy&gt;203&lt;/CreatedBy&gt;&lt;FromUser&gt;203&lt;/FromUser&gt;&lt;CreateByDelegate&gt;20&lt;/CreateByDelegate&gt;&lt;ModifiedOn&gt;2015-03-03T13:16:54.847+02:00&lt;/ModifiedOn&gt;&lt;ModifiedBy&gt;203&lt;/ModifiedBy&gt;&lt;Subject&gt;גיבוש תוכנית לקמפיין&lt;/Subject&gt;&lt;DescriptionText&gt;מבקשת לגבש את התוכנית המלאה עד לתחילת חודש אפריל.&lt;/DescriptionText&gt;&lt;DescriptionHTML&gt;&amp;lt;DIV style=&quot;FONT-FAMILY: Tahoma; FONT-SIZE: 12pt&quot; dir=rtl class=ActionBaseWrapper mce_style=&quot;font-family:Tahoma; font-size:12pt&quot;&amp;gt;&#13;&#10;&amp;lt;DIV&amp;gt;&#13;&#10;&amp;lt;P style=&quot;LINE-HEIGHT: 115%; MARGIN: 0pt 0pt 10pt; FONT-SIZE: 11pt&quot; dir=rtl mce_style=&quot;font-size:11pt; line-height:115%; margin:0pt 0pt 10pt&quot;&amp;gt;&amp;lt;SPAN style=&quot;FONT-FAMILY: David; FONT-SIZE: 11pt&quot; mce_style=&quot;font-family:David; font-size:11pt&quot;&amp;gt;מבקשת לגבש את התוכנית המלאה עד לתחילת חודש אפריל&amp;lt;/SPAN&amp;gt;&amp;lt;SPAN style=&quot;FONT-FAMILY: Arial; FONT-SIZE: 10pt&quot; mce_style=&quot;font-family:Arial; font-size:10pt&quot;&amp;gt;.&amp;lt;/SPAN&amp;gt;&amp;lt;/P&amp;gt;&amp;lt;/DIV&amp;gt;&amp;lt;/DIV&amp;gt;&lt;/DescriptionHTML&gt;&lt;Reference&gt;7ec19e916e95489d9532cda97fe46596&lt;/Reference&gt;&lt;Priority&gt;2&lt;/Priority&gt;&lt;PublishedDate&gt;2015-03-03T13:13:27.697+02:00&lt;/PublishedDate&gt;&lt;StartDate&gt;2015-03-03T13:09:34.9+02:00&lt;/StartDate&gt;&lt;Status&gt;2&lt;/Status&gt;&lt;UserStatus&gt;2&lt;/UserStatus&gt;&lt;StatusDate&gt;2015-03-03T13:13:27.697+02:00&lt;/StatusDate&gt;&lt;CustomTemplateID&gt;19&lt;/CustomTemplateID&gt;&lt;CustomTemplateName&gt;לשכת מנכ&quot;לית - משימה דיון &lt;/CustomTemplateName&gt;&lt;MailOptionKey&gt;1&lt;/MailOptionKey&gt;&lt;DelegatePrivacy&gt;0&lt;/DelegatePrivacy&gt;&lt;UserDelegatePrivacy&gt;false&lt;/UserDelegatePrivacy&gt;&lt;AttachmentCount&gt;0&lt;/AttachmentCount&gt;&lt;HideFromAncestors&gt;false&lt;/HideFromAncestors&gt;&lt;HideFromParentRecipients&gt;false&lt;/HideFromParentRecipients&gt;&lt;DueDate&gt;2015-04-02T13:09:34.9+03:00&lt;/DueDate&gt;&lt;OriginalDueDate&gt;2015-04-02T13:09:34.9+03:00&lt;/OriginalDueDate&gt;&lt;AppearsIn&gt;סיכום דיון - קמפיין פרטיות ברשת, פגיעה בקטינים ובגירים (לפ&quot;מ) מיום 26.02.2015&lt;/AppearsIn&gt;&lt;SubDocs /&gt;&lt;AppearsInDocType&gt;2&lt;/AppearsInDocType&gt;&lt;SubDocsDocType&gt;0&lt;/SubDocsDocType&gt;&lt;IsDirty&gt;true&lt;/IsDirty&gt;&lt;FolderID&gt;100&lt;/FolderID&gt;&lt;FolderName&gt;ActionBox&lt;/FolderName&gt;&lt;NotifyModified&gt;true&lt;/NotifyModified&gt;&lt;NotifyClosed&gt;true&lt;/NotifyClosed&gt;&lt;NotifyClosedByRecipients&gt;true&lt;/NotifyClosedByRecipients&gt;&lt;NotifyTypes&gt;SMTP&lt;/NotifyTypes&gt;&lt;OwnerCanClose&gt;true&lt;/OwnerCanClose&gt;&lt;OwnerCanReject&gt;false&lt;/OwnerCanReject&gt;&lt;OwnerCanForward&gt;false&lt;/OwnerCanForward&gt;&lt;OwnerCanModifyCC&gt;false&lt;/OwnerCanModifyCC&gt;&lt;CcCanModifyCc&gt;false&lt;/CcCanModifyCc&gt;&lt;CanDelete&gt;true&lt;/CanDelete&gt;&lt;CanEdit&gt;true&lt;/CanEdit&gt;&lt;CanAddSub&gt;true&lt;/CanAddSub&gt;&lt;CanAddActivity&gt;true&lt;/CanAddActivity&gt;&lt;CanAddAttachment&gt;true&lt;/CanAddAttachment&gt;&lt;CanAddViewers&gt;true&lt;/CanAddViewers&gt;&lt;CanForward&gt;false&lt;/CanForward&gt;&lt;CanReject&gt;false&lt;/CanReject&gt;&lt;CanComplete&gt;true&lt;/CanComplete&gt;&lt;CanReopen&gt;false&lt;/CanReopen&gt;&lt;CanPublish&gt;false&lt;/CanPublish&gt;&lt;CanRestore&gt;false&lt;/CanRestore&gt;&lt;CanUnreject&gt;false&lt;/CanUnreject&gt;&lt;CanMoveToRecycle&gt;false&lt;/CanMoveToRecycle&gt;&lt;IsPrimary&gt;true&lt;/IsPrimary&gt;&lt;Recipients&gt;Moshe Cohen (Dover), gadi@lapam.gov.il&lt;/Recipients&gt;&lt;RecipientsWithStatus&gt;Moshe Cohen (Dover) (חדש/ה), gadi@lapam.gov.il (חדש/ה)&lt;/RecipientsWithStatus&gt;&lt;CanFreeze&gt;true&lt;/CanFreeze&gt;&lt;CanCancel&gt;true&lt;/CanCancel&gt;&lt;CanStart&gt;true&lt;/CanStart&gt;&lt;DeletedOn&gt;0001-01-01T00:00:00+02:00&lt;/DeletedOn&gt;&lt;RequireResponseOnComplete&gt;true&lt;/RequireResponseOnComplete&gt;&lt;CalendarReference /&gt;&lt;/Docs&gt;&lt;Activities diffgr:id=&quot;Activities1&quot; msdata:rowOrder=&quot;0&quot;&gt;&lt;ActivityID&gt;12028&lt;/ActivityID&gt;&lt;TStamp&gt;0&lt;/TStamp&gt;&lt;CreatedOn&gt;2015-03-03T13:16:54.847+02:00&lt;/CreatedOn&gt;&lt;CreatedBy&gt;203&lt;/CreatedBy&gt;&lt;CreatedByDelegate&gt;20&lt;/CreatedByDelegate&gt;&lt;ActivityType&gt;10&lt;/ActivityType&gt;&lt;Description /&gt;&lt;RichDescription /&gt;&lt;SysText&gt;Nofar Eliyahu (לשכת המנהלת הכללית) בשם Mancal הוסיף/ה את לשכת מנכ&quot;לית - משימה דיון  ל &amp;lt;a href=&quot;actionbase://203/3252&quot; target=&quot;_self&quot;&amp;gt;סיכום דיון - קמפיין פרטיות ברשת, פגיעה בקטינים ובגירים (לפ&amp;amp;quot;מ) מיום 26.02.2015&amp;lt;/a&amp;gt;&lt;/SysText&gt;&lt;CanEdit&gt;false&lt;/CanEdit&gt;&lt;CanDelete&gt;false&lt;/CanDelete&gt;&lt;TransactionID&gt;635609854143975151&lt;/TransactionID&gt;&lt;/Activities&gt;&lt;Users diffgr:id=&quot;Users1&quot; msdata:rowOrder=&quot;0&quot;&gt;&lt;PrincipalID&gt;203&lt;/PrincipalID&gt;&lt;TStamp&gt;1182&lt;/TStamp&gt;&lt;PrincipalName&gt;Mancal&lt;/PrincipalName&gt;&lt;PrincipalType&gt;1&lt;/PrincipalType&gt;&lt;Email&gt;mancal@justice.gov.il&lt;/Email&gt;&lt;/Users&gt;&lt;Users diffgr:id=&quot;Users2&quot; msdata:rowOrder=&quot;1&quot;&gt;&lt;PrincipalID&gt;20&lt;/PrincipalID&gt;&lt;TStamp&gt;1535&lt;/TStamp&gt;&lt;PrincipalName&gt;Nofar Eliyahu&lt;/PrincipalName&gt;&lt;PrincipalType&gt;1&lt;/PrincipalType&gt;&lt;JobTitle&gt;לשכת המנהלת הכללית&lt;/JobTitle&gt;&lt;Department&gt;לשכת המנהלת הכללית&lt;/Department&gt;&lt;Email&gt;nofare@justice.gov.il&lt;/Email&gt;&lt;/Users&gt;&lt;Users diffgr:id=&quot;Users3&quot; msdata:rowOrder=&quot;2&quot;&gt;&lt;PrincipalID&gt;282&lt;/PrincipalID&gt;&lt;TStamp&gt;663&lt;/TStamp&gt;&lt;PrincipalName&gt;Moshe Cohen (Dover)&lt;/PrincipalName&gt;&lt;PrincipalType&gt;1&lt;/PrincipalType&gt;&lt;JobTitle&gt;דובר&lt;/JobTitle&gt;&lt;Department&gt;לשכת הדובר&lt;/Department&gt;&lt;Email&gt;moshecoh@justice.gov.il&lt;/Email&gt;&lt;/Users&gt;&lt;Users diffgr:id=&quot;Users4&quot; msdata:rowOrder=&quot;3&quot;&gt;&lt;PrincipalID&gt;353&lt;/PrincipalID&gt;&lt;TStamp&gt;7&lt;/TStamp&gt;&lt;PrincipalName&gt;gadi@lapam.gov.il&lt;/PrincipalName&gt;&lt;PrincipalType&gt;1&lt;/PrincipalType&gt;&lt;Email&gt;gadi@lapam.gov.il&lt;/Email&gt;&lt;/Users&gt;&lt;Rights diffgr:id=&quot;Rights1&quot; msdata:rowOrder=&quot;0&quot;&gt;&lt;PrincipalID&gt;203&lt;/PrincipalID&gt;&lt;Right&gt;1&lt;/Right&gt;&lt;SortIndex&gt;0&lt;/SortIndex&gt;&lt;UserStatus&gt;2&lt;/UserStatus&gt;&lt;StatusDate&gt;2015-03-03T13:13:27.697+02:00&lt;/StatusDate&gt;&lt;ScheduledTo&gt;0001-01-01T00:00:00+02:00&lt;/ScheduledTo&gt;&lt;/Rights&gt;&lt;Rights diffgr:id=&quot;Rights2&quot; msdata:rowOrder=&quot;1&quot;&gt;&lt;PrincipalID&gt;282&lt;/PrincipalID&gt;&lt;Right&gt;2&lt;/Right&gt;&lt;SortIndex&gt;0&lt;/SortIndex&gt;&lt;UserStatus&gt;2&lt;/UserStatus&gt;&lt;StatusDate&gt;2015-03-03T13:13:27.697+02:00&lt;/StatusDate&gt;&lt;ScheduledTo&gt;0001-01-01T00:00:00+02:00&lt;/ScheduledTo&gt;&lt;/Rights&gt;&lt;Rights diffgr:id=&quot;Rights3&quot; msdata:rowOrder=&quot;2&quot;&gt;&lt;PrincipalID&gt;353&lt;/PrincipalID&gt;&lt;Right&gt;2&lt;/Right&gt;&lt;SortIndex&gt;1&lt;/SortIndex&gt;&lt;UserStatus&gt;2&lt;/UserStatus&gt;&lt;StatusDate&gt;2015-03-03T13:13:27.697+02:00&lt;/StatusDate&gt;&lt;ScheduledTo&gt;0001-01-01T00:00:00+02:00&lt;/ScheduledTo&gt;&lt;/Rights&gt;&lt;DocParents diffgr:id=&quot;DocParents1&quot; msdata:rowOrder=&quot;0&quot;&gt;&lt;ParentID&gt;3252&lt;/ParentID&gt;&lt;Subject&gt;סיכום דיון - קמפיין פרטיות ברשת, פגיעה בקטינים ובגירים (לפ&quot;מ) מיום 26.02.2015&lt;/Subject&gt;&lt;CanView&gt;true&lt;/CanView&gt;&lt;StartDate&gt;2015-03-03T13:09:35.87+02:00&lt;/StartDate&gt;&lt;DocType&gt;2&lt;/DocType&gt;&lt;Reference&gt;f27ceb92c1c64f35bb06322bfae042a2&lt;/Reference&gt;&lt;/DocParents&gt;&lt;CustomFields diffgr:id=&quot;CustomFields1&quot; msdata:rowOrder=&quot;0&quot;&gt;&lt;DocID&gt;3251&lt;/DocID&gt;&lt;FieldID&gt;5&lt;/FieldID&gt;&lt;PrincipalID&gt;0&lt;/PrincipalID&gt;&lt;DateValue&gt;2015-02-26T00:00:00+02:00&lt;/DateValue&gt;&lt;FieldName&gt;תאריך הדיון&lt;/FieldName&gt;&lt;FieldDisplayString&gt;26/02/2015 00:00&lt;/FieldDisplayString&gt;&lt;FieldUsage&gt;1&lt;/FieldUsage&gt;&lt;FieldDataType&gt;2&lt;/FieldDataType&gt;&lt;/CustomFields&gt;&lt;CustomFields diffgr:id=&quot;CustomFields2&quot; msdata:rowOrder=&quot;1&quot;&gt;&lt;DocID&gt;3251&lt;/DocID&gt;&lt;FieldID&gt;16&lt;/FieldID&gt;&lt;PrincipalID&gt;0&lt;/PrincipalID&gt;&lt;IntValue&gt;116&lt;/IntValue&gt;&lt;FieldName&gt;סוג הדיון (מנכ&quot;לית)&lt;/FieldName&gt;&lt;FieldDisplayString&gt;סיכום סיור&lt;/FieldDisplayString&gt;&lt;FieldUsage&gt;1&lt;/FieldUsage&gt;&lt;FieldDataType&gt;5&lt;/FieldDataType&gt;&lt;/CustomFields&gt;&lt;CustomFields diffgr:id=&quot;CustomFields3&quot; msdata:rowOrder=&quot;2&quot;&gt;&lt;DocID&gt;3251&lt;/DocID&gt;&lt;FieldID&gt;17&lt;/FieldID&gt;&lt;PrincipalID&gt;0&lt;/PrincipalID&gt;&lt;IntValue&gt;103&lt;/IntValue&gt;&lt;FieldName&gt;עוזר אחראי על הסיכום&lt;/FieldName&gt;&lt;FieldDisplayString&gt;דועא אבו - אליונס&lt;/FieldDisplayString&gt;&lt;FieldUsage&gt;1&lt;/FieldUsage&gt;&lt;FieldDataType&gt;5&lt;/FieldDataType&gt;&lt;/CustomFields&gt;&lt;/CDocDataSet&gt;&lt;/diffgr:diffgram&gt;]]&gt;&lt;Status&gt;0&lt;/Status&gt;&lt;FormatPath&gt;NONE_FORMAT&lt;/FormatPath&gt;&lt;RenderingRequired&gt;True&lt;/RenderingRequired&gt;&lt;/DocumentItem&gt;"/>
    <w:docVar w:name="ABMD_f27ceb92c1c64f35bb06322bfae042a2_0" w:val="&lt;?xml version=&quot;1.0&quot; encoding=&quot;utf-8&quot;?&gt;&lt;DocumentItem&gt;&lt;![CDATA[&lt;diffgr:diffgram TopDisplayedActivities=&quot;10&quot; xmlns:diffgr=&quot;urn:schemas-microsoft-com:xml-diffgram-v1&quot; CurrentActivities=&quot;-1&quot; SplitItem=&quot;0&quot; UserActivities=&quot;0&quot; TotalActivities=&quot;-1&quot; FlowType=&quot;0&quot; xmlns:msdata=&quot;urn:schemas-microsoft-com:xml-msdata&quot;&gt;&lt;CDocDataSet xmlns=&quot;http://tempuri.org/CDocDataSet.xsd&quot;&gt;&lt;Docs diffgr:id=&quot;Docs1&quot; msdata:rowOrder=&quot;0&quot; diffgr:hasChanges=&quot;modified&quot;&gt;&lt;DocID&gt;3252&lt;/DocID&gt;&lt;DocType&gt;2&lt;/DocType&gt;&lt;TStamp&gt;311&lt;/TStamp&gt;&lt;DetailsTStamp&gt;2&lt;/DetailsTStamp&gt;&lt;CreatedOn&gt;2015-03-03T13:16:54.65+02:00&lt;/CreatedOn&gt;&lt;CreatedBy&gt;203&lt;/CreatedBy&gt;&lt;FromUser&gt;203&lt;/FromUser&gt;&lt;CreateByDelegate&gt;20&lt;/CreateByDelegate&gt;&lt;ModifiedOn&gt;2015-03-03T13:16:54.65+02:00&lt;/ModifiedOn&gt;&lt;ModifiedBy&gt;203&lt;/ModifiedBy&gt;&lt;Subject&gt;סיכום דיון - קמפיין פרטיות ברשת, פגיעה בקטינים ובגירים (לפ&quot;מ) מיום 26.02.2015&lt;/Subject&gt;&lt;DescriptionText&gt;מדינת ישראל&#13;&#10;משרד המשפטים&#13;&#10;&#13;&#10;&#13;&#10;&#13;&#10;                 לשכת המנהלת הכללית&#13;&#10;&#13;&#10; ירושלים, י' אדר תשע&quot;ה &#13;&#10; 01 מרץ 2015 &#13;&#10; מספרנו: 003-99-2015-002141 &#13;&#10;&#13;&#10;אל : משתתפי הישיבה&#13;&#10;&#13;&#10;הנדון: סיכום דיון - קמפיין פרטיות ברשת, פגיעה בקטינים ובגירים (לפ&quot;מ) מיום 26.02.2015&#13;&#10;משתתפים: המנהלת הכללית, חיים ויסמונסקי, , גדי מרגלית, אלון בכר, לימור שמרלינג, זיוית מוזר, עדי שמחוביץ-גליקמן, ליפז בן-יצחק, משה כהן, גילי ארג'נטרו, דנה רונן, מורן באליק, סיגלית אהרונוב, מיכל כהן, גיא דרוראני.&#13;&#10;ביום 26.02.2015 התקיים דיון בהשתתפותכם בנושא שבנדון.&#13;&#10;מר ארג'נטרו: מציג את עיקרי התוכנית האסטרטגית- סבור שבקמפיין צריך להיות מכוון למספר קהלי יעד, ילדים, נוער והורים. מאמין בשיח פחות מאיים, שמטרתו להוביל ולקדם את הגדרת גבולות הפרטיות בעולם המקוון. &#13;&#10;המנהלת הכללית: חוזרת ומצינת את הייחודיות של משרד המשפטים, גם כוח העבודה הרב שיכול להפיץ את המסרים שנחליט עליהם, וגם את הבחירה המודעת לעסוק בחינוך ומניעה ולא רק באכיפה. יש לנו את היכולת להתמקד בשיח שיעסוק ב&quot;גבולות&quot; הפרטיות. מבקשת לא להזניח את הפליליות בגלל השלכותיה הקשות והרישום הפלילי. &#13;&#10;מר וסמונסקי: מחזק את דברי המנהלת הכללי, ומציין שמנסיון הפרקליטות, הרבה פעמים בני הנוער לא מודעים כלל לאיסורים הפליליים. מגיל 12 יש אחריות פלילית. יש לנו הנחיות ברורות איך להתמודד איתם. אתה מכוון בעיקר לגילאי 12-18. אחת הסיבות שחוקקו את תיקון 10 שרצו לבודד את זה מהגנת הפרטיות. ייעוץ וחקיקה סברו שאין צורך לתקן את החוק – אבל הכנסת קבעה שיש לתייג את זה כעבירה מינית. לא מדובר בדבר שולי. יש פה פגיעה מינית – ככה צריך להסתכל על זה. &#13;&#10;מר מרגלית: מציין שלילדים קטנים יש בעיה של הפשטה, לא בטוח עד כמה יש הבנה על המשמעות האמיתית של רישום פלילי.&#13;&#10;המנהלת הכללית: זו המורכבות שבהעברת מסרים, נדרש לייצר מספר רובדים של משמעויות עבור כלל קהלי היעד של הקמפיין. למשל, על בני 11 להבין שהם מתקרבים לגיל של רישום פלילי; על בני 13 להבין שרישום פלילי עלול לפגוע בהמשך החיים התקין שלהם; על ההורים להבין שהזנחה וחוסר עניין בעולמו (הדיגיטלי) של הילד גם תוביל אותו לרישום פלילי.&#13;&#10;מר ארג'נטרו: מציין שדרך חזקה להעביר את המסר היא קד&quot;מ באמצעות &quot;סיירת&quot; של צעירים וצעירות שתשוחח פנים אל מול פנים עם קהל היעד שלנו. &#13;&#10;מר מרגלית: אנחנו לקראת קריאייטיב ואנחנו פועלים בכמה חזיתות. משרד המשפטים כשגריר. נצטרך לייצר ארגז כלים בסיסי לעובדי המשרד. &#13;&#10;מר כהן: מזכיר את עיתוי הקמפיין והחשיבות להבליט את ייחודו של משרד המשפטים. &#13;&#10;מר בכר: למרות שאתה אומר בעולם ללא גבולות – צריך להעביר מסר מתוחכם – שכן יש גבול. ואם אתה עובר גבול מסוים זה כבר הופך לפלילי. עולם מאוד ברור.&#13;&#10;&#13;&#10;המנהלת הכללית סיכמה כדלהלן:&#13;&#10;יש להבליט את הייחודיות של הקמפיין ביחס לקמפיינים אחרים שנערכו בעת האחרונה – הערך המוסף שיש למשרד המשפטים. מעוניינת להבהיר שהפצת תכנים פוגעניים ברשת היא עבירה פלילית לכל דבר ועניין אך המשרד בחר בגישה רכה יותר לעת עתה הכוללת בעיקר מניעה. אף על פי שיש בידיה של הפרקליטות סט רחב של כלים, היא אינה ממהרת להגיש כתבי אישום נגד אותם עבריינים. &#13;&#10;לצד מסר מרכזי בקמפיין לפיו בעולם המקוון על הילד לדעת לשמור על עצמו מהפצה של תכנים אינטימיים אישיים שלו, מחובתו של הילד גם לא להפיץ את אותם תכנים ולפגוע באחר. בראייה רחבה יותר אנו מלמדים על פרטיות ועל כבוד לזולת.&#13;&#10;יש לגבש רשימה שתכלול את סל האירועים האופציונליים לקמפיין הכולל מחיר לכל אירוע.&#13;&#10;אחריות: לפ&quot;מ, עד ליום 03.03.2015.&#13;&#10;מבקשת לגבש את התוכנית המלאה עד לתחילת חודש אפריל.&#13;&#10; אחריות לפ&quot;מ +אגף דוברות עד ליום 01.04.2015.&#13;&#10;משימות שהתקבלו בישיבה:&#13;&#10;&#13;&#10;&amp;#x7;&#13;&#10;&amp;#x7;&#13;&#10;&amp;#x7;&#13;&#10;&amp;#x7;&#13;&#10;&amp;#x7;&#13;&#10;&amp;#x7;&#13;&#10;&amp;#x7;&#13;&#10;&amp;#x7;&#13;&#10;&amp;#x7;נושא&#13;&#10;&amp;#x7;תיאור&#13;&#10;&amp;#x7;גורם מטפל&#13;&#10;&amp;#x7;תאריך לביצוע &#13;&#10;&amp;#x7;&#13;&#10;&amp;#x7; &amp;#x1; &#13;&#10;&amp;#x7;&#13;&#10;&amp;#x7;תוכן הקמפיין&#13;&#10;&amp;#x7;יש לגבש רשימה שתכלול את סל האירועים האופציונליים לקמפיין הכולל מחיר לכל אירוע. &#13;&#10;&amp;#x7;gadi@lapam.gov.il&#13;&#10;&amp;#x7;04/03/2015&#13;&#10;&amp;#x7;&#13;&#10;&amp;#x7; &amp;#x1; &#13;&#10;&amp;#x7;&#13;&#10;&amp;#x7;גיבוש תוכנית לקמפיין&#13;&#10;&amp;#x7;מבקשת לגבש את התוכנית המלאה עד לתחילת חודש אפריל. &#13;&#10;&amp;#x7;Moshe Cohen (Dover);gadi@lapam.gov.il&#13;&#10;&amp;#x7;02/04/2015&#13;&#10;&amp;#x7;&#13;&#10;&amp;#x7;&#13;&#10;                                                                                                                   &#13;&#10;&#13;&#10;       בברכה,&#13;&#10;&#13;&#10;&#13;&#10;       דועא אבו אליונס, עו&quot;ד&#13;&#10;       עוזרת למנהלת הכללית&#13;&#10;&lt;/DescriptionText&gt;&lt;DescriptionHTML&gt;&amp;lt;html&amp;gt;&amp;lt;head&amp;gt;&amp;lt;meta http-equiv=&quot;Content-Type&quot; content=&quot;text/html; charset=utf-8&quot; /&amp;gt;&amp;lt;meta http-equiv=&quot;Content-Style-Type&quot; content=&quot;text/css&quot; /&amp;gt;&amp;lt;meta name=&quot;generator&quot; content=&quot;Aspose.Words for .NET 13.2.0.0&quot; /&amp;gt;&amp;lt;title&amp;gt;&amp;lt;/title&amp;gt;&amp;lt;/head&amp;gt;&amp;lt;body&amp;gt;&amp;lt;div dir=&quot;rtl&quot;&amp;gt;&amp;lt;p style=&quot;margin:0pt; text-align:center&quot; dir=&quot;rtl&quot;&amp;gt;&amp;lt;span style=&quot;font-family:David; font-size:12pt; font-weight:bold&quot;&amp;gt;מדינת ישראל&amp;lt;/span&amp;gt;&amp;lt;/p&amp;gt;&amp;lt;p style=&quot;margin:0pt; text-align:center&quot; dir=&quot;rtl&quot;&amp;gt;&amp;lt;span style=&quot;font-family:David; font-size:12pt; font-weight:bold&quot;&amp;gt;משרד המשפטים&amp;lt;/span&amp;gt;&amp;lt;/p&amp;gt;&amp;lt;p style=&quot;margin:0pt&quot; dir=&quot;rtl&quot;&amp;gt;&amp;lt;span style=&quot;font-family:'Times New Roman'; font-size:12pt&quot;&amp;gt;&amp;amp;#xa0;&amp;lt;/span&amp;gt;&amp;lt;/p&amp;gt;&amp;lt;p style=&quot;margin:0pt&quot; dir=&quot;rtl&quot;&amp;gt;&amp;lt;span style=&quot;font-family:'Times New Roman'; font-size:12pt&quot;&amp;gt;&amp;amp;#xa0;&amp;lt;/span&amp;gt;&amp;lt;/p&amp;gt;&amp;lt;p style=&quot;margin:0pt&quot; dir=&quot;rtl&quot;&amp;gt;&amp;lt;span style=&quot;font-family:'Times New Roman'; font-size:12pt&quot;&amp;gt;&amp;amp;#xa0;&amp;lt;/span&amp;gt;&amp;lt;/p&amp;gt;&amp;lt;p style=&quot;margin:0pt&quot; dir=&quot;rtl&quot;&amp;gt;&amp;lt;span style=&quot;font-family:'Times New Roman'; font-size:12pt; font-weight:bold&quot;&amp;gt;              &amp;lt;/span&amp;gt;&amp;lt;span style=&quot;font-family:'Times New Roman'; font-size:12pt; font-weight:bold&quot;&amp;gt;              &amp;lt;/span&amp;gt;&amp;lt;span style=&quot;font-family:'Times New Roman'; font-size:12pt; font-weight:bold&quot;&amp;gt;              &amp;lt;/span&amp;gt;&amp;lt;span style=&quot;font-family:'Times New Roman'; font-size:12pt; font-weight:bold&quot;&amp;gt;              &amp;lt;/span&amp;gt;&amp;lt;span style=&quot;font-family:'Times New Roman'; font-size:12pt; font-weight:bold&quot;&amp;gt;              &amp;lt;/span&amp;gt;&amp;lt;span style=&quot;font-family:'Times New Roman'; font-size:12pt; font-weight:bold&quot;&amp;gt;              &amp;lt;/span&amp;gt;&amp;lt;span style=&quot;font-family:'Times New Roman'; font-size:12pt; font-weight:bold&quot;&amp;gt;              &amp;lt;/span&amp;gt;&amp;lt;span style=&quot;font-family:'Times New Roman'; font-size:12pt; font-weight:bold&quot;&amp;gt;              &amp;lt;/span&amp;gt;&amp;lt;span style=&quot;font-family:David; font-size:12pt; font-weight:bold&quot;&amp;gt;         &amp;lt;/span&amp;gt;&amp;lt;span style=&quot;font-family:David; font-size:12pt; font-weight:bold&quot;&amp;gt;לשכת המנהל&amp;lt;/span&amp;gt;&amp;lt;span style=&quot;font-family:David; font-size:12pt; font-weight:bold&quot;&amp;gt;ת&amp;lt;/span&amp;gt;&amp;lt;span style=&quot;font-family:David; font-size:12pt; font-weight:bold&quot;&amp;gt; הכללי&amp;lt;/span&amp;gt;&amp;lt;span style=&quot;font-family:David; font-size:12pt; font-weight:bold&quot;&amp;gt;ת&amp;lt;/span&amp;gt;&amp;lt;/p&amp;gt;&amp;lt;p style=&quot;margin:0pt; text-align:left&quot; dir=&quot;rtl&quot;&amp;gt;&amp;lt;span style=&quot;font-family:David; font-size:12pt&quot;&amp;gt;&amp;amp;#xa0;&amp;lt;/span&amp;gt;&amp;lt;/p&amp;gt;&amp;lt;p style=&quot;font-size:12pt; line-height:115%; margin:0pt; text-align:left&quot; dir=&quot;rtl&quot;&amp;gt;&amp;lt;span style=&quot;font-family:David; font-size:12pt&quot;&amp;gt;              &amp;lt;/span&amp;gt;&amp;lt;span style=&quot;font-family:David; font-size:12pt&quot;&amp;gt;ירושלים&amp;lt;/span&amp;gt;&amp;lt;span style=&quot;font-family:David; font-size:12pt&quot;&amp;gt;,&amp;lt;/span&amp;gt;&amp;lt;span style=&quot;font-family:David; font-size:12pt&quot;&amp;gt;&amp;amp;#xa0;&amp;lt;/span&amp;gt;&amp;lt;span style=&quot;font-family:David; font-size:12pt&quot;&amp;gt;י&amp;lt;/span&amp;gt;&amp;lt;span style=&quot;font-family:David; font-size:12pt&quot;&amp;gt;' &amp;lt;/span&amp;gt;&amp;lt;span style=&quot;font-family:David; font-size:12pt&quot;&amp;gt;אדר&amp;lt;/span&amp;gt;&amp;lt;span style=&quot;font-family:David; font-size:12pt&quot;&amp;gt; &amp;lt;/span&amp;gt;&amp;lt;span style=&quot;font-family:David; font-size:12pt&quot;&amp;gt;תשע&amp;lt;/span&amp;gt;&amp;lt;span style=&quot;font-family:David; font-size:12pt&quot;&amp;gt;&quot;&amp;lt;/span&amp;gt;&amp;lt;span style=&quot;font-family:David; font-size:12pt&quot;&amp;gt;ה&amp;lt;/span&amp;gt;&amp;lt;span style=&quot;font-family:David; font-size:12pt&quot;&amp;gt; &amp;lt;/span&amp;gt;&amp;lt;/p&amp;gt;&amp;lt;p style=&quot;font-size:12pt; line-height:115%; margin:0pt; text-align:left&quot; dir=&quot;rtl&quot;&amp;gt;&amp;lt;span style=&quot;font-family:David; font-size:12pt&quot;&amp;gt;              &amp;lt;/span&amp;gt;&amp;lt;span style=&quot;font-family:David; font-size:12pt&quot;&amp;gt;01 &amp;lt;/span&amp;gt;&amp;lt;span style=&quot;font-family:David; font-size:12pt&quot;&amp;gt;מרץ&amp;lt;/span&amp;gt;&amp;lt;span style=&quot;font-family:David; font-size:12pt&quot;&amp;gt; 2015&amp;lt;/span&amp;gt;&amp;lt;span style=&quot;font-family:David; font-size:12pt&quot;&amp;gt; &amp;lt;/span&amp;gt;&amp;lt;/p&amp;gt;&amp;lt;p style=&quot;font-size:12pt; line-height:115%; margin:0pt; text-align:left&quot; dir=&quot;rtl&quot;&amp;gt;&amp;lt;span style=&quot;font-family:David; font-size:12pt&quot;&amp;gt;              &amp;lt;/span&amp;gt;&amp;lt;span style=&quot;font-family:David; font-size:12pt&quot;&amp;gt;מספרנו:&amp;lt;/span&amp;gt;&amp;lt;span style=&quot;font-family:David; font-size:12pt&quot;&amp;gt; &amp;lt;/span&amp;gt;&amp;lt;span style=&quot;font-family:David; font-size:12pt&quot;&amp;gt;003-99-2015-002141&amp;lt;/span&amp;gt;&amp;lt;span style=&quot;font-family:David; font-size:12pt&quot;&amp;gt; &amp;lt;/span&amp;gt;&amp;lt;/p&amp;gt;&amp;lt;p style=&quot;font-size:12pt; line-height:115%; margin:0pt 0pt 10pt&quot; dir=&quot;rtl&quot;&amp;gt;&amp;lt;span style=&quot;font-family:David; font-size:12pt&quot;&amp;gt;&amp;amp;#xa0;&amp;lt;/span&amp;gt;&amp;lt;/p&amp;gt;&amp;lt;p style=&quot;margin:0pt&quot; dir=&quot;rtl&quot;&amp;gt;&amp;lt;span style=&quot;font-family:David; font-size:12pt&quot;&amp;gt;אל &amp;lt;/span&amp;gt;&amp;lt;span style=&quot;font-family:'Times New Roman'; font-size:12pt&quot;&amp;gt;: &amp;lt;/span&amp;gt;&amp;lt;span style=&quot;font-family:David; font-size:12pt; text-decoration:underline&quot;&amp;gt;משתתפי הישיבה&amp;lt;/span&amp;gt;&amp;lt;/p&amp;gt;&amp;lt;p style=&quot;font-size:12pt; line-height:115%; margin:0pt 0pt 10pt&quot; dir=&quot;rtl&quot;&amp;gt;&amp;lt;span style=&quot;font-family:David; font-size:12pt&quot;&amp;gt;&amp;amp;#xa0;&amp;lt;/span&amp;gt;&amp;lt;/p&amp;gt;&amp;lt;p style=&quot;font-size:12pt; line-height:115%; margin:0pt; text-align:center&quot; dir=&quot;rtl&quot;&amp;gt;&amp;lt;span style=&quot;font-family:David; font-size:12pt; font-weight:bold&quot;&amp;gt;הנדון&amp;lt;/span&amp;gt;&amp;lt;span style=&quot;font-family:David; font-size:12pt; font-weight:bold&quot;&amp;gt;: &amp;lt;/span&amp;gt;&amp;lt;span style=&quot;font-family:David; font-size:12pt; font-weight:bold; text-decoration:underline&quot;&amp;gt;סיכום&amp;lt;/span&amp;gt;&amp;lt;span style=&quot;font-family:David; font-size:12pt; font-weight:bold; text-decoration:underline&quot;&amp;gt; &amp;lt;/span&amp;gt;&amp;lt;span style=&quot;font-family:David; font-size:12pt; font-weight:bold; text-decoration:underline&quot;&amp;gt;דיון&amp;lt;/span&amp;gt;&amp;lt;span style=&quot;font-family:David; font-size:12pt; font-weight:bold; text-decoration:underline&quot;&amp;gt; - &amp;lt;/span&amp;gt;&amp;lt;span style=&quot;font-family:David; font-size:12pt; font-weight:bold; text-decoration:underline&quot;&amp;gt;קמפיין&amp;lt;/span&amp;gt;&amp;lt;span style=&quot;font-family:David; font-size:12pt; font-weight:bold; text-decoration:underline&quot;&amp;gt; &amp;lt;/span&amp;gt;&amp;lt;span style=&quot;font-family:David; font-size:12pt; font-weight:bold; text-decoration:underline&quot;&amp;gt;פרטיות&amp;lt;/span&amp;gt;&amp;lt;span style=&quot;font-family:David; font-size:12pt; font-weight:bold; text-decoration:underline&quot;&amp;gt; &amp;lt;/span&amp;gt;&amp;lt;span style=&quot;font-family:David; font-size:12pt; font-weight:bold; text-decoration:underline&quot;&amp;gt;ברשת&amp;lt;/span&amp;gt;&amp;lt;span style=&quot;font-family:David; font-size:12pt; font-weight:bold; text-decoration:underline&quot;&amp;gt;, &amp;lt;/span&amp;gt;&amp;lt;span style=&quot;font-family:David; font-size:12pt; font-weight:bold; text-decoration:underline&quot;&amp;gt;פגיעה&amp;lt;/span&amp;gt;&amp;lt;span style=&quot;font-family:David; font-size:12pt; font-weight:bold; text-decoration:underline&quot;&amp;gt; &amp;lt;/span&amp;gt;&amp;lt;span style=&quot;font-family:David; font-size:12pt; font-weight:bold; text-decoration:underline&quot;&amp;gt;בקטינים&amp;lt;/span&amp;gt;&amp;lt;span style=&quot;font-family:David; font-size:12pt; font-weight:bold; text-decoration:underline&quot;&amp;gt; &amp;lt;/span&amp;gt;&amp;lt;span style=&quot;font-family:David; font-size:12pt; font-weight:bold; text-decoration:underline&quot;&amp;gt;ובגירים&amp;lt;/span&amp;gt;&amp;lt;span style=&quot;font-family:David; font-size:12pt; font-weight:bold; text-decoration:underline&quot;&amp;gt; (&amp;lt;/span&amp;gt;&amp;lt;span style=&quot;font-family:David; font-size:12pt; font-weight:bold; text-decoration:underline&quot;&amp;gt;לפ&amp;lt;/span&amp;gt;&amp;lt;span style=&quot;font-family:David; font-size:12pt; font-weight:bold; text-decoration:underline&quot;&amp;gt;&quot;&amp;lt;/span&amp;gt;&amp;lt;span style=&quot;font-family:David; font-size:12pt; font-weight:bold; text-decoration:underline&quot;&amp;gt;מ&amp;lt;/span&amp;gt;&amp;lt;span style=&quot;font-family:David; font-size:12pt; font-weight:bold; text-decoration:underline&quot;&amp;gt;) &amp;lt;/span&amp;gt;&amp;lt;span style=&quot;font-family:David; font-size:12pt; font-weight:bold; text-decoration:underline&quot;&amp;gt;מיום&amp;lt;/span&amp;gt;&amp;lt;span style=&quot;font-family:David; font-size:12pt; font-weight:bold; text-decoration:underline&quot;&amp;gt; 26.02.2015&amp;lt;/span&amp;gt;&amp;lt;/p&amp;gt;&amp;lt;p style=&quot;font-size:10pt; line-height:115%; margin:0pt 0pt 10pt; text-align:center&quot; dir=&quot;rtl&quot;&amp;gt;&amp;lt;span style=&quot;font-family:David; font-size:10pt&quot;&amp;gt;משתתפים: המנהלת הכללית, חיים ויסמונסקי, , גדי מרגלית, אלון בכר, ל&amp;lt;/span&amp;gt;&amp;lt;span style=&quot;font-family:David; font-size:10pt&quot;&amp;gt;ימור שמרלינג, זיוית מוזר, עדי שמח&amp;lt;/span&amp;gt;&amp;lt;span style=&quot;font-family:David; font-size:10pt&quot;&amp;gt;וביץ-גליקמן, ליפז בן-יצחק, משה כהן, גילי ארג'נטרו, דנה רונן, מורן באליק, סיגלית אהרונוב, מיכל כהן, גיא דרוראני.&amp;lt;/span&amp;gt;&amp;lt;/p&amp;gt;&amp;lt;p style=&quot;font-size:11pt; line-height:150%; margin:0pt 0pt 6pt; text-align:justify&quot; dir=&quot;rtl&quot;&amp;gt;&amp;lt;span style=&quot;font-family:David; font-size:11pt&quot;&amp;gt;ביום 26.02.2015 התקיים דיון בהשתתפותכם בנושא שבנדון.&amp;lt;/span&amp;gt;&amp;lt;/p&amp;gt;&amp;lt;p style=&quot;font-size:11pt; line-height:150%; margin:0pt 0pt 6pt; text-align:justify&quot; dir=&quot;rtl&quot;&amp;gt;&amp;lt;span style=&quot;font-family:David; font-size:11pt; text-decoration:underline&quot;&amp;gt;מר ארג'נטרו&amp;lt;/span&amp;gt;&amp;lt;span style=&quot;font-family:David; font-size:11pt&quot;&amp;gt;: מציג את עיקרי התוכנית האסטרטגית- סבור שבקמפיין צריך להיות מכוון למספר קהלי יעד, ילדים, נוער והורים. מאמין בשיח פחות מאיים, שמטרתו להוביל ולקדם את הגדרת גבולות הפרטיות בעולם המקוון. &amp;lt;/span&amp;gt;&amp;lt;/p&amp;gt;&amp;lt;p style=&quot;font-size:11pt; line-height:150%; margin:0pt 0pt 6pt; text-align:justify&quot; dir=&quot;rtl&quot;&amp;gt;&amp;lt;span style=&quot;font-family:David; font-size:11pt; text-decoration:underline&quot;&amp;gt;המנהלת הכללית&amp;lt;/span&amp;gt;&amp;lt;span style=&quot;font-family:David; font-size:11pt&quot;&amp;gt;: חוזרת ומצינת את הייחודיות של משרד המשפטים, גם כוח העבודה הרב שיכול להפיץ את המסרים שנחליט עליהם, וגם את הבחירה המודעת לעסוק בחינוך ומניעה ולא רק באכיפה. יש לנו את היכולת להתמקד בשיח שיעסוק ב&quot;גבולות&quot; הפרטיות. מבקשת לא להזניח את הפליליות בגלל השלכותיה הקשות והרישום הפלילי. &amp;lt;/span&amp;gt;&amp;lt;/p&amp;gt;&amp;lt;p style=&quot;font-size:11pt; line-height:150%; margin:0pt 0pt 6pt; text-align:justify&quot; dir=&quot;rtl&quot;&amp;gt;&amp;lt;span style=&quot;font-family:David; font-size:11pt; text-decoration:underline&quot;&amp;gt;מר וסמונסקי:&amp;lt;/span&amp;gt;&amp;lt;span style=&quot;font-family:David; font-size:11pt&quot;&amp;gt; מחזק את דברי המנהלת הכללי, ומציין שמנסיון הפרקליטות, הרבה פעמים בני הנוער לא מודעים כלל לאיסורים הפליליים. מגיל 12 יש אחריות פלילית. יש לנו הנחיות ברורות איך להתמודד איתם. אתה מכוון בעיקר לגילאי 12-18. אחת הסיבות שחוקקו את תיקון 10 שרצו לבודד את זה מהגנת הפרטיות. ייעוץ וחקיקה סברו שאין צורך לתקן את החוק &amp;lt;/span&amp;gt;&amp;lt;span style=&quot;font-family:Calibri; font-size:11pt&quot;&amp;gt;– &amp;lt;/span&amp;gt;&amp;lt;span style=&quot;font-family:David; font-size:11pt&quot;&amp;gt;אבל הכנסת קבעה שיש לתייג את זה כעבירה מינית. לא מדובר בדבר שולי. יש פה פגיעה מינית &amp;lt;/span&amp;gt;&amp;lt;span style=&quot;font-family:Calibri; font-size:11pt&quot;&amp;gt;– &amp;lt;/span&amp;gt;&amp;lt;span style=&quot;font-family:David; font-size:11pt&quot;&amp;gt;ככה צריך להסתכל על זה. &amp;lt;/span&amp;gt;&amp;lt;/p&amp;gt;&amp;lt;p style=&quot;font-size:11pt; line-height:150%; margin:0pt 0pt 6pt; text-align:justify&quot; dir=&quot;rtl&quot;&amp;gt;&amp;lt;span style=&quot;font-family:David; font-size:11pt; text-decoration:underline&quot;&amp;gt;מר מרגלית&amp;lt;/span&amp;gt;&amp;lt;span style=&quot;font-family:David; font-size:11pt&quot;&amp;gt;: מציין שלילדים קטנים יש בעיה של הפשטה, לא בטוח עד כמה יש הבנה על המשמעות האמיתית של רישום פלילי.&amp;lt;/span&amp;gt;&amp;lt;/p&amp;gt;&amp;lt;p style=&quot;font-size:11pt; line-height:150%; margin:0pt 0pt 6pt; text-align:justify&quot; dir=&quot;rtl&quot;&amp;gt;&amp;lt;span style=&quot;font-family:David; font-size:11pt; text-decoration:underline&quot;&amp;gt;המנהלת הכללית&amp;lt;/span&amp;gt;&amp;lt;span style=&quot;font-family:David; font-size:11pt&quot;&amp;gt;: זו המורכבות שבהעברת מסרים, נדרש לייצר מספר רובדים של משמעויות עבור כלל קהלי היעד של הקמפיין. למשל, על בני 11 להבין שהם מתקרבים לגיל של רישום פלילי; על בני 13 להבין שרישום פלילי עלול לפגוע בהמשך החיים התקין שלהם; על ההורים להבין שהזנחה וחוסר עניין בעולמו (הדיגיטלי) של הילד גם תוביל אותו לרישום פלילי.&amp;lt;/span&amp;gt;&amp;lt;/p&amp;gt;&amp;lt;p style=&quot;font-size:11pt; line-height:150%; margin:0pt 0pt 6pt; text-align:justify&quot; dir=&quot;rtl&quot;&amp;gt;&amp;lt;a name=&quot;OLE_LINK4&quot;&amp;gt;&amp;lt;/a&amp;gt;&amp;lt;a name=&quot;OLE_LINK3&quot;&amp;gt;&amp;lt;span style=&quot;font-family:David; font-size:11pt; text-decoration:underline&quot;&amp;gt;מר ארג'נטרו&amp;lt;/span&amp;gt;&amp;lt;span style=&quot;font-family:David; font-size:11pt&quot;&amp;gt;: מציין שדרך חזקה להעביר את המסר היא קד&quot;מ באמצעות &quot;סיירת&quot; של צעירים וצעירות שתשוחח פנים אל מול פנים עם קהל היעד שלנו.&amp;lt;/span&amp;gt;&amp;lt;/a&amp;gt;&amp;lt;span style=&quot;font-family:David; font-size:11pt; text-decoration:underline&quot;&amp;gt; &amp;lt;/span&amp;gt;&amp;lt;/p&amp;gt;&amp;lt;p style=&quot;font-size:11pt; line-height:150%; margin:0pt 0pt 6pt; text-align:justify&quot; dir=&quot;rtl&quot;&amp;gt;&amp;lt;span style=&quot;font-family:David; font-size:11pt; text-decoration:underline&quot;&amp;gt;מר מרגלית&amp;lt;/span&amp;gt;&amp;lt;span style=&quot;font-family:David; font-size:11pt&quot;&amp;gt;: אנחנו לקראת קריאייטיב ואנחנו פועלים בכמה חזיתות. משרד המשפטים כשגריר. נצטרך לייצר ארגז כלים בסיסי לעובדי המשרד. &amp;lt;/span&amp;gt;&amp;lt;/p&amp;gt;&amp;lt;p style=&quot;font-size:11pt; line-height:150%; margin:0pt 0pt 6pt; text-align:justify&quot; dir=&quot;rtl&quot;&amp;gt;&amp;lt;span style=&quot;font-family:David; font-size:11pt; text-decoration:underline&quot;&amp;gt;מר כהן:&amp;lt;/span&amp;gt;&amp;lt;span style=&quot;font-family:David; font-size:11pt&quot;&amp;gt; מזכיר את עיתוי הקמפיין והחשיבות להבליט את ייחודו של משרד המשפטים. &amp;lt;/span&amp;gt;&amp;lt;/p&amp;gt;&amp;lt;p style=&quot;font-size:11pt; line-height:150%; margin:0pt 0pt 6pt; text-align:justify&quot; dir=&quot;rtl&quot;&amp;gt;&amp;lt;span style=&quot;font-family:David; font-size:11pt; text-decoration:underline&quot;&amp;gt;מר בכר&amp;lt;/span&amp;gt;&amp;lt;span style=&quot;font-family:David; font-size:11pt&quot;&amp;gt;: למרות שאתה אומר בעולם ללא גבולות &amp;lt;/span&amp;gt;&amp;lt;span style=&quot;font-family:Calibri; font-size:11pt&quot;&amp;gt;– &amp;lt;/span&amp;gt;&amp;lt;span style=&quot;font-family:David; font-size:11pt&quot;&amp;gt;צריך להעביר מסר מתוחכם &amp;lt;/span&amp;gt;&amp;lt;span style=&quot;font-family:Calibri; font-size:11pt&quot;&amp;gt;– &amp;lt;/span&amp;gt;&amp;lt;span style=&quot;font-family:David; font-size:11pt&quot;&amp;gt;שכן יש גבול. ואם אתה עובר גבול מסוים זה כבר הופך לפלילי. עולם מאוד ברור.&amp;lt;/span&amp;gt;&amp;lt;/p&amp;gt;&amp;lt;p style=&quot;font-size:11pt; line-height:150%; margin:0pt 0pt 6pt; text-align:justify&quot; dir=&quot;rtl&quot;&amp;gt;&amp;lt;span style=&quot;font-family:David; font-size:11pt; font-weight:bold&quot;&amp;gt;&amp;amp;#xa0;&amp;lt;/span&amp;gt;&amp;lt;/p&amp;gt;&amp;lt;p style=&quot;font-size:11pt; line-height:150%; margin:0pt 0pt 6pt; text-align:justify&quot; dir=&quot;rtl&quot;&amp;gt;&amp;lt;span style=&quot;font-family:David; font-size:11pt; font-weight:bold; text-decoration:underline&quot;&amp;gt;המנהלת הכללית סיכמה כדלהלן:&amp;lt;/span&amp;gt;&amp;lt;/p&amp;gt;&amp;lt;ol type=&quot;1&quot; style=&quot;margin:0pt; padding-left:0pt&quot;&amp;gt;&amp;lt;li style=&quot;font-family:Calibri; font-size:11pt; line-height:150%; margin:0pt 36pt 6pt 31.35pt; padding-left:4.65pt; text-align:justify; text-indent:0pt&quot; dir=&quot;rtl&quot;&amp;gt;&amp;lt;span style=&quot;font-family:David; font-size:11pt&quot;&amp;gt;יש להבליט את הייחודיות של הקמפיין ביחס לקמפיינים אחרים שנערכו בעת האחרונה &amp;lt;/span&amp;gt;&amp;lt;span style=&quot;font-family:Calibri; font-size:11pt&quot;&amp;gt;–&amp;lt;/span&amp;gt;&amp;lt;span style=&quot;font-family:Calibri; font-size:11pt&quot;&amp;gt; &amp;lt;/span&amp;gt;&amp;lt;span style=&quot;font-family:David; font-size:11pt&quot;&amp;gt;הערך המוסף שיש למשרד המשפטים. מעוניינת להבהיר שהפצת תכנים פוגעניים ברשת היא עבירה פלילית לכל דבר ועניין אך המשרד בחר בגישה רכה יותר לעת עתה הכוללת בעיקר מניעה. אף על פי שיש בידיה של הפרקליטות סט רחב של כלים, היא אינה ממהרת להגיש כתבי אישום נגד אותם עבריינים. &amp;lt;/span&amp;gt;&amp;lt;/li&amp;gt;&amp;lt;li style=&quot;font-family:Calibri; font-size:11pt; line-height:150%; margin:0pt 36pt 6pt 31.35pt; padding-left:4.65pt; text-align:justify; text-indent:0pt&quot; dir=&quot;rtl&quot;&amp;gt;&amp;lt;span style=&quot;font-family:David; font-size:11pt&quot;&amp;gt;לצד מסר מרכזי בקמפיין לפיו בעולם המקוון על הילד לדעת לשמור על עצמו מהפצה של תכנים אינטימיים אישיים שלו, מחובתו של הילד גם לא להפיץ את אותם תכנים ולפגוע באחר. בראייה רחבה יותר אנו מלמדים על פרטיות ועל כבוד לזולת.&amp;lt;/span&amp;gt;&amp;lt;/li&amp;gt;&amp;lt;li style=&quot;font-family:Calibri; font-size:11pt; line-height:150%; margin:0pt 36pt 0pt 31.35pt; padding-left:4.65pt; text-align:justify; text-indent:0pt&quot; dir=&quot;rtl&quot;&amp;gt;&amp;lt;span style=&quot;font-family:David; font-size:11pt&quot;&amp;gt;יש לגבש רשימה שתכלול את סל האירועים האופציונליים לקמפיין הכולל מחיר לכל אירוע.&amp;lt;/span&amp;gt;&amp;lt;/li&amp;gt;&amp;lt;/ol&amp;gt;&amp;lt;p style=&quot;font-size:11pt; line-height:150%; margin:0pt 36pt 6pt 0pt; text-align:left&quot; dir=&quot;rtl&quot;&amp;gt;&amp;lt;span style=&quot;font-family:David; font-size:11pt; font-weight:bold; text-decoration:underline&quot;&amp;gt;אחריות: לפ&quot;מ, עד ליום 03.03.2015.&amp;lt;/span&amp;gt;&amp;lt;/p&amp;gt;&amp;lt;ol start=&quot;4&quot; type=&quot;1&quot; style=&quot;margin:0pt; padding-left:0pt&quot;&amp;gt;&amp;lt;li style=&quot;font-family:Calibri; font-size:11pt; line-height:150%; margin:0pt 36pt 0pt 31.35pt; padding-left:4.65pt; text-align:justify; text-indent:0pt&quot; dir=&quot;rtl&quot;&amp;gt;&amp;lt;span style=&quot;font-family:David; font-size:11pt&quot;&amp;gt;מבקשת לגבש את התוכנית המלאה עד לתחילת חודש אפריל&amp;lt;/span&amp;gt;&amp;lt;span style=&quot;font-family:David; font-size:11pt&quot;&amp;gt;.&amp;lt;/span&amp;gt;&amp;lt;/li&amp;gt;&amp;lt;/ol&amp;gt;&amp;lt;p style=&quot;font-size:11pt; line-height:150%; margin:0pt 36pt 6pt 0pt; text-align:left&quot; dir=&quot;rtl&quot;&amp;gt;&amp;lt;span style=&quot;font-family:David; font-size:11pt; font-weight:bold; text-decoration:underline&quot;&amp;gt; אחריות לפ&quot;מ +אגף דוברות &amp;lt;/span&amp;gt;&amp;lt;span style=&quot;font-family:David; font-size:11pt; font-weight:bold; text-decoration:underline&quot;&amp;gt;עד ליום 01.04.2015.&amp;lt;/span&amp;gt;&amp;lt;/p&amp;gt;&amp;lt;p style=&quot;margin:0pt&quot; dir=&quot;rtl&quot;&amp;gt;&amp;lt;span style=&quot;font-family:David; font-size:11pt; font-weight:bold; text-decoration:underline&quot;&amp;gt;משימות שהתקבלו בישיבה&amp;lt;/span&amp;gt;&amp;lt;span style=&quot;font-family:Arial; font-size:11pt; font-weight:bold; text-decoration:underline&quot;&amp;gt;:&amp;lt;/span&amp;gt;&amp;lt;/p&amp;gt;&amp;lt;div style=&quot;text-align:center&quot;&amp;gt;&amp;lt;table cellspacing=&quot;0&quot; cellpadding=&quot;0&quot; style=&quot;border-collapse:collapse; margin:0 auto; width:481.6pt&quot; dir=&quot;rtl&quot;&amp;gt;&amp;lt;tr style=&quot;height:1.15pt&quot;&amp;gt;&amp;lt;td style=&quot;border-bottom-color:#000000; border-bottom-style:solid; border-bottom-width:0.5pt; vertical-align:top; width:30.25pt&quot;&amp;gt;&amp;lt;p style=&quot;font-size:10pt; line-height:115%; margin:0pt 0pt 6pt&quot; dir=&quot;rtl&quot;&amp;gt;&amp;lt;span style=&quot;display:none; font-family:Calibri; font-size:10pt; font-weight:bold; letter-spacing:1.3pt&quot; dir=&quot;ltr&quot; &amp;gt;A&amp;lt;/span&amp;gt;&amp;lt;span style=&quot;display:none; font-family:Calibri; font-size:10pt; font-weight:bold&quot; dir=&quot;ltr&quot; &amp;gt;BTABLE 19&amp;lt;/span&amp;gt;&amp;lt;/p&amp;gt;&amp;lt;/td&amp;gt;&amp;lt;td style=&quot;border-bottom-color:#000000; border-bottom-style:solid; border-bottom-width:0.5pt; padding-left:5.4pt; padding-right:5.4pt; vertical-align:top; width:35.45pt&quot;&amp;gt;&amp;lt;p style=&quot;font-size:10pt; line-height:115%; margin:0pt 0pt 6pt; text-align:right&quot; dir=&quot;ltr&quot;&amp;gt;&amp;lt;span style=&quot;display:none; font-family:Calibri; font-size:10pt; font-weight:bold&quot; dir=&quot;ltr&quot; &amp;gt;&amp;amp;#xa0;&amp;lt;/span&amp;gt;&amp;lt;/p&amp;gt;&amp;lt;/td&amp;gt;&amp;lt;td style=&quot;border-bottom-color:#000000; border-bottom-style:solid; border-bottom-width:0.5pt; padding-left:5.4pt; padding-right:5.4pt; vertical-align:top; width:91.25pt&quot;&amp;gt;&amp;lt;p style=&quot;font-size:10pt; line-height:115%; margin:0pt 0pt 6pt&quot; dir=&quot;rtl&quot;&amp;gt;&amp;lt;span style=&quot;display:none; font-family:Calibri; font-size:10pt; font-weight:bold&quot; dir=&quot;ltr&quot; &amp;gt;xxxSubjectxxx&amp;lt;/span&amp;gt;&amp;lt;/p&amp;gt;&amp;lt;/td&amp;gt;&amp;lt;td style=&quot;border-bottom-color:#000000; border-bottom-style:solid; border-bottom-width:0.5pt; padding-left:5.4pt; padding-right:5.4pt; vertical-align:top; width:156.8pt&quot;&amp;gt;&amp;lt;p style=&quot;font-size:10pt; line-height:115%; margin:0pt 0pt 6pt&quot; dir=&quot;rtl&quot;&amp;gt;&amp;lt;span style=&quot;display:none; font-family:Calibri; font-size:10pt; font-weight:bold&quot; dir=&quot;ltr&quot; &amp;gt;xxxDescriptionxxx&amp;lt;/span&amp;gt;&amp;lt;/p&amp;gt;&amp;lt;/td&amp;gt;&amp;lt;td style=&quot;border-bottom-color:#000000; border-bottom-style:solid; border-bottom-width:0.5pt; padding-left:5.4pt; padding-right:5.4pt; vertical-align:top; width:104.05pt&quot;&amp;gt;&amp;lt;p style=&quot;font-size:10pt; line-height:115%; margin:0pt 0pt 6pt&quot; dir=&quot;rtl&quot;&amp;gt;&amp;lt;span style=&quot;display:none; font-family:Calibri; font-size:10pt; font-weight:bold&quot; dir=&quot;ltr&quot; &amp;gt;xxxToxxx&amp;lt;/span&amp;gt;&amp;lt;/p&amp;gt;&amp;lt;/td&amp;gt;&amp;lt;td style=&quot;border-bottom-color:#000000; border-bottom-style:solid; border-bottom-width:0.5pt; padding-left:5.4pt; padding-right:5.4pt; vertical-align:top; width:63.8pt&quot;&amp;gt;&amp;lt;p style=&quot;font-size:10pt; line-height:115%; margin:0pt 0pt 6pt&quot; dir=&quot;rtl&quot;&amp;gt;&amp;lt;span style=&quot;display:none; font-family:Calibri; font-size:10pt; font-weight:bold&quot; dir=&quot;ltr&quot; &amp;gt;xxxDueDatexxx&amp;lt;/span&amp;gt;&amp;lt;/p&amp;gt;&amp;lt;/td&amp;gt;&amp;lt;/tr&amp;gt;&amp;lt;tr style=&quot;height:21.4pt&quot;&amp;gt;&amp;lt;td style=&quot;background-color:#d9d9d9; border-bottom-color:#000000; border-bottom-style:solid; border-bottom-width:0.5pt; border-left-color:#000000; border-left-style:solid; border-left-width:0.5pt; border-right-color:#000000; border-right-style:solid; border-right-width:0.5pt; border-top-color:#000000; border-top-style:solid; border-top-width:0.5pt; vertical-align:top; width:30.25pt&quot;&amp;gt;&amp;lt;p style=&quot;font-size:10pt; line-height:115%; margin:0pt 0pt 6pt&quot; dir=&quot;rtl&quot;&amp;gt;&amp;lt;span style=&quot;font-family:Calibri; font-size:10pt; font-weight:bold&quot; dir=&quot;ltr&quot; &amp;gt;&amp;amp;#xa0;&amp;lt;/span&amp;gt;&amp;lt;/p&amp;gt;&amp;lt;/td&amp;gt;&amp;lt;td style=&quot;background-color:#d9d9d9; 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35.45pt&quot;&amp;gt;&amp;lt;p style=&quot;font-size:11pt; line-height:115%; margin:0pt 0pt 6pt; text-align:right&quot; dir=&quot;ltr&quot;&amp;gt;&amp;lt;span style=&quot;font-family:Calibri; font-size:11pt; font-weight:bold&quot; dir=&quot;ltr&quot; &amp;gt;&amp;amp;#xa0;&amp;lt;/span&amp;gt;&amp;lt;/p&amp;gt;&amp;lt;/td&amp;gt;&amp;lt;td style=&quot;background-color:#d9d9d9; 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91.25pt&quot;&amp;gt;&amp;lt;p style=&quot;font-size:11pt; line-height:115%; margin:0pt 0pt 6pt&quot; dir=&quot;rtl&quot;&amp;gt;&amp;lt;span style=&quot;font-family:Arial; font-size:11pt; font-weight:bold&quot;&amp;gt;נושא&amp;lt;/span&amp;gt;&amp;lt;/p&amp;gt;&amp;lt;/td&amp;gt;&amp;lt;td style=&quot;background-color:#d9d9d9; 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156.8pt&quot;&amp;gt;&amp;lt;p style=&quot;font-size:11pt; line-height:115%; margin:0pt 0pt 6pt&quot; dir=&quot;rtl&quot;&amp;gt;&amp;lt;span style=&quot;font-family:Arial; font-size:11pt; font-weight:bold&quot;&amp;gt;תיאור&amp;lt;/span&amp;gt;&amp;lt;/p&amp;gt;&amp;lt;/td&amp;gt;&amp;lt;td style=&quot;background-color:#d9d9d9; 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104.05pt&quot;&amp;gt;&amp;lt;p style=&quot;font-size:11pt; line-height:115%; margin:0pt 0pt 6pt&quot; dir=&quot;rtl&quot;&amp;gt;&amp;lt;span style=&quot;font-family:Arial; font-size:11pt; font-weight:bold&quot;&amp;gt;גורם מטפל&amp;lt;/span&amp;gt;&amp;lt;/p&amp;gt;&amp;lt;/td&amp;gt;&amp;lt;td style=&quot;background-color:#d9d9d9; 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63.8pt&quot;&amp;gt;&amp;lt;p style=&quot;font-size:11pt; line-height:115%; margin:0pt 0pt 6pt&quot; dir=&quot;rtl&quot;&amp;gt;&amp;lt;span style=&quot;font-family:Arial; font-size:11pt; font-weight:bold&quot;&amp;gt;תאריך לביצוע &amp;lt;/span&amp;gt;&amp;lt;/p&amp;gt;&amp;lt;/td&amp;gt;&amp;lt;/tr&amp;gt;&amp;lt;tr style=&quot;height:14.4pt&quot;&amp;gt;&amp;lt;td style=&quot;border-bottom-color:#000000; border-bottom-style:solid; border-bottom-width:0.5pt; border-left-color:#000000; border-left-style:solid; border-left-width:0.5pt; border-right-color:#000000; border-right-style:solid; border-right-width:0.5pt; border-top-color:#000000; border-top-style:solid; border-top-width:0.5pt; vertical-align:top; width:30.25pt&quot;&amp;gt;&amp;lt;p style=&quot;font-size:10pt; line-height:115%; margin:0pt 0pt 6pt&quot; dir=&quot;rtl&quot;&amp;gt;&amp;lt;a name=&quot;AB_51da1af5ca6d4f58bb7f3b5968957934&quot;&amp;gt;&amp;lt;span style=&quot;font-family:Arial; font-size:10pt&quot; dir=&quot;ltr&quot; &amp;gt; &amp;lt;/span&amp;gt;&amp;lt;img src=&quot;data:image/png;base64,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&quot; width=&quot;26&quot; height=&quot;19&quot; alt=&quot;&quot; /&amp;gt;&amp;lt;span style=&quot;font-family:Arial; font-size:10pt&quot;&amp;gt;&amp;lt;span dir=&quot;rtl&quot;&amp;gt;&amp;lt;/span&amp;gt; &amp;lt;/span&amp;gt;&amp;lt;/a&amp;gt;&amp;lt;/p&amp;gt;&amp;lt;/td&amp;gt;&amp;lt;td style=&quot;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35.45pt&quot;&amp;gt;&amp;lt;ol type=&quot;1&quot; style=&quot;margin:0pt; padding-left:0pt&quot;&amp;gt;&amp;lt;li style=&quot;font-family:'Times New Roman'; font-size:10pt; margin:0pt 36pt 6pt 30.5pt; padding-left:5.5pt; text-align:center; text-indent:0pt&quot; dir=&quot;rtl&quot;&amp;gt;&amp;lt;span style=&quot;font-family:'Times New Roman'; font-size:10pt&quot; dir=&quot;ltr&quot; &amp;gt;&amp;amp;#xa0;&amp;lt;/span&amp;gt;&amp;lt;/li&amp;gt;&amp;lt;/ol&amp;gt;&amp;lt;/td&amp;gt;&amp;lt;td style=&quot;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91.25pt&quot;&amp;gt;&amp;lt;p style=&quot;font-size:10pt; line-height:115%; margin:0pt 0pt 6pt&quot; dir=&quot;rtl&quot;&amp;gt;&amp;lt;span style=&quot;font-family:Arial; font-size:10pt&quot;&amp;gt;תוכן הקמפיין&amp;lt;/span&amp;gt;&amp;lt;/p&amp;gt;&amp;lt;/td&amp;gt;&amp;lt;td style=&quot;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156.8pt&quot;&amp;gt;&amp;lt;p style=&quot;margin:0pt 0pt 10pt&quot; dir=&quot;rtl&quot;&amp;gt;&amp;lt;span style=&quot;font-family:David; font-size:11pt&quot;&amp;gt;יש לגבש רשימה שתכלול את סל האירועים האופציונליים לקמפיין הכולל מחיר לכל אירוע.&amp;lt;/span&amp;gt;&amp;lt;span style=&quot;font-family:'Times New Roman'; font-size:12pt&quot; dir=&quot;ltr&quot; &amp;gt;&amp;lt;span dir=&quot;ltr&quot;&amp;gt;&amp;lt;/span&amp;gt; &amp;lt;/span&amp;gt;&amp;lt;/p&amp;gt;&amp;lt;/td&amp;gt;&amp;lt;td style=&quot;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104.05pt&quot;&amp;gt;&amp;lt;p style=&quot;font-size:8.5pt; line-height:115%; margin:0pt 0pt 6pt&quot; dir=&quot;rtl&quot;&amp;gt;&amp;lt;span style=&quot;font-family:'Microsoft Sans Serif'; font-size:8.5pt; text-decoration:underline&quot; dir=&quot;ltr&quot; &amp;gt;gadi@lapam.gov.il&amp;lt;/span&amp;gt;&amp;lt;/p&amp;gt;&amp;lt;/td&amp;gt;&amp;lt;td style=&quot;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63.8pt&quot;&amp;gt;&amp;lt;p style=&quot;font-size:10pt; line-height:115%; margin:0pt 0pt 6pt&quot; dir=&quot;rtl&quot;&amp;gt;&amp;lt;span style=&quot;font-family:Arial; font-size:10pt&quot;&amp;gt;04/03/2015&amp;lt;/span&amp;gt;&amp;lt;/p&amp;gt;&amp;lt;/td&amp;gt;&amp;lt;/tr&amp;gt;&amp;lt;tr style=&quot;height:14.4pt&quot;&amp;gt;&amp;lt;td style=&quot;border-bottom-color:#000000; border-bottom-style:solid; border-bottom-width:0.5pt; border-left-color:#000000; border-left-style:solid; border-left-width:0.5pt; border-right-color:#000000; border-right-style:solid; border-right-width:0.5pt; border-top-color:#000000; border-top-style:solid; border-top-width:0.5pt; vertical-align:top; width:30.25pt&quot;&amp;gt;&amp;lt;p style=&quot;font-size:10pt; line-height:115%; margin:0pt 0pt 6pt&quot; dir=&quot;rtl&quot;&amp;gt;&amp;lt;a name=&quot;AB_7ec19e916e95489d9532cda97fe46596&quot;&amp;gt;&amp;lt;span style=&quot;font-family:Calibri; font-size:10pt&quot; dir=&quot;ltr&quot; &amp;gt; &amp;lt;/span&amp;gt;&amp;lt;img src=&quot;data:image/png;base64,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&quot; width=&quot;26&quot; height=&quot;19&quot; alt=&quot;&quot; /&amp;gt;&amp;lt;span style=&quot;font-family:Arial; font-size:10pt&quot;&amp;gt;&amp;lt;span dir=&quot;rtl&quot;&amp;gt;&amp;lt;/span&amp;gt; &amp;lt;/span&amp;gt;&amp;lt;/a&amp;gt;&amp;lt;/p&amp;gt;&amp;lt;/td&amp;gt;&amp;lt;td style=&quot;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35.45pt&quot;&amp;gt;&amp;lt;ol start=&quot;2&quot; type=&quot;1&quot; style=&quot;margin:0pt; padding-left:0pt&quot;&amp;gt;&amp;lt;li style=&quot;font-family:'Times New Roman'; font-size:10pt; margin:0pt 36pt 6pt 30.5pt; padding-left:5.5pt; text-align:center; text-indent:0pt&quot; dir=&quot;rtl&quot;&amp;gt;&amp;lt;span style=&quot;font-family:'Times New Roman'; font-size:10pt&quot; dir=&quot;ltr&quot; &amp;gt;&amp;amp;#xa0;&amp;lt;/span&amp;gt;&amp;lt;/li&amp;gt;&amp;lt;/ol&amp;gt;&amp;lt;/td&amp;gt;&amp;lt;td style=&quot;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91.25pt&quot;&amp;gt;&amp;lt;p style=&quot;font-size:10pt; line-height:115%; margin:0pt 0pt 6pt&quot; dir=&quot;rtl&quot;&amp;gt;&amp;lt;span style=&quot;font-family:Arial; font-size:10pt&quot;&amp;gt;גיבוש תוכנית לקמפיין&amp;lt;/span&amp;gt;&amp;lt;/p&amp;gt;&amp;lt;/td&amp;gt;&amp;lt;td style=&quot;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156.8pt&quot;&amp;gt;&amp;lt;p style=&quot;margin:0pt 0pt 10pt&quot; dir=&quot;rtl&quot;&amp;gt;&amp;lt;span style=&quot;font-family:David; font-size:11pt&quot;&amp;gt;מבקשת לגבש את התוכנית המלאה עד לתחילת חודש אפריל&amp;lt;/span&amp;gt;&amp;lt;span style=&quot;font-family:Arial; font-size:10pt&quot;&amp;gt;.&amp;lt;/span&amp;gt;&amp;lt;span style=&quot;font-family:Arial; font-size:10pt&quot; dir=&quot;ltr&quot; &amp;gt;&amp;lt;span dir=&quot;ltr&quot;&amp;gt;&amp;lt;/span&amp;gt; &amp;lt;/span&amp;gt;&amp;lt;/p&amp;gt;&amp;lt;/td&amp;gt;&amp;lt;td style=&quot;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104.05pt&quot;&amp;gt;&amp;lt;p style=&quot;font-size:10pt; line-height:115%; margin:0pt 0pt 6pt&quot; dir=&quot;rtl&quot;&amp;gt;&amp;lt;span style=&quot;font-family:Arial; font-size:10pt&quot; dir=&quot;ltr&quot; &amp;gt;Moshe Cohen (Dover);gadi@lapam.gov.il&amp;lt;/span&amp;gt;&amp;lt;/p&amp;gt;&amp;lt;/td&amp;gt;&amp;lt;td style=&quot;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63.8pt&quot;&amp;gt;&amp;lt;p style=&quot;font-size:10pt; line-height:115%; margin:0pt 0pt 6pt&quot; dir=&quot;rtl&quot;&amp;gt;&amp;lt;span style=&quot;font-family:Arial; font-size:10pt&quot;&amp;gt;02/04/2015&amp;lt;/span&amp;gt;&amp;lt;/p&amp;gt;&amp;lt;/td&amp;gt;&amp;lt;/tr&amp;gt;&amp;lt;/table&amp;gt;&amp;lt;/div&amp;gt;&amp;lt;p style=&quot;font-size:11pt; line-height:115%; margin:0pt 0pt 10pt&quot; dir=&quot;rtl&quot;&amp;gt;&amp;lt;span style=&quot;font-family:Arial; font-size:11pt&quot;&amp;gt;&amp;amp;#xa0;&amp;lt;/span&amp;gt;&amp;lt;/p&amp;gt;&amp;lt;p style=&quot;font-size:12pt; line-height:115%; margin:0pt 0pt 10pt&quot; dir=&quot;rtl&quot;&amp;gt;&amp;lt;span style=&quot;font-family:David; font-size:12pt&quot;&amp;gt;        &amp;lt;/span&amp;gt;&amp;lt;span style=&quot;font-family:David; font-size:12pt&quot;&amp;gt;              &amp;lt;/span&amp;gt;&amp;lt;span style=&quot;font-family:David; font-size:12pt&quot;&amp;gt;                                                                                                          &amp;lt;/span&amp;gt;&amp;lt;/p&amp;gt;&amp;lt;p style=&quot;font-size:12pt; line-height:115%; margin:0pt 0pt 10pt&quot; dir=&quot;rtl&quot;&amp;gt;&amp;lt;span style=&quot;font-family:David; font-size:12pt&quot;&amp;gt;&amp;amp;#xa0;&amp;lt;/span&amp;gt;&amp;lt;/p&amp;gt;&amp;lt;p style=&quot;margin:0pt 324pt 0pt 0pt&quot; dir=&quot;rtl&quot;&amp;gt;&amp;lt;span style=&quot;font-family:David; font-size:12pt&quot;&amp;gt;       בברכה,&amp;lt;/span&amp;gt;&amp;lt;/p&amp;gt;&amp;lt;p style=&quot;margin:0pt 288pt 0pt 0pt; text-indent:36pt&quot; dir=&quot;rtl&quot;&amp;gt;&amp;lt;span style=&quot;font-family:David; font-size:12pt&quot;&amp;gt;&amp;amp;#xa0;&amp;lt;/span&amp;gt;&amp;lt;/p&amp;gt;&amp;lt;p style=&quot;margin:0pt 288pt 0pt 0pt; text-indent:36pt&quot; dir=&quot;rtl&quot;&amp;gt;&amp;lt;span style=&quot;font-family:David; font-size:12pt&quot;&amp;gt;&amp;amp;#xa0;&amp;lt;/span&amp;gt;&amp;lt;/p&amp;gt;&amp;lt;p style=&quot;margin:0pt 288pt 0pt 0pt&quot; dir=&quot;rtl&quot;&amp;gt;&amp;lt;span style=&quot;font-family:David; font-size:12pt&quot;&amp;gt;       דועא אבו אליונס, עו&quot;ד&amp;lt;/span&amp;gt;&amp;lt;/p&amp;gt;&amp;lt;p style=&quot;margin:0pt 288pt 0pt 0pt&quot; dir=&quot;rtl&quot;&amp;gt;&amp;lt;span style=&quot;font-family:David; font-size:12pt&quot;&amp;gt;       עוזרת&amp;lt;/span&amp;gt;&amp;lt;span style=&quot;font-family:David; font-size:12pt&quot;&amp;gt; &amp;lt;/span&amp;gt;&amp;lt;span style=&quot;font-family:David; font-size:12pt&quot;&amp;gt;למנהלת&amp;lt;/span&amp;gt;&amp;lt;span style=&quot;font-family:David; font-size:12pt&quot;&amp;gt; &amp;lt;/span&amp;gt;&amp;lt;span style=&quot;font-family:David; font-size:12pt&quot;&amp;gt;הכללית&amp;lt;/span&amp;gt;&amp;lt;/p&amp;gt;&amp;lt;p style=&quot;margin:0pt; text-align:center&quot; dir=&quot;rtl&quot;&amp;gt;&amp;lt;img src=&quot;data:image/png;base64,iVBORw0KGgoAAAANSUhEUgAAAioAAAACCAYAAAB2UPfBAAAAAXNSR0IArs4c6QAAAARnQU1BAACxjwv8YQUAAAAJcEhZcwAADsMAAA7DAcdvqGQAAAA3SURBVFhH7daxCQAACAPB7L+0FjpEihPE/vjC5GYsAw1oQAMa0IAGyhr4N8UhQIAAAQIECBQKLBRdJffEUA2qAAAAAElFTkSuQmCC&quot; width=&quot;554&quot; height=&quot;2&quot; alt=&quot;&quot; style=&quot;margin-right:4.05pt; margin-top:-4.7pt; position:absolute; z-index:-65536&quot; /&amp;gt;&amp;lt;span style=&quot;font-family:David; font-size:12pt&quot;&amp;gt;רח&amp;lt;/span&amp;gt;&amp;lt;span style=&quot;font-family:Arial; font-size:12pt&quot;&amp;gt;' &amp;lt;/span&amp;gt;&amp;lt;span style=&quot;font-family:David; font-size:12pt&quot;&amp;gt;צלאח א&amp;lt;/span&amp;gt;&amp;lt;span style=&quot;font-family:Arial; font-size:12pt&quot;&amp;gt;-&amp;lt;/span&amp;gt;&amp;lt;span style=&quot;font-family:David; font-size:12pt&quot;&amp;gt;דין &amp;lt;/span&amp;gt;&amp;lt;span style=&quot;font-family:Arial; font-size:12pt&quot;&amp;gt;29, &amp;lt;/span&amp;gt;&amp;lt;span style=&quot;font-family:David; font-size:12pt&quot;&amp;gt;ת&amp;lt;/span&amp;gt;&amp;lt;span style=&quot;font-family:Arial; font-size:12pt&quot;&amp;gt;&quot;&amp;lt;/span&amp;gt;&amp;lt;span style=&quot;font-family:David; font-size:12pt&quot;&amp;gt;ד &amp;lt;/span&amp;gt;&amp;lt;span style=&quot;font-family:Arial; font-size:12pt&quot;&amp;gt;49029, &amp;lt;/span&amp;gt;&amp;lt;span style=&quot;font-family:David; font-size:12pt&quot;&amp;gt;ירושלים &amp;lt;/span&amp;gt;&amp;lt;span style=&quot;font-family:Arial; font-size:12pt&quot;&amp;gt;9149001 &amp;lt;/span&amp;gt;&amp;lt;/p&amp;gt;&amp;lt;p style=&quot;margin:0pt 18pt 0pt 0pt; text-align:center&quot; dir=&quot;rtl&quot;&amp;gt;&amp;lt;span style=&quot;font-family:'Wingdings 2'; font-size:12pt&quot; dir=&quot;ltr&quot; &amp;gt;&amp;lt;/span&amp;gt;&amp;lt;span style=&quot;font-family:'Times New Roman'; font-size:12pt&quot;&amp;gt;&amp;lt;span dir=&quot;rtl&quot;&amp;gt;&amp;lt;/span&amp;gt; 02-6466533/4&amp;lt;/span&amp;gt;&amp;lt;span style=&quot;font-family:'Times New Roman'; font-size:12pt&quot;&amp;gt;&amp;amp;#xa0;&amp;lt;/span&amp;gt;&amp;lt;span style=&quot;font-family:'Times New Roman'; font-size:12pt&quot;&amp;gt;* &amp;lt;/span&amp;gt;&amp;lt;span style=&quot;font-family:'Wingdings 2'; font-size:12pt&quot; dir=&quot;ltr&quot; &amp;gt;&amp;lt;span dir=&quot;ltr&quot;&amp;gt;&amp;lt;/span&amp;gt;&amp;lt;/span&amp;gt;&amp;lt;span style=&quot;font-family:'Times New Roman'; font-size:12pt&quot;&amp;gt;&amp;lt;span dir=&quot;rtl&quot;&amp;gt;&amp;lt;/span&amp;gt; 02-6467002&amp;lt;/span&amp;gt;&amp;lt;/p&amp;gt;&amp;lt;p style=&quot;margin:0pt; text-align:center&quot; dir=&quot;rtl&quot;&amp;gt;&amp;lt;span style=&quot;font-family:Webdings; font-size:12pt&quot; dir=&quot;ltr&quot; &amp;gt;&amp;lt;/span&amp;gt;&amp;lt;span style=&quot;font-family:'Times New Roman'; font-size:12pt&quot;&amp;gt;&amp;lt;span dir=&quot;rtl&quot;&amp;gt;&amp;lt;/span&amp;gt; &amp;lt;/span&amp;gt;&amp;lt;a href=&quot;mailto:mancal@justice.gov.il&quot;&amp;gt;&amp;lt;span style=&quot;color:#0000ff; font-family:'Times New Roman'; font-size:12pt; text-decoration:underline&quot; dir=&quot;ltr&quot; &amp;gt;&amp;lt;span dir=&quot;ltr&quot;&amp;gt;&amp;lt;/span&amp;gt;mancal@justice.gov.il&amp;lt;/span&amp;gt;&amp;lt;/a&amp;gt;&amp;lt;span style=&quot;font-family:'Times New Roman'; font-size:12pt&quot; dir=&quot;ltr&quot; &amp;gt; &amp;lt;/span&amp;gt;&amp;lt;/p&amp;gt;&amp;lt;/div&amp;gt;&amp;lt;/body&amp;gt;&amp;lt;/html&amp;gt;&lt;/DescriptionHTML&gt;&lt;Reference&gt;f27ceb92c1c64f35bb06322bfae042a2&lt;/Reference&gt;&lt;Priority&gt;2&lt;/Priority&gt;&lt;PublishedDate&gt;2015-03-03T13:16:54.753+02:00&lt;/PublishedDate&gt;&lt;StartDate&gt;2015-03-03T13:09:35.87+02:00&lt;/StartDate&gt;&lt;Status&gt;12&lt;/Status&gt;&lt;UserStatus&gt;12&lt;/UserStatus&gt;&lt;StatusDate&gt;2015-03-03T13:16:54.85+02:00&lt;/StatusDate&gt;&lt;CustomTemplateID&gt;20&lt;/CustomTemplateID&gt;&lt;CustomTemplateName&gt;לשכת מנכ&quot;לית - סיכום דיון &lt;/CustomTemplateName&gt;&lt;MailOptionKey&gt;1&lt;/MailOptionKey&gt;&lt;DelegatePrivacy&gt;0&lt;/DelegatePrivacy&gt;&lt;UserDelegatePrivacy&gt;false&lt;/UserDelegatePrivacy&gt;&lt;AttachmentCount&gt;0&lt;/AttachmentCount&gt;&lt;HideFromAncestors&gt;false&lt;/HideFromAncestors&gt;&lt;HideFromParentRecipients&gt;true&lt;/HideFromParentRecipients&gt;&lt;MinutedBy&gt;203&lt;/MinutedBy&gt;&lt;EndDate&gt;9999-12-31T23:59:59.997+02:00&lt;/EndDate&gt;&lt;DueDate&gt;2015-04-02T13:09:34.9+03:00&lt;/DueDate&gt;&lt;SubDocs /&gt;&lt;AppearsInDocType&gt;0&lt;/AppearsInDocType&gt;&lt;SubDocsDocType&gt;4&lt;/SubDocsDocType&gt;&lt;IsDirty&gt;true&lt;/IsDirty&gt;&lt;FolderID&gt;100&lt;/FolderID&gt;&lt;FolderName&gt;ActionBox&lt;/FolderName&gt;&lt;NotifyModified&gt;false&lt;/NotifyModified&gt;&lt;NotifyClosed&gt;false&lt;/NotifyClosed&gt;&lt;NotifyClosedByRecipients&gt;false&lt;/NotifyClosedByRecipients&gt;&lt;OwnerCanClose&gt;true&lt;/OwnerCanClose&gt;&lt;OwnerCanReject&gt;false&lt;/OwnerCanReject&gt;&lt;OwnerCanForward&gt;false&lt;/OwnerCanForward&gt;&lt;OwnerCanModifyCC&gt;true&lt;/OwnerCanModifyCC&gt;&lt;CcCanModifyCc&gt;true&lt;/CcCanModifyCc&gt;&lt;CanDelete&gt;true&lt;/CanDelete&gt;&lt;CanEdit&gt;true&lt;/CanEdit&gt;&lt;CanAddSub&gt;true&lt;/CanAddSub&gt;&lt;CanAddActivity&gt;true&lt;/CanAddActivity&gt;&lt;CanAddAttachment&gt;true&lt;/CanAddAttachment&gt;&lt;CanAddViewers&gt;true&lt;/CanAddViewers&gt;&lt;CanForward&gt;false&lt;/CanForward&gt;&lt;CanReject&gt;false&lt;/CanReject&gt;&lt;CanComplete&gt;false&lt;/CanComplete&gt;&lt;CanReopen&gt;false&lt;/CanReopen&gt;&lt;CanPublish&gt;false&lt;/CanPublish&gt;&lt;CanRestore&gt;false&lt;/CanRestore&gt;&lt;CanUnreject&gt;false&lt;/CanUnreject&gt;&lt;CanMoveToRecycle&gt;true&lt;/CanMoveToRecycle&gt;&lt;IsPrimary&gt;true&lt;/IsPrimary&gt;&lt;Recipients&gt;haimv@justice.gov.il, alonb@justice.gov.il, gadi@lapam.gov.il, limorsm@justice.gov.il, zivits@justice.gov.il, Moshe Cohen (Dover), Michal Cohen (Mancalit), Guy Drorani, Duaa Abu Elyunes, adisi@justice.gov.il, moran@lapam.gov.il, sigi@lapam.gov.il, lipazb@justice.gov.il, giliargentaro@gmail.com, dana@lapam.gov.il&lt;/Recipients&gt;&lt;RecipientsWithStatus&gt;haimv@justice.gov.il (חדש/ה), alonb@justice.gov.il (חדש/ה), gadi@lapam.gov.il (חדש/ה), limorsm@justice.gov.il (חדש/ה), zivits@justice.gov.il (חדש/ה), Moshe Cohen (Dover) (חדש/ה), Michal Cohen (Mancalit) (חדש/ה), Guy Drorani (חדש/ה), Duaa Abu Elyunes (חדש/ה), adisi@justice.gov.il (חדש/ה), moran@lapam.gov.il (חדש/ה), sigi@lapam.gov.il (חדש/ה), lipazb@justice.gov.il (חדש/ה), giliargentaro@gmail.com (חדש/ה), dana@lapam.gov.il (חדש/ה)&lt;/RecipientsWithStatus&gt;&lt;CanFreeze&gt;false&lt;/CanFreeze&gt;&lt;CanCancel&gt;false&lt;/CanCancel&gt;&lt;CanStart&gt;false&lt;/CanStart&gt;&lt;DeletedOn&gt;0001-01-01T00:00:00+02:00&lt;/DeletedOn&gt;&lt;RequireResponseOnComplete&gt;false&lt;/RequireResponseOnComplete&gt;&lt;ScheduledTo&gt;2015-03-03T13:09:35.87+02:00&lt;/ScheduledTo&gt;&lt;CalendarReference /&gt;&lt;/Docs&gt;&lt;Docs diffgr:id=&quot;Docs2&quot; msdata:rowOrder=&quot;1&quot;&gt;&lt;DocID&gt;3250&lt;/DocID&gt;&lt;DocType&gt;1&lt;/DocType&gt;&lt;TStamp&gt;24&lt;/TStamp&gt;&lt;DetailsTStamp&gt;3&lt;/DetailsTStamp&gt;&lt;CreatedOn&gt;2015-03-03T13:13:26.1+02:00&lt;/CreatedOn&gt;&lt;FromUser&gt;203&lt;/FromUser&gt;&lt;Subject&gt;תוכן הקמפיין&lt;/Subject&gt;&lt;DescriptionText&gt;יש לגבש רשימה שתכלול את סל האירועים האופציונליים לקמפיין הכולל מחיר לכל אירוע.&lt;/DescriptionText&gt;&lt;DescriptionHTML&gt;&amp;lt;html&amp;gt;&amp;lt;head&amp;gt;&amp;lt;meta http-equiv=&quot;Content-Type&quot; content=&quot;text/html; charset=utf-8&quot; /&amp;gt;&amp;lt;meta http-equiv=&quot;Content-Style-Type&quot; content=&quot;text/css&quot; /&amp;gt;&amp;lt;meta name=&quot;generator&quot; content=&quot;Aspose.Words for .NET 13.2.0.0&quot; /&amp;gt;&amp;lt;title&amp;gt;&amp;lt;/title&amp;gt;&amp;lt;/head&amp;gt;&amp;lt;body&amp;gt;&amp;lt;div&amp;gt;&amp;lt;p style=&quot;font-size:11pt; line-height:115%; margin:0pt 0pt 10pt&quot; dir=&quot;rtl&quot;&amp;gt;&amp;lt;span style=&quot;font-family:David; font-size:11pt&quot;&amp;gt;יש לגבש רשימה שתכלול את סל האירועים האופציונליים לקמפיין הכולל מחיר לכל אירוע.&amp;lt;/span&amp;gt;&amp;lt;/p&amp;gt;&amp;lt;/div&amp;gt;&amp;lt;/body&amp;gt;&amp;lt;/html&amp;gt;&lt;/DescriptionHTML&gt;&lt;Reference&gt;51da1af5ca6d4f58bb7f3b5968957934&lt;/Reference&gt;&lt;Status&gt;2&lt;/Status&gt;&lt;CustomTemplateID&gt;19&lt;/CustomTemplateID&gt;&lt;CustomTemplateName&gt;לשכת מנכ&quot;לית - משימה דיון &lt;/CustomTemplateName&gt;&lt;DueDate&gt;2015-03-04T13:09:35.847+02:00&lt;/DueDate&gt;&lt;OriginalDueDate&gt;2015-03-04T13:09:35.847+02:00&lt;/OriginalDueDate&gt;&lt;IsPrimary&gt;false&lt;/IsPrimary&gt;&lt;Viewers /&gt;&lt;Recipients&gt;gadi@lapam.gov.il&lt;/Recipients&gt;&lt;CanCancel&gt;false&lt;/CanCancel&gt;&lt;CanStart&gt;false&lt;/CanStart&gt;&lt;Ordinal&gt;0&lt;/Ordinal&gt;&lt;/Docs&gt;&lt;Docs diffgr:id=&quot;Docs3&quot; msdata:rowOrder=&quot;2&quot;&gt;&lt;DocID&gt;3251&lt;/DocID&gt;&lt;DocType&gt;1&lt;/DocType&gt;&lt;TStamp&gt;24&lt;/TStamp&gt;&lt;DetailsTStamp&gt;3&lt;/DetailsTStamp&gt;&lt;CreatedOn&gt;2015-03-03T13:13:27.65+02:00&lt;/CreatedOn&gt;&lt;FromUser&gt;203&lt;/FromUser&gt;&lt;Subject&gt;גיבוש תוכנית לקמפיין&lt;/Subject&gt;&lt;DescriptionText&gt;מבקשת לגבש את התוכנית המלאה עד לתחילת חודש אפריל.&lt;/DescriptionText&gt;&lt;DescriptionHTML&gt;&amp;lt;DIV style=&quot;FONT-FAMILY: Tahoma; FONT-SIZE: 12pt&quot; dir=rtl class=ActionBaseWrapper mce_style=&quot;font-family:Tahoma; font-size:12pt&quot;&amp;gt;&#13;&#10;&amp;lt;DIV&amp;gt;&#13;&#10;&amp;lt;P style=&quot;LINE-HEIGHT: 115%; MARGIN: 0pt 0pt 10pt; FONT-SIZE: 11pt&quot; dir=rtl mce_style=&quot;font-size:11pt; line-height:115%; margin:0pt 0pt 10pt&quot;&amp;gt;&amp;lt;SPAN style=&quot;FONT-FAMILY: David; FONT-SIZE: 11pt&quot; mce_style=&quot;font-family:David; font-size:11pt&quot;&amp;gt;מבקשת לגבש את התוכנית המלאה עד לתחילת חודש אפריל&amp;lt;/SPAN&amp;gt;&amp;lt;SPAN style=&quot;FONT-FAMILY: Arial; FONT-SIZE: 10pt&quot; mce_style=&quot;font-family:Arial; font-size:10pt&quot;&amp;gt;.&amp;lt;/SPAN&amp;gt;&amp;lt;/P&amp;gt;&amp;lt;/DIV&amp;gt;&amp;lt;/DIV&amp;gt;&lt;/DescriptionHTML&gt;&lt;Reference&gt;7ec19e916e95489d9532cda97fe46596&lt;/Reference&gt;&lt;Status&gt;2&lt;/Status&gt;&lt;CustomTemplateID&gt;19&lt;/CustomTemplateID&gt;&lt;CustomTemplateName&gt;לשכת מנכ&quot;לית - משימה דיון &lt;/CustomTemplateName&gt;&lt;DueDate&gt;2015-04-02T13:09:34.9+03:00&lt;/DueDate&gt;&lt;OriginalDueDate&gt;2015-04-02T13:09:34.9+03:00&lt;/OriginalDueDate&gt;&lt;IsPrimary&gt;false&lt;/IsPrimary&gt;&lt;Viewers /&gt;&lt;Recipients&gt;Moshe Cohen (Dover), gadi@lapam.gov.il&lt;/Recipients&gt;&lt;CanCancel&gt;false&lt;/CanCancel&gt;&lt;CanStart&gt;false&lt;/CanStart&gt;&lt;Ordinal&gt;1&lt;/Ordinal&gt;&lt;/Docs&gt;&lt;Users diffgr:id=&quot;Users1&quot; msdata:rowOrder=&quot;0&quot;&gt;&lt;PrincipalID&gt;203&lt;/PrincipalID&gt;&lt;TStamp&gt;1182&lt;/TStamp&gt;&lt;PrincipalName&gt;Mancal&lt;/PrincipalName&gt;&lt;PrincipalType&gt;1&lt;/PrincipalType&gt;&lt;Email&gt;mancal@justice.gov.il&lt;/Email&gt;&lt;/Users&gt;&lt;Users diffgr:id=&quot;Users2&quot; msdata:rowOrder=&quot;1&quot;&gt;&lt;PrincipalID&gt;20&lt;/PrincipalID&gt;&lt;TStamp&gt;1535&lt;/TStamp&gt;&lt;PrincipalName&gt;Nofar Eliyahu&lt;/PrincipalName&gt;&lt;PrincipalType&gt;1&lt;/PrincipalType&gt;&lt;JobTitle&gt;לשכת המנהלת הכללית&lt;/JobTitle&gt;&lt;Department&gt;לשכת המנהלת הכללית&lt;/Department&gt;&lt;Email&gt;nofare@justice.gov.il&lt;/Email&gt;&lt;/Users&gt;&lt;Users diffgr:id=&quot;Users3&quot; msdata:rowOrder=&quot;2&quot;&gt;&lt;PrincipalID&gt;371&lt;/PrincipalID&gt;&lt;TStamp&gt;2&lt;/TStamp&gt;&lt;PrincipalName&gt;haimv@justice.gov.il&lt;/PrincipalName&gt;&lt;PrincipalType&gt;1&lt;/PrincipalType&gt;&lt;Email&gt;haimv@justice.gov.il&lt;/Email&gt;&lt;/Users&gt;&lt;Users diffgr:id=&quot;Users4&quot; msdata:rowOrder=&quot;3&quot;&gt;&lt;PrincipalID&gt;368&lt;/PrincipalID&gt;&lt;TStamp&gt;2&lt;/TStamp&gt;&lt;PrincipalName&gt;alonb@justice.gov.il&lt;/PrincipalName&gt;&lt;PrincipalType&gt;1&lt;/PrincipalType&gt;&lt;Email&gt;alonb@justice.gov.il&lt;/Email&gt;&lt;/Users&gt;&lt;Users diffgr:id=&quot;Users5&quot; msdata:rowOrder=&quot;4&quot;&gt;&lt;PrincipalID&gt;353&lt;/PrincipalID&gt;&lt;TStamp&gt;7&lt;/TStamp&gt;&lt;PrincipalName&gt;gadi@lapam.gov.il&lt;/PrincipalName&gt;&lt;PrincipalType&gt;1&lt;/PrincipalType&gt;&lt;Email&gt;gadi@lapam.gov.il&lt;/Email&gt;&lt;/Users&gt;&lt;Users diffgr:id=&quot;Users6&quot; msdata:rowOrder=&quot;5&quot;&gt;&lt;PrincipalID&gt;372&lt;/PrincipalID&gt;&lt;TStamp&gt;2&lt;/TStamp&gt;&lt;PrincipalName&gt;limorsm@justice.gov.il&lt;/PrincipalName&gt;&lt;PrincipalType&gt;1&lt;/PrincipalType&gt;&lt;Email&gt;limorsm@justice.gov.il&lt;/Email&gt;&lt;/Users&gt;&lt;Users diffgr:id=&quot;Users7&quot; msdata:rowOrder=&quot;6&quot;&gt;&lt;PrincipalID&gt;374&lt;/PrincipalID&gt;&lt;TStamp&gt;2&lt;/TStamp&gt;&lt;PrincipalName&gt;zivits@justice.gov.il&lt;/PrincipalName&gt;&lt;PrincipalType&gt;1&lt;/PrincipalType&gt;&lt;Email&gt;zivits@justice.gov.il&lt;/Email&gt;&lt;/Users&gt;&lt;Users diffgr:id=&quot;Users8&quot; msdata:rowOrder=&quot;7&quot;&gt;&lt;PrincipalID&gt;282&lt;/PrincipalID&gt;&lt;TStamp&gt;663&lt;/TStamp&gt;&lt;PrincipalName&gt;Moshe Cohen (Dover)&lt;/PrincipalName&gt;&lt;PrincipalType&gt;1&lt;/PrincipalType&gt;&lt;JobTitle&gt;דובר&lt;/JobTitle&gt;&lt;Department&gt;לשכת הדובר&lt;/Department&gt;&lt;Email&gt;moshecoh@justice.gov.il&lt;/Email&gt;&lt;/Users&gt;&lt;Users diffgr:id=&quot;Users9&quot; msdata:rowOrder=&quot;8&quot;&gt;&lt;PrincipalID&gt;198&lt;/PrincipalID&gt;&lt;TStamp&gt;1134&lt;/TStamp&gt;&lt;PrincipalName&gt;Michal Cohen (Mancalit)&lt;/PrincipalName&gt;&lt;PrincipalType&gt;1&lt;/PrincipalType&gt;&lt;JobTitle&gt;יועצת בכירה למנהלת הכללית&lt;/JobTitle&gt;&lt;Department&gt;לשכת המנהלת הכללית&lt;/Department&gt;&lt;Email&gt;michalcohen@justice.gov.il&lt;/Email&gt;&lt;/Users&gt;&lt;Users diffgr:id=&quot;Users10&quot; msdata:rowOrder=&quot;9&quot;&gt;&lt;PrincipalID&gt;201&lt;/PrincipalID&gt;&lt;TStamp&gt;1123&lt;/TStamp&gt;&lt;PrincipalName&gt;Guy Drorani&lt;/PrincipalName&gt;&lt;PrincipalType&gt;1&lt;/PrincipalType&gt;&lt;JobTitle&gt;סטודנט&lt;/JobTitle&gt;&lt;Department&gt;לשכת המנהלת הכללית&lt;/Department&gt;&lt;Email&gt;guydr@justice.gov.il&lt;/Email&gt;&lt;/Users&gt;&lt;Users diffgr:id=&quot;Users11&quot; msdata:rowOrder=&quot;10&quot;&gt;&lt;PrincipalID&gt;200&lt;/PrincipalID&gt;&lt;TStamp&gt;1128&lt;/TStamp&gt;&lt;PrincipalName&gt;Duaa Abu Elyunes&lt;/PrincipalName&gt;&lt;PrincipalType&gt;1&lt;/PrincipalType&gt;&lt;JobTitle&gt;עוזרת למנהלת הכללית&lt;/JobTitle&gt;&lt;Department&gt;לשכת המנהלת הכללית&lt;/Department&gt;&lt;Email&gt;duaa@justice.gov.il&lt;/Email&gt;&lt;/Users&gt;&lt;Users diffgr:id=&quot;Users12&quot; msdata:rowOrder=&quot;11&quot;&gt;&lt;PrincipalID&gt;369&lt;/PrincipalID&gt;&lt;TStamp&gt;2&lt;/TStamp&gt;&lt;PrincipalName&gt;adisi@justice.gov.il&lt;/PrincipalName&gt;&lt;PrincipalType&gt;1&lt;/PrincipalType&gt;&lt;Email&gt;adisi@justice.gov.il&lt;/Email&gt;&lt;/Users&gt;&lt;Users diffgr:id=&quot;Users13&quot; msdata:rowOrder=&quot;12&quot;&gt;&lt;PrincipalID&gt;365&lt;/PrincipalID&gt;&lt;TStamp&gt;2&lt;/TStamp&gt;&lt;PrincipalName&gt;moran@lapam.gov.il&lt;/PrincipalName&gt;&lt;PrincipalType&gt;1&lt;/PrincipalType&gt;&lt;Email&gt;moran@lapam.gov.il&lt;/Email&gt;&lt;/Users&gt;&lt;Users diffgr:id=&quot;Users14&quot; msdata:rowOrder=&quot;13&quot;&gt;&lt;PrincipalID&gt;367&lt;/PrincipalID&gt;&lt;TStamp&gt;2&lt;/TStamp&gt;&lt;PrincipalName&gt;sigi@lapam.gov.il&lt;/PrincipalName&gt;&lt;PrincipalType&gt;1&lt;/PrincipalType&gt;&lt;Email&gt;sigi@lapam.gov.il&lt;/Email&gt;&lt;/Users&gt;&lt;Users diffgr:id=&quot;Users15&quot; msdata:rowOrder=&quot;14&quot;&gt;&lt;PrincipalID&gt;370&lt;/PrincipalID&gt;&lt;TStamp&gt;2&lt;/TStamp&gt;&lt;PrincipalName&gt;lipazb@justice.gov.il&lt;/PrincipalName&gt;&lt;PrincipalType&gt;1&lt;/PrincipalType&gt;&lt;Email&gt;lipazb@justice.gov.il&lt;/Email&gt;&lt;/Users&gt;&lt;Users diffgr:id=&quot;Users16&quot; msdata:rowOrder=&quot;15&quot;&gt;&lt;PrincipalID&gt;373&lt;/PrincipalID&gt;&lt;TStamp&gt;2&lt;/TStamp&gt;&lt;PrincipalName&gt;giliargentaro@gmail.com&lt;/PrincipalName&gt;&lt;PrincipalType&gt;1&lt;/PrincipalType&gt;&lt;Email&gt;giliargentaro@gmail.com&lt;/Email&gt;&lt;/Users&gt;&lt;Users diffgr:id=&quot;Users17&quot; msdata:rowOrder=&quot;16&quot;&gt;&lt;PrincipalID&gt;366&lt;/PrincipalID&gt;&lt;TStamp&gt;2&lt;/TStamp&gt;&lt;PrincipalName&gt;dana@lapam.gov.il&lt;/PrincipalName&gt;&lt;PrincipalType&gt;1&lt;/PrincipalType&gt;&lt;Email&gt;dana@lapam.gov.il&lt;/Email&gt;&lt;/Users&gt;&lt;Rights diffgr:id=&quot;Rights1&quot; msdata:rowOrder=&quot;0&quot;&gt;&lt;PrincipalID&gt;203&lt;/PrincipalID&gt;&lt;Right&gt;1&lt;/Right&gt;&lt;SortIndex&gt;0&lt;/SortIndex&gt;&lt;UserStatus&gt;12&lt;/UserStatus&gt;&lt;StatusDate&gt;2015-03-03T13:16:54.85+02:00&lt;/StatusDate&gt;&lt;ScheduledTo&gt;2015-03-03T11:09:35.87+02:00&lt;/ScheduledTo&gt;&lt;/Rights&gt;&lt;Rights diffgr:id=&quot;Rights2&quot; msdata:rowOrder=&quot;1&quot;&gt;&lt;PrincipalID&gt;371&lt;/PrincipalID&gt;&lt;Right&gt;2&lt;/Right&gt;&lt;SortIndex&gt;0&lt;/SortIndex&gt;&lt;UserStatus&gt;12&lt;/UserStatus&gt;&lt;StatusDate&gt;2015-03-03T13:16:54.85+02:00&lt;/StatusDate&gt;&lt;ScheduledTo&gt;0001-01-01T00:00:00+02:00&lt;/ScheduledTo&gt;&lt;/Rights&gt;&lt;Rights diffgr:id=&quot;Rights3&quot; msdata:rowOrder=&quot;2&quot;&gt;&lt;PrincipalID&gt;368&lt;/PrincipalID&gt;&lt;Right&gt;2&lt;/Right&gt;&lt;SortIndex&gt;1&lt;/SortIndex&gt;&lt;UserStatus&gt;12&lt;/UserStatus&gt;&lt;StatusDate&gt;2015-03-03T13:16:54.85+02:00&lt;/StatusDate&gt;&lt;ScheduledTo&gt;0001-01-01T00:00:00+02:00&lt;/ScheduledTo&gt;&lt;/Rights&gt;&lt;Rights diffgr:id=&quot;Rights4&quot; msdata:rowOrder=&quot;3&quot;&gt;&lt;PrincipalID&gt;353&lt;/PrincipalID&gt;&lt;Right&gt;2&lt;/Right&gt;&lt;SortIndex&gt;2&lt;/SortIndex&gt;&lt;UserStatus&gt;12&lt;/UserStatus&gt;&lt;StatusDate&gt;2015-03-03T13:16:54.85+02:00&lt;/StatusDate&gt;&lt;ScheduledTo&gt;0001-01-01T00:00:00+02:00&lt;/ScheduledTo&gt;&lt;/Rights&gt;&lt;Rights diffgr:id=&quot;Rights5&quot; msdata:rowOrder=&quot;4&quot;&gt;&lt;PrincipalID&gt;372&lt;/PrincipalID&gt;&lt;Right&gt;2&lt;/Right&gt;&lt;SortIndex&gt;3&lt;/SortIndex&gt;&lt;UserStatus&gt;12&lt;/UserStatus&gt;&lt;StatusDate&gt;2015-03-03T13:16:54.85+02:00&lt;/StatusDate&gt;&lt;ScheduledTo&gt;0001-01-01T00:00:00+02:00&lt;/ScheduledTo&gt;&lt;/Rights&gt;&lt;Rights diffgr:id=&quot;Rights6&quot; msdata:rowOrder=&quot;5&quot;&gt;&lt;PrincipalID&gt;374&lt;/PrincipalID&gt;&lt;Right&gt;2&lt;/Right&gt;&lt;SortIndex&gt;4&lt;/SortIndex&gt;&lt;UserStatus&gt;12&lt;/UserStatus&gt;&lt;StatusDate&gt;2015-03-03T13:16:54.85+02:00&lt;/StatusDate&gt;&lt;ScheduledTo&gt;0001-01-01T00:00:00+02:00&lt;/ScheduledTo&gt;&lt;/Rights&gt;&lt;Rights diffgr:id=&quot;Rights7&quot; msdata:rowOrder=&quot;6&quot;&gt;&lt;PrincipalID&gt;282&lt;/PrincipalID&gt;&lt;Right&gt;2&lt;/Right&gt;&lt;SortIndex&gt;5&lt;/SortIndex&gt;&lt;UserStatus&gt;12&lt;/UserStatus&gt;&lt;StatusDate&gt;2015-03-03T13:16:54.85+02:00&lt;/StatusDate&gt;&lt;ScheduledTo&gt;0001-01-01T00:00:00+02:00&lt;/ScheduledTo&gt;&lt;/Rights&gt;&lt;Rights diffgr:id=&quot;Rights8&quot; msdata:rowOrder=&quot;7&quot;&gt;&lt;PrincipalID&gt;198&lt;/PrincipalID&gt;&lt;Right&gt;2&lt;/Right&gt;&lt;SortIndex&gt;6&lt;/SortIndex&gt;&lt;UserStatus&gt;12&lt;/UserStatus&gt;&lt;StatusDate&gt;2015-03-03T13:16:54.85+02:00&lt;/StatusDate&gt;&lt;ScheduledTo&gt;0001-01-01T00:00:00+02:00&lt;/ScheduledTo&gt;&lt;/Rights&gt;&lt;Rights diffgr:id=&quot;Rights9&quot; msdata:rowOrder=&quot;8&quot;&gt;&lt;PrincipalID&gt;201&lt;/PrincipalID&gt;&lt;Right&gt;2&lt;/Right&gt;&lt;SortIndex&gt;7&lt;/SortIndex&gt;&lt;UserStatus&gt;12&lt;/UserStatus&gt;&lt;StatusDate&gt;2015-03-03T13:16:54.85+02:00&lt;/StatusDate&gt;&lt;ScheduledTo&gt;0001-01-01T00:00:00+02:00&lt;/ScheduledTo&gt;&lt;/Rights&gt;&lt;Rights diffgr:id=&quot;Rights10&quot; msdata:rowOrder=&quot;9&quot;&gt;&lt;PrincipalID&gt;200&lt;/PrincipalID&gt;&lt;Right&gt;2&lt;/Right&gt;&lt;SortIndex&gt;8&lt;/SortIndex&gt;&lt;UserStatus&gt;12&lt;/UserStatus&gt;&lt;StatusDate&gt;2015-03-03T13:16:54.85+02:00&lt;/StatusDate&gt;&lt;ScheduledTo&gt;0001-01-01T00:00:00+02:00&lt;/ScheduledTo&gt;&lt;/Rights&gt;&lt;Rights diffgr:id=&quot;Rights11&quot; msdata:rowOrder=&quot;10&quot;&gt;&lt;PrincipalID&gt;369&lt;/PrincipalID&gt;&lt;Right&gt;2&lt;/Right&gt;&lt;SortIndex&gt;9&lt;/SortIndex&gt;&lt;UserStatus&gt;12&lt;/UserStatus&gt;&lt;StatusDate&gt;2015-03-03T13:16:54.85+02:00&lt;/StatusDate&gt;&lt;ScheduledTo&gt;0001-01-01T00:00:00+02:00&lt;/ScheduledTo&gt;&lt;/Rights&gt;&lt;Rights diffgr:id=&quot;Rights12&quot; msdata:rowOrder=&quot;11&quot;&gt;&lt;PrincipalID&gt;365&lt;/PrincipalID&gt;&lt;Right&gt;2&lt;/Right&gt;&lt;SortIndex&gt;10&lt;/SortIndex&gt;&lt;UserStatus&gt;12&lt;/UserStatus&gt;&lt;StatusDate&gt;2015-03-03T13:16:54.85+02:00&lt;/StatusDate&gt;&lt;ScheduledTo&gt;0001-01-01T00:00:00+02:00&lt;/ScheduledTo&gt;&lt;/Rights&gt;&lt;Rights diffgr:id=&quot;Rights13&quot; msdata:rowOrder=&quot;12&quot;&gt;&lt;PrincipalID&gt;367&lt;/PrincipalID&gt;&lt;Right&gt;2&lt;/Right&gt;&lt;SortIndex&gt;11&lt;/SortIndex&gt;&lt;UserStatus&gt;12&lt;/UserStatus&gt;&lt;StatusDate&gt;2015-03-03T13:16:54.85+02:00&lt;/StatusDate&gt;&lt;ScheduledTo&gt;0001-01-01T00:00:00+02:00&lt;/ScheduledTo&gt;&lt;/Rights&gt;&lt;Rights diffgr:id=&quot;Rights14&quot; msdata:rowOrder=&quot;13&quot;&gt;&lt;PrincipalID&gt;370&lt;/PrincipalID&gt;&lt;Right&gt;2&lt;/Right&gt;&lt;SortIndex&gt;12&lt;/SortIndex&gt;&lt;UserStatus&gt;12&lt;/UserStatus&gt;&lt;StatusDate&gt;2015-03-03T13:16:54.85+02:00&lt;/StatusDate&gt;&lt;ScheduledTo&gt;0001-01-01T00:00:00+02:00&lt;/ScheduledTo&gt;&lt;/Rights&gt;&lt;Rights diffgr:id=&quot;Rights15&quot; msdata:rowOrder=&quot;14&quot;&gt;&lt;PrincipalID&gt;373&lt;/PrincipalID&gt;&lt;Right&gt;2&lt;/Right&gt;&lt;SortIndex&gt;13&lt;/SortIndex&gt;&lt;UserStatus&gt;12&lt;/UserStatus&gt;&lt;StatusDate&gt;2015-03-03T13:16:54.85+02:00&lt;/StatusDate&gt;&lt;ScheduledTo&gt;0001-01-01T00:00:00+02:00&lt;/ScheduledTo&gt;&lt;/Rights&gt;&lt;Rights diffgr:id=&quot;Rights16&quot; msdata:rowOrder=&quot;15&quot;&gt;&lt;PrincipalID&gt;366&lt;/PrincipalID&gt;&lt;Right&gt;2&lt;/Right&gt;&lt;SortIndex&gt;14&lt;/SortIndex&gt;&lt;UserStatus&gt;12&lt;/UserStatus&gt;&lt;StatusDate&gt;2015-03-03T13:16:54.85+02:00&lt;/StatusDate&gt;&lt;ScheduledTo&gt;0001-01-01T00:00:00+02:00&lt;/ScheduledTo&gt;&lt;/Rights&gt;&lt;CustomFields diffgr:id=&quot;CustomFields1&quot; msdata:rowOrder=&quot;0&quot;&gt;&lt;DocID&gt;3250&lt;/DocID&gt;&lt;FieldID&gt;5&lt;/FieldID&gt;&lt;PrincipalID&gt;0&lt;/PrincipalID&gt;&lt;DateValue&gt;2015-02-26T00:00:00+02:00&lt;/DateValue&gt;&lt;FieldName&gt;תאריך הדיון&lt;/FieldName&gt;&lt;FieldDisplayString&gt;26/02/2015 00:00&lt;/FieldDisplayString&gt;&lt;FieldUsage&gt;1&lt;/FieldUsage&gt;&lt;FieldDataType&gt;2&lt;/FieldDataType&gt;&lt;/CustomFields&gt;&lt;CustomFields diffgr:id=&quot;CustomFields2&quot; msdata:rowOrder=&quot;1&quot;&gt;&lt;DocID&gt;3250&lt;/DocID&gt;&lt;FieldID&gt;16&lt;/FieldID&gt;&lt;PrincipalID&gt;0&lt;/PrincipalID&gt;&lt;IntValue&gt;116&lt;/IntValue&gt;&lt;FieldName&gt;סוג הדיון (מנכ&quot;לית)&lt;/FieldName&gt;&lt;FieldDisplayString&gt;סיכום סיור&lt;/FieldDisplayString&gt;&lt;FieldUsage&gt;1&lt;/FieldUsage&gt;&lt;FieldDataType&gt;5&lt;/FieldDataType&gt;&lt;/CustomFields&gt;&lt;CustomFields diffgr:id=&quot;CustomFields3&quot; msdata:rowOrder=&quot;2&quot;&gt;&lt;DocID&gt;3250&lt;/DocID&gt;&lt;FieldID&gt;17&lt;/FieldID&gt;&lt;PrincipalID&gt;0&lt;/PrincipalID&gt;&lt;IntValue&gt;103&lt;/IntValue&gt;&lt;FieldName&gt;עוזר אחראי על הסיכום&lt;/FieldName&gt;&lt;FieldDisplayString&gt;דועא אבו - אליונס&lt;/FieldDisplayString&gt;&lt;FieldUsage&gt;1&lt;/FieldUsage&gt;&lt;FieldDataType&gt;5&lt;/FieldDataType&gt;&lt;/CustomFields&gt;&lt;CustomFields diffgr:id=&quot;CustomFields4&quot; msdata:rowOrder=&quot;3&quot;&gt;&lt;DocID&gt;3251&lt;/DocID&gt;&lt;FieldID&gt;5&lt;/FieldID&gt;&lt;PrincipalID&gt;0&lt;/PrincipalID&gt;&lt;DateValue&gt;2015-02-26T00:00:00+02:00&lt;/DateValue&gt;&lt;FieldName&gt;תאריך הדיון&lt;/FieldName&gt;&lt;FieldDisplayString&gt;26/02/2015 00:00&lt;/FieldDisplayString&gt;&lt;FieldUsage&gt;1&lt;/FieldUsage&gt;&lt;FieldDataType&gt;2&lt;/FieldDataType&gt;&lt;/CustomFields&gt;&lt;CustomFields diffgr:id=&quot;CustomFields5&quot; msdata:rowOrder=&quot;4&quot;&gt;&lt;DocID&gt;3251&lt;/DocID&gt;&lt;FieldID&gt;16&lt;/FieldID&gt;&lt;PrincipalID&gt;0&lt;/PrincipalID&gt;&lt;IntValue&gt;116&lt;/IntValue&gt;&lt;FieldName&gt;סוג הדיון (מנכ&quot;לית)&lt;/FieldName&gt;&lt;FieldDisplayString&gt;סיכום סיור&lt;/FieldDisplayString&gt;&lt;FieldUsage&gt;1&lt;/FieldUsage&gt;&lt;FieldDataType&gt;5&lt;/FieldDataType&gt;&lt;/CustomFields&gt;&lt;CustomFields diffgr:id=&quot;CustomFields6&quot; msdata:rowOrder=&quot;5&quot;&gt;&lt;DocID&gt;3251&lt;/DocID&gt;&lt;FieldID&gt;17&lt;/FieldID&gt;&lt;PrincipalID&gt;0&lt;/PrincipalID&gt;&lt;IntValue&gt;103&lt;/IntValue&gt;&lt;FieldName&gt;עוזר אחראי על הסיכום&lt;/FieldName&gt;&lt;FieldDisplayString&gt;דועא אבו - אליונס&lt;/Fiel"/>
    <w:docVar w:name="ABMD_f27ceb92c1c64f35bb06322bfae042a2_1" w:val="dDisplayString&gt;&lt;FieldUsage&gt;1&lt;/FieldUsage&gt;&lt;FieldDataType&gt;5&lt;/FieldDataType&gt;&lt;/CustomFields&gt;&lt;CustomFields diffgr:id=&quot;CustomFields7&quot; msdata:rowOrder=&quot;6&quot;&gt;&lt;DocID&gt;3252&lt;/DocID&gt;&lt;FieldID&gt;5&lt;/FieldID&gt;&lt;PrincipalID&gt;0&lt;/PrincipalID&gt;&lt;DateValue&gt;2015-02-26T00:00:00+02:00&lt;/DateValue&gt;&lt;FieldName&gt;תאריך הדיון&lt;/FieldName&gt;&lt;FieldDisplayString&gt;26/02/2015 00:00&lt;/FieldDisplayString&gt;&lt;FieldUsage&gt;1&lt;/FieldUsage&gt;&lt;FieldDataType&gt;2&lt;/FieldDataType&gt;&lt;/CustomFields&gt;&lt;CustomFields diffgr:id=&quot;CustomFields8&quot; msdata:rowOrder=&quot;7&quot;&gt;&lt;DocID&gt;3252&lt;/DocID&gt;&lt;FieldID&gt;16&lt;/FieldID&gt;&lt;PrincipalID&gt;0&lt;/PrincipalID&gt;&lt;IntValue&gt;100&lt;/IntValue&gt;&lt;FieldName&gt;סוג הדיון (מנכ&quot;לית)&lt;/FieldName&gt;&lt;FieldDisplayString&gt;סיכום כללי&lt;/FieldDisplayString&gt;&lt;FieldUsage&gt;1&lt;/FieldUsage&gt;&lt;FieldDataType&gt;5&lt;/FieldDataType&gt;&lt;/CustomFields&gt;&lt;CustomFields diffgr:id=&quot;CustomFields9&quot; msdata:rowOrder=&quot;8&quot;&gt;&lt;DocID&gt;3252&lt;/DocID&gt;&lt;FieldID&gt;17&lt;/FieldID&gt;&lt;PrincipalID&gt;0&lt;/PrincipalID&gt;&lt;IntValue&gt;103&lt;/IntValue&gt;&lt;FieldName&gt;עוזר אחראי על הסיכום&lt;/FieldName&gt;&lt;FieldDisplayString&gt;דועא אבו - אליונס&lt;/FieldDisplayString&gt;&lt;FieldUsage&gt;1&lt;/FieldUsage&gt;&lt;FieldDataType&gt;5&lt;/FieldDataType&gt;&lt;/CustomFields&gt;&lt;/CDocDataSet&gt;&lt;diffgr:before&gt;&lt;Docs diffgr:id=&quot;Docs1&quot; msdata:rowOrder=&quot;0&quot; xmlns=&quot;http://tempuri.org/CDocDataSet.xsd&quot;&gt;&lt;DocID&gt;3252&lt;/DocID&gt;&lt;DocType&gt;2&lt;/DocType&gt;&lt;TStamp&gt;52&lt;/TStamp&gt;&lt;DetailsTStamp&gt;2&lt;/DetailsTStamp&gt;&lt;CreatedOn&gt;2015-03-03T13:16:54.65+02:00&lt;/CreatedOn&gt;&lt;CreatedBy&gt;203&lt;/CreatedBy&gt;&lt;FromUser&gt;203&lt;/FromUser&gt;&lt;CreateByDelegate&gt;20&lt;/CreateByDelegate&gt;&lt;ModifiedOn&gt;2015-03-03T13:16:54.65+02:00&lt;/ModifiedOn&gt;&lt;ModifiedBy&gt;203&lt;/ModifiedBy&gt;&lt;Subject&gt;סיכום דיון - קמפיין פרטיות ברשת, פגיעה בקטינים ובגירים (לפ&quot;מ) מיום 26.02.2015&lt;/Subject&gt;&lt;DescriptionText&gt;מדינת ישראל&#13;&#10;משרד המשפטים&#13;&#10;&#13;&#10;&#13;&#10;&#13;&#10;                 לשכת המנהלת הכללית&#13;&#10;&#13;&#10; ירושלים, י' אדר תשע&quot;ה &#13;&#10; 01 מרץ 2015 &#13;&#10; מספרנו: 003-99-2015-002141 &#13;&#10;&#13;&#10;אל : משתתפי הישיבה&#13;&#10;&#13;&#10;הנדון: סיכום דיון - קמפיין פרטיות ברשת, פגיעה בקטינים ובגירים (לפ&quot;מ) מיום 26.02.2015&#13;&#10;משתתפים: המנהלת הכללית, חיים ויסמונסקי, , גדי מרגלית, אלון בכר, לימור שמרלינג, זיוית מוזר, עדי שמחוביץ-גליקמן, ליפז בן-יצחק, משה כהן, גילי ארג'נטרו, דנה רונן, מורן באליק, סיגלית אהרונוב, מיכל כהן, גיא דרוראני.&#13;&#10;ביום 26.02.2015 התקיים דיון בהשתתפותכם בנושא שבנדון.&#13;&#10;מר ארג'נטרו: מציג את עיקרי התוכנית האסטרטגית- סבור שבקמפיין צריך להיות מכוון למספר קהלי יעד, ילדים, נוער והורים. מאמין בשיח פחות מאיים, שמטרתו להוביל ולקדם את הגדרת גבולות הפרטיות בעולם המקוון. &#13;&#10;המנהלת הכללית: חוזרת ומצינת את הייחודיות של משרד המשפטים, גם כוח העבודה הרב שיכול להפיץ את המסרים שנחליט עליהם, וגם את הבחירה המודעת לעסוק בחינוך ומניעה ולא רק באכיפה. יש לנו את היכולת להתמקד בשיח שיעסוק ב&quot;גבולות&quot; הפרטיות. מבקשת לא להזניח את הפליליות בגלל השלכותיה הקשות והרישום הפלילי. &#13;&#10;מר וסמונסקי: מחזק את דברי המנהלת הכללי, ומציין שמנסיון הפרקליטות, הרבה פעמים בני הנוער לא מודעים כלל לאיסורים הפליליים. מגיל 12 יש אחריות פלילית. יש לנו הנחיות ברורות איך להתמודד איתם. אתה מכוון בעיקר לגילאי 12-18. אחת הסיבות שחוקקו את תיקון 10 שרצו לבודד את זה מהגנת הפרטיות. ייעוץ וחקיקה סברו שאין צורך לתקן את החוק – אבל הכנסת קבעה שיש לתייג את זה כעבירה מינית. לא מדובר בדבר שולי. יש פה פגיעה מינית – ככה צריך להסתכל על זה. &#13;&#10;מר מרגלית: מציין שלילדים קטנים יש בעיה של הפשטה, לא בטוח עד כמה יש הבנה על המשמעות האמיתית של רישום פלילי.&#13;&#10;המנהלת הכללית: זו המורכבות שבהעברת מסרים, נדרש לייצר מספר רובדים של משמעויות עבור כלל קהלי היעד של הקמפיין. למשל, על בני 11 להבין שהם מתקרבים לגיל של רישום פלילי; על בני 13 להבין שרישום פלילי עלול לפגוע בהמשך החיים התקין שלהם; על ההורים להבין שהזנחה וחוסר עניין בעולמו (הדיגיטלי) של הילד גם תוביל אותו לרישום פלילי.&#13;&#10;מר ארג'נטרו: מציין שדרך חזקה להעביר את המסר היא קד&quot;מ באמצעות &quot;סיירת&quot; של צעירים וצעירות שתשוחח פנים אל מול פנים עם קהל היעד שלנו. &#13;&#10;מר מרגלית: אנחנו לקראת קריאייטיב ואנחנו פועלים בכמה חזיתות. משרד המשפטים כשגריר. נצטרך לייצר ארגז כלים בסיסי לעובדי המשרד. &#13;&#10;מר כהן: מזכיר את עיתוי הקמפיין והחשיבות להבליט את ייחודו של משרד המשפטים. &#13;&#10;מר בכר: למרות שאתה אומר בעולם ללא גבולות – צריך להעביר מסר מתוחכם – שכן יש גבול. ואם אתה עובר גבול מסוים זה כבר הופך לפלילי. עולם מאוד ברור.&#13;&#10;&#13;&#10;המנהלת הכללית סיכמה כדלהלן:&#13;&#10;יש להבליט את הייחודיות של הקמפיין ביחס לקמפיינים אחרים שנערכו בעת האחרונה – הערך המוסף שיש למשרד המשפטים. מעוניינת להבהיר שהפצת תכנים פוגעניים ברשת היא עבירה פלילית לכל דבר ועניין אך המשרד בחר בגישה רכה יותר לעת עתה הכוללת בעיקר מניעה. אף על פי שיש בידיה של הפרקליטות סט רחב של כלים, היא אינה ממהרת להגיש כתבי אישום נגד אותם עבריינים. &#13;&#10;לצד מסר מרכזי בקמפיין לפיו בעולם המקוון על הילד לדעת לשמור על עצמו מהפצה של תכנים אינטימיים אישיים שלו, מחובתו של הילד גם לא להפיץ את אותם תכנים ולפגוע באחר. בראייה רחבה יותר אנו מלמדים על פרטיות ועל כבוד לזולת.&#13;&#10;יש לגבש רשימה שתכלול את סל האירועים האופציונליים לקמפיין הכולל מחיר לכל אירוע.&#13;&#10;אחריות: לפ&quot;מ, עד ליום 03.03.2015.&#13;&#10;מבקשת לגבש את התוכנית המלאה עד לתחילת חודש אפריל.&#13;&#10; אחריות לפ&quot;מ +אגף דוברות עד ליום 01.04.2015.&#13;&#10;משימות שהתקבלו בישיבה:&#13;&#10;&#13;&#10;&amp;#x7;&#13;&#10;&amp;#x7;&#13;&#10;&amp;#x7;&#13;&#10;&amp;#x7;&#13;&#10;&amp;#x7;&#13;&#10;&amp;#x7;&#13;&#10;&amp;#x7;&#13;&#10;&amp;#x7;&#13;&#10;&amp;#x7;נושא&#13;&#10;&amp;#x7;תיאור&#13;&#10;&amp;#x7;גורם מטפל&#13;&#10;&amp;#x7;תאריך לביצוע &#13;&#10;&amp;#x7;&#13;&#10;&amp;#x7; &amp;#x1; &#13;&#10;&amp;#x7;&#13;&#10;&amp;#x7;תוכן הקמפיין&#13;&#10;&amp;#x7;יש לגבש רשימה שתכלול את סל האירועים האופציונליים לקמפיין הכולל מחיר לכל אירוע. &#13;&#10;&amp;#x7;gadi@lapam.gov.il&#13;&#10;&amp;#x7;04/03/2015&#13;&#10;&amp;#x7;&#13;&#10;&amp;#x7; &amp;#x1; &#13;&#10;&amp;#x7;&#13;&#10;&amp;#x7;גיבוש תוכנית לקמפיין&#13;&#10;&amp;#x7;מבקשת לגבש את התוכנית המלאה עד לתחילת חודש אפריל. &#13;&#10;&amp;#x7;Moshe Cohen (Dover);gadi@lapam.gov.il&#13;&#10;&amp;#x7;02/04/2015&#13;&#10;&amp;#x7;&#13;&#10;&amp;#x7;&#13;&#10;                                                                                                                   &#13;&#10;&#13;&#10;       בברכה,&#13;&#10;&#13;&#10;&#13;&#10;       דועא אבו אליונס, עו&quot;ד&#13;&#10;       עוזרת למנהלת הכללית&#13;&#10;&lt;/DescriptionText&gt;&lt;DescriptionHTML&gt;&amp;lt;html&amp;gt;&amp;lt;head&amp;gt;&amp;lt;meta http-equiv=&quot;Content-Type&quot; content=&quot;text/html; charset=utf-8&quot; /&amp;gt;&amp;lt;meta http-equiv=&quot;Content-Style-Type&quot; content=&quot;text/css&quot; /&amp;gt;&amp;lt;meta name=&quot;generator&quot; content=&quot;Aspose.Words for .NET 13.2.0.0&quot; /&amp;gt;&amp;lt;title&amp;gt;&amp;lt;/title&amp;gt;&amp;lt;/head&amp;gt;&amp;lt;body&amp;gt;&amp;lt;div dir=&quot;rtl&quot;&amp;gt;&amp;lt;p style=&quot;margin:0pt; text-align:center&quot; dir=&quot;rtl&quot;&amp;gt;&amp;lt;span style=&quot;font-family:David; font-size:12pt; font-weight:bold&quot;&amp;gt;מדינת ישראל&amp;lt;/span&amp;gt;&amp;lt;/p&amp;gt;&amp;lt;p style=&quot;margin:0pt; text-align:center&quot; dir=&quot;rtl&quot;&amp;gt;&amp;lt;span style=&quot;font-family:David; font-size:12pt; font-weight:bold&quot;&amp;gt;משרד המשפטים&amp;lt;/span&amp;gt;&amp;lt;/p&amp;gt;&amp;lt;p style=&quot;margin:0pt&quot; dir=&quot;rtl&quot;&amp;gt;&amp;lt;span style=&quot;font-family:'Times New Roman'; font-size:12pt&quot;&amp;gt;&amp;amp;#xa0;&amp;lt;/span&amp;gt;&amp;lt;/p&amp;gt;&amp;lt;p style=&quot;margin:0pt&quot; dir=&quot;rtl&quot;&amp;gt;&amp;lt;span style=&quot;font-family:'Times New Roman'; font-size:12pt&quot;&amp;gt;&amp;amp;#xa0;&amp;lt;/span&amp;gt;&amp;lt;/p&amp;gt;&amp;lt;p style=&quot;margin:0pt&quot; dir=&quot;rtl&quot;&amp;gt;&amp;lt;span style=&quot;font-family:'Times New Roman'; font-size:12pt&quot;&amp;gt;&amp;amp;#xa0;&amp;lt;/span&amp;gt;&amp;lt;/p&amp;gt;&amp;lt;p style=&quot;margin:0pt&quot; dir=&quot;rtl&quot;&amp;gt;&amp;lt;span style=&quot;font-family:'Times New Roman'; font-size:12pt; font-weight:bold&quot;&amp;gt;              &amp;lt;/span&amp;gt;&amp;lt;span style=&quot;font-family:'Times New Roman'; font-size:12pt; font-weight:bold&quot;&amp;gt;              &amp;lt;/span&amp;gt;&amp;lt;span style=&quot;font-family:'Times New Roman'; font-size:12pt; font-weight:bold&quot;&amp;gt;              &amp;lt;/span&amp;gt;&amp;lt;span style=&quot;font-family:'Times New Roman'; font-size:12pt; font-weight:bold&quot;&amp;gt;              &amp;lt;/span&amp;gt;&amp;lt;span style=&quot;font-family:'Times New Roman'; font-size:12pt; font-weight:bold&quot;&amp;gt;              &amp;lt;/span&amp;gt;&amp;lt;span style=&quot;font-family:'Times New Roman'; font-size:12pt; font-weight:bold&quot;&amp;gt;              &amp;lt;/span&amp;gt;&amp;lt;span style=&quot;font-family:'Times New Roman'; font-size:12pt; font-weight:bold&quot;&amp;gt;              &amp;lt;/span&amp;gt;&amp;lt;span style=&quot;font-family:'Times New Roman'; font-size:12pt; font-weight:bold&quot;&amp;gt;              &amp;lt;/span&amp;gt;&amp;lt;span style=&quot;font-family:David; font-size:12pt; font-weight:bold&quot;&amp;gt;         &amp;lt;/span&amp;gt;&amp;lt;span style=&quot;font-family:David; font-size:12pt; font-weight:bold&quot;&amp;gt;לשכת המנהל&amp;lt;/span&amp;gt;&amp;lt;span style=&quot;font-family:David; font-size:12pt; font-weight:bold&quot;&amp;gt;ת&amp;lt;/span&amp;gt;&amp;lt;span style=&quot;font-family:David; font-size:12pt; font-weight:bold&quot;&amp;gt; הכללי&amp;lt;/span&amp;gt;&amp;lt;span style=&quot;font-family:David; font-size:12pt; font-weight:bold&quot;&amp;gt;ת&amp;lt;/span&amp;gt;&amp;lt;/p&amp;gt;&amp;lt;p style=&quot;margin:0pt; text-align:left&quot; dir=&quot;rtl&quot;&amp;gt;&amp;lt;span style=&quot;font-family:David; font-size:12pt&quot;&amp;gt;&amp;amp;#xa0;&amp;lt;/span&amp;gt;&amp;lt;/p&amp;gt;&amp;lt;p style=&quot;font-size:12pt; line-height:115%; margin:0pt; text-align:left&quot; dir=&quot;rtl&quot;&amp;gt;&amp;lt;span style=&quot;font-family:David; font-size:12pt&quot;&amp;gt;              &amp;lt;/span&amp;gt;&amp;lt;span style=&quot;font-family:David; font-size:12pt&quot;&amp;gt;ירושלים&amp;lt;/span&amp;gt;&amp;lt;span style=&quot;font-family:David; font-size:12pt&quot;&amp;gt;,&amp;lt;/span&amp;gt;&amp;lt;span style=&quot;font-family:David; font-size:12pt&quot;&amp;gt;&amp;amp;#xa0;&amp;lt;/span&amp;gt;&amp;lt;span style=&quot;font-family:David; font-size:12pt&quot;&amp;gt;י&amp;lt;/span&amp;gt;&amp;lt;span style=&quot;font-family:David; font-size:12pt&quot;&amp;gt;' &amp;lt;/span&amp;gt;&amp;lt;span style=&quot;font-family:David; font-size:12pt&quot;&amp;gt;אדר&amp;lt;/span&amp;gt;&amp;lt;span style=&quot;font-family:David; font-size:12pt&quot;&amp;gt; &amp;lt;/span&amp;gt;&amp;lt;span style=&quot;font-family:David; font-size:12pt&quot;&amp;gt;תשע&amp;lt;/span&amp;gt;&amp;lt;span style=&quot;font-family:David; font-size:12pt&quot;&amp;gt;&quot;&amp;lt;/span&amp;gt;&amp;lt;span style=&quot;font-family:David; font-size:12pt&quot;&amp;gt;ה&amp;lt;/span&amp;gt;&amp;lt;span style=&quot;font-family:David; font-size:12pt&quot;&amp;gt; &amp;lt;/span&amp;gt;&amp;lt;/p&amp;gt;&amp;lt;p style=&quot;font-size:12pt; line-height:115%; margin:0pt; text-align:left&quot; dir=&quot;rtl&quot;&amp;gt;&amp;lt;span style=&quot;font-family:David; font-size:12pt&quot;&amp;gt;              &amp;lt;/span&amp;gt;&amp;lt;span style=&quot;font-family:David; font-size:12pt&quot;&amp;gt;01 &amp;lt;/span&amp;gt;&amp;lt;span style=&quot;font-family:David; font-size:12pt&quot;&amp;gt;מרץ&amp;lt;/span&amp;gt;&amp;lt;span style=&quot;font-family:David; font-size:12pt&quot;&amp;gt; 2015&amp;lt;/span&amp;gt;&amp;lt;span style=&quot;font-family:David; font-size:12pt&quot;&amp;gt; &amp;lt;/span&amp;gt;&amp;lt;/p&amp;gt;&amp;lt;p style=&quot;font-size:12pt; line-height:115%; margin:0pt; text-align:left&quot; dir=&quot;rtl&quot;&amp;gt;&amp;lt;span style=&quot;font-family:David; font-size:12pt&quot;&amp;gt;              &amp;lt;/span&amp;gt;&amp;lt;span style=&quot;font-family:David; font-size:12pt&quot;&amp;gt;מספרנו:&amp;lt;/span&amp;gt;&amp;lt;span style=&quot;font-family:David; font-size:12pt&quot;&amp;gt; &amp;lt;/span&amp;gt;&amp;lt;span style=&quot;font-family:David; font-size:12pt&quot;&amp;gt;003-99-2015-002141&amp;lt;/span&amp;gt;&amp;lt;span style=&quot;font-family:David; font-size:12pt&quot;&amp;gt; &amp;lt;/span&amp;gt;&amp;lt;/p&amp;gt;&amp;lt;p style=&quot;font-size:12pt; line-height:115%; margin:0pt 0pt 10pt&quot; dir=&quot;rtl&quot;&amp;gt;&amp;lt;span style=&quot;font-family:David; font-size:12pt&quot;&amp;gt;&amp;amp;#xa0;&amp;lt;/span&amp;gt;&amp;lt;/p&amp;gt;&amp;lt;p style=&quot;margin:0pt&quot; dir=&quot;rtl&quot;&amp;gt;&amp;lt;span style=&quot;font-family:David; font-size:12pt&quot;&amp;gt;אל &amp;lt;/span&amp;gt;&amp;lt;span style=&quot;font-family:'Times New Roman'; font-size:12pt&quot;&amp;gt;: &amp;lt;/span&amp;gt;&amp;lt;span style=&quot;font-family:David; font-size:12pt; text-decoration:underline&quot;&amp;gt;משתתפי הישיבה&amp;lt;/span&amp;gt;&amp;lt;/p&amp;gt;&amp;lt;p style=&quot;font-size:12pt; line-height:115%; margin:0pt 0pt 10pt&quot; dir=&quot;rtl&quot;&amp;gt;&amp;lt;span style=&quot;font-family:David; font-size:12pt&quot;&amp;gt;&amp;amp;#xa0;&amp;lt;/span&amp;gt;&amp;lt;/p&amp;gt;&amp;lt;p style=&quot;font-size:12pt; line-height:115%; margin:0pt; text-align:center&quot; dir=&quot;rtl&quot;&amp;gt;&amp;lt;span style=&quot;font-family:David; font-size:12pt; font-weight:bold&quot;&amp;gt;הנדון&amp;lt;/span&amp;gt;&amp;lt;span style=&quot;font-family:David; font-size:12pt; font-weight:bold&quot;&amp;gt;: &amp;lt;/span&amp;gt;&amp;lt;span style=&quot;font-family:David; font-size:12pt; font-weight:bold; text-decoration:underline&quot;&amp;gt;סיכום&amp;lt;/span&amp;gt;&amp;lt;span style=&quot;font-family:David; font-size:12pt; font-weight:bold; text-decoration:underline&quot;&amp;gt; &amp;lt;/span&amp;gt;&amp;lt;span style=&quot;font-family:David; font-size:12pt; font-weight:bold; text-decoration:underline&quot;&amp;gt;דיון&amp;lt;/span&amp;gt;&amp;lt;span style=&quot;font-family:David; font-size:12pt; font-weight:bold; text-decoration:underline&quot;&amp;gt; - &amp;lt;/span&amp;gt;&amp;lt;span style=&quot;font-family:David; font-size:12pt; font-weight:bold; text-decoration:underline&quot;&amp;gt;קמפיין&amp;lt;/span&amp;gt;&amp;lt;span style=&quot;font-family:David; font-size:12pt; font-weight:bold; text-decoration:underline&quot;&amp;gt; &amp;lt;/span&amp;gt;&amp;lt;span style=&quot;font-family:David; font-size:12pt; font-weight:bold; text-decoration:underline&quot;&amp;gt;פרטיות&amp;lt;/span&amp;gt;&amp;lt;span style=&quot;font-family:David; font-size:12pt; font-weight:bold; text-decoration:underline&quot;&amp;gt; &amp;lt;/span&amp;gt;&amp;lt;span style=&quot;font-family:David; font-size:12pt; font-weight:bold; text-decoration:underline&quot;&amp;gt;ברשת&amp;lt;/span&amp;gt;&amp;lt;span style=&quot;font-family:David; font-size:12pt; font-weight:bold; text-decoration:underline&quot;&amp;gt;, &amp;lt;/span&amp;gt;&amp;lt;span style=&quot;font-family:David; font-size:12pt; font-weight:bold; text-decoration:underline&quot;&amp;gt;פגיעה&amp;lt;/span&amp;gt;&amp;lt;span style=&quot;font-family:David; font-size:12pt; font-weight:bold; text-decoration:underline&quot;&amp;gt; &amp;lt;/span&amp;gt;&amp;lt;span style=&quot;font-family:David; font-size:12pt; font-weight:bold; text-decoration:underline&quot;&amp;gt;בקטינים&amp;lt;/span&amp;gt;&amp;lt;span style=&quot;font-family:David; font-size:12pt; font-weight:bold; text-decoration:underline&quot;&amp;gt; &amp;lt;/span&amp;gt;&amp;lt;span style=&quot;font-family:David; font-size:12pt; font-weight:bold; text-decoration:underline&quot;&amp;gt;ובגירים&amp;lt;/span&amp;gt;&amp;lt;span style=&quot;font-family:David; font-size:12pt; font-weight:bold; text-decoration:underline&quot;&amp;gt; (&amp;lt;/span&amp;gt;&amp;lt;span style=&quot;font-family:David; font-size:12pt; font-weight:bold; text-decoration:underline&quot;&amp;gt;לפ&amp;lt;/span&amp;gt;&amp;lt;span style=&quot;font-family:David; font-size:12pt; font-weight:bold; text-decoration:underline&quot;&amp;gt;&quot;&amp;lt;/span&amp;gt;&amp;lt;span style=&quot;font-family:David; font-size:12pt; font-weight:bold; text-decoration:underline&quot;&amp;gt;מ&amp;lt;/span&amp;gt;&amp;lt;span style=&quot;font-family:David; font-size:12pt; font-weight:bold; text-decoration:underline&quot;&amp;gt;) &amp;lt;/span&amp;gt;&amp;lt;span style=&quot;font-family:David; font-size:12pt; font-weight:bold; text-decoration:underline&quot;&amp;gt;מיום&amp;lt;/span&amp;gt;&amp;lt;span style=&quot;font-family:David; font-size:12pt; font-weight:bold; text-decoration:underline&quot;&amp;gt; 26.02.2015&amp;lt;/span&amp;gt;&amp;lt;/p&amp;gt;&amp;lt;p style=&quot;font-size:10pt; line-height:115%; margin:0pt 0pt 10pt; text-align:center&quot; dir=&quot;rtl&quot;&amp;gt;&amp;lt;span style=&quot;font-family:David; font-size:10pt&quot;&amp;gt;משתתפים: המנהלת הכללית, חיים ויסמונסקי, , גדי מרגלית, אלון בכר, ל&amp;lt;/span&amp;gt;&amp;lt;span style=&quot;font-family:David; font-size:10pt&quot;&amp;gt;ימור שמרלינג, זיוית מוזר, עדי שמח&amp;lt;/span&amp;gt;&amp;lt;span style=&quot;font-family:David; font-size:10pt&quot;&amp;gt;וביץ-גליקמן, ליפז בן-יצחק, משה כהן, גילי ארג'נטרו, דנה רונן, מורן באליק, סיגלית אהרונוב, מיכל כהן, גיא דרוראני.&amp;lt;/span&amp;gt;&amp;lt;/p&amp;gt;&amp;lt;p style=&quot;font-size:11pt; line-height:150%; margin:0pt 0pt 6pt; text-align:justify&quot; dir=&quot;rtl&quot;&amp;gt;&amp;lt;span style=&quot;font-family:David; font-size:11pt&quot;&amp;gt;ביום 26.02.2015 התקיים דיון בהשתתפותכם בנושא שבנדון.&amp;lt;/span&amp;gt;&amp;lt;/p&amp;gt;&amp;lt;p style=&quot;font-size:11pt; line-height:150%; margin:0pt 0pt 6pt; text-align:justify&quot; dir=&quot;rtl&quot;&amp;gt;&amp;lt;span style=&quot;font-family:David; font-size:11pt; text-decoration:underline&quot;&amp;gt;מר ארג'נטרו&amp;lt;/span&amp;gt;&amp;lt;span style=&quot;font-family:David; font-size:11pt&quot;&amp;gt;: מציג את עיקרי התוכנית האסטרטגית- סבור שבקמפיין צריך להיות מכוון למספר קהלי יעד, ילדים, נוער והורים. מאמין בשיח פחות מאיים, שמטרתו להוביל ולקדם את הגדרת גבולות הפרטיות בעולם המקוון. &amp;lt;/span&amp;gt;&amp;lt;/p&amp;gt;&amp;lt;p style=&quot;font-size:11pt; line-height:150%; margin:0pt 0pt 6pt; text-align:justify&quot; dir=&quot;rtl&quot;&amp;gt;&amp;lt;span style=&quot;font-family:David; font-size:11pt; text-decoration:underline&quot;&amp;gt;המנהלת הכללית&amp;lt;/span&amp;gt;&amp;lt;span style=&quot;font-family:David; font-size:11pt&quot;&amp;gt;: חוזרת ומצינת את הייחודיות של משרד המשפטים, גם כוח העבודה הרב שיכול להפיץ את המסרים שנחליט עליהם, וגם את הבחירה המודעת לעסוק בחינוך ומניעה ולא רק באכיפה. יש לנו את היכולת להתמקד בשיח שיעסוק ב&quot;גבולות&quot; הפרטיות. מבקשת לא להזניח את הפליליות בגלל השלכותיה הקשות והרישום הפלילי. &amp;lt;/span&amp;gt;&amp;lt;/p&amp;gt;&amp;lt;p style=&quot;font-size:11pt; line-height:150%; margin:0pt 0pt 6pt; text-align:justify&quot; dir=&quot;rtl&quot;&amp;gt;&amp;lt;span style=&quot;font-family:David; font-size:11pt; text-decoration:underline&quot;&amp;gt;מר וסמונסקי:&amp;lt;/span&amp;gt;&amp;lt;span style=&quot;font-family:David; font-size:11pt&quot;&amp;gt; מחזק את דברי המנהלת הכללי, ומציין שמנסיון הפרקליטות, הרבה פעמים בני הנוער לא מודעים כלל לאיסורים הפליליים. מגיל 12 יש אחריות פלילית. יש לנו הנחיות ברורות איך להתמודד איתם. אתה מכוון בעיקר לגילאי 12-18. אחת הסיבות שחוקקו את תיקון 10 שרצו לבודד את זה מהגנת הפרטיות. ייעוץ וחקיקה סברו שאין צורך לתקן את החוק &amp;lt;/span&amp;gt;&amp;lt;span style=&quot;font-family:Calibri; font-size:11pt&quot;&amp;gt;– &amp;lt;/span&amp;gt;&amp;lt;span style=&quot;font-family:David; font-size:11pt&quot;&amp;gt;אבל הכנסת קבעה שיש לתייג את זה כעבירה מינית. לא מדובר בדבר שולי. יש פה פגיעה מינית &amp;lt;/span&amp;gt;&amp;lt;span style=&quot;font-family:Calibri; font-size:11pt&quot;&amp;gt;– &amp;lt;/span&amp;gt;&amp;lt;span style=&quot;font-family:David; font-size:11pt&quot;&amp;gt;ככה צריך להסתכל על זה. &amp;lt;/span&amp;gt;&amp;lt;/p&amp;gt;&amp;lt;p style=&quot;font-size:11pt; line-height:150%; margin:0pt 0pt 6pt; text-align:justify&quot; dir=&quot;rtl&quot;&amp;gt;&amp;lt;span style=&quot;font-family:David; font-size:11pt; text-decoration:underline&quot;&amp;gt;מר מרגלית&amp;lt;/span&amp;gt;&amp;lt;span style=&quot;font-family:David; font-size:11pt&quot;&amp;gt;: מציין שלילדים קטנים יש בעיה של הפשטה, לא בטוח עד כמה יש הבנה על המשמעות האמיתית של רישום פלילי.&amp;lt;/span&amp;gt;&amp;lt;/p&amp;gt;&amp;lt;p style=&quot;font-size:11pt; line-height:150%; margin:0pt 0pt 6pt; text-align:justify&quot; dir=&quot;rtl&quot;&amp;gt;&amp;lt;span style=&quot;font-family:David; font-size:11pt; text-decoration:underline&quot;&amp;gt;המנהלת הכללית&amp;lt;/span&amp;gt;&amp;lt;span style=&quot;font-family:David; font-size:11pt&quot;&amp;gt;: זו המורכבות שבהעברת מסרים, נדרש לייצר מספר רובדים של משמעויות עבור כלל קהלי היעד של הקמפיין. למשל, על בני 11 להבין שהם מתקרבים לגיל של רישום פלילי; על בני 13 להבין שרישום פלילי עלול לפגוע בהמשך החיים התקין שלהם; על ההורים להבין שהזנחה וחוסר עניין בעולמו (הדיגיטלי) של הילד גם תוביל אותו לרישום פלילי.&amp;lt;/span&amp;gt;&amp;lt;/p&amp;gt;&amp;lt;p style=&quot;font-size:11pt; line-height:150%; margin:0pt 0pt 6pt; text-align:justify&quot; dir=&quot;rtl&quot;&amp;gt;&amp;lt;a name=&quot;OLE_LINK4&quot;&amp;gt;&amp;lt;/a&amp;gt;&amp;lt;a name=&quot;OLE_LINK3&quot;&amp;gt;&amp;lt;span style=&quot;font-family:David; font-size:11pt; text-decoration:underline&quot;&amp;gt;מר ארג'נטרו&amp;lt;/span&amp;gt;&amp;lt;span style=&quot;font-family:David; font-size:11pt&quot;&amp;gt;: מציין שדרך חזקה להעביר את המסר היא קד&quot;מ באמצעות &quot;סיירת&quot; של צעירים וצעירות שתשוחח פנים אל מול פנים עם קהל היעד שלנו.&amp;lt;/span&amp;gt;&amp;lt;/a&amp;gt;&amp;lt;span style=&quot;font-family:David; font-size:11pt; text-decoration:underline&quot;&amp;gt; &amp;lt;/span&amp;gt;&amp;lt;/p&amp;gt;&amp;lt;p style=&quot;font-size:11pt; line-height:150%; margin:0pt 0pt 6pt; text-align:justify&quot; dir=&quot;rtl&quot;&amp;gt;&amp;lt;span style=&quot;font-family:David; font-size:11pt; text-decoration:underline&quot;&amp;gt;מר מרגלית&amp;lt;/span&amp;gt;&amp;lt;span style=&quot;font-family:David; font-size:11pt&quot;&amp;gt;: אנחנו לקראת קריאייטיב ואנחנו פועלים בכמה חזיתות. משרד המשפטים כשגריר. נצטרך לייצר ארגז כלים בסיסי לעובדי המשרד. &amp;lt;/span&amp;gt;&amp;lt;/p&amp;gt;&amp;lt;p style=&quot;font-size:11pt; line-height:150%; margin:0pt 0pt 6pt; text-align:justify&quot; dir=&quot;rtl&quot;&amp;gt;&amp;lt;span style=&quot;font-family:David; font-size:11pt; text-decoration:underline&quot;&amp;gt;מר כהן:&amp;lt;/span&amp;gt;&amp;lt;span style=&quot;font-family:David; font-size:11pt&quot;&amp;gt; מזכיר את עיתוי הקמפיין והחשיבות להבליט את ייחודו של משרד המשפטים. &amp;lt;/span&amp;gt;&amp;lt;/p&amp;gt;&amp;lt;p style=&quot;font-size:11pt; line-height:150%; margin:0pt 0pt 6pt; text-align:justify&quot; dir=&quot;rtl&quot;&amp;gt;&amp;lt;span style=&quot;font-family:David; font-size:11pt; text-decoration:underline&quot;&amp;gt;מר בכר&amp;lt;/span&amp;gt;&amp;lt;span style=&quot;font-family:David; font-size:11pt&quot;&amp;gt;: למרות שאתה אומר בעולם ללא גבולות &amp;lt;/span&amp;gt;&amp;lt;span style=&quot;font-family:Calibri; font-size:11pt&quot;&amp;gt;– &amp;lt;/span&amp;gt;&amp;lt;span style=&quot;font-family:David; font-size:11pt&quot;&amp;gt;צריך להעביר מסר מתוחכם &amp;lt;/span&amp;gt;&amp;lt;span style=&quot;font-family:Calibri; font-size:11pt&quot;&amp;gt;– &amp;lt;/span&amp;gt;&amp;lt;span style=&quot;font-family:David; font-size:11pt&quot;&amp;gt;שכן יש גבול. ואם אתה עובר גבול מסוים זה כבר הופך לפלילי. עולם מאוד ברור.&amp;lt;/span&amp;gt;&amp;lt;/p&amp;gt;&amp;lt;p style=&quot;font-size:11pt; line-height:150%; margin:0pt 0pt 6pt; text-align:justify&quot; dir=&quot;rtl&quot;&amp;gt;&amp;lt;span style=&quot;font-family:David; font-size:11pt; font-weight:bold&quot;&amp;gt;&amp;amp;#xa0;&amp;lt;/span&amp;gt;&amp;lt;/p&amp;gt;&amp;lt;p style=&quot;font-size:11pt; line-height:150%; margin:0pt 0pt 6pt; text-align:justify&quot; dir=&quot;rtl&quot;&amp;gt;&amp;lt;span style=&quot;font-family:David; font-size:11pt; font-weight:bold; text-decoration:underline&quot;&amp;gt;המנהלת הכללית סיכמה כדלהלן:&amp;lt;/span&amp;gt;&amp;lt;/p&amp;gt;&amp;lt;ol type=&quot;1&quot; style=&quot;margin:0pt; padding-left:0pt&quot;&amp;gt;&amp;lt;li style=&quot;font-family:Calibri; font-size:11pt; line-height:150%; margin:0pt 36pt 6pt 31.35pt; padding-left:4.65pt; text-align:justify; text-indent:0pt&quot; dir=&quot;rtl&quot;&amp;gt;&amp;lt;span style=&quot;font-family:David; font-size:11pt&quot;&amp;gt;יש להבליט את הייחודיות של הקמפיין ביחס לקמפיינים אחרים שנערכו בעת האחרונה &amp;lt;/span&amp;gt;&amp;lt;span style=&quot;font-family:Calibri; font-size:11pt&quot;&amp;gt;–&amp;lt;/span&amp;gt;&amp;lt;span style=&quot;font-family:Calibri; font-size:11pt&quot;&amp;gt; &amp;lt;/span&amp;gt;&amp;lt;span style=&quot;font-family:David; font-size:11pt&quot;&amp;gt;הערך המוסף שיש למשרד המשפטים. מעוניינת להבהיר שהפצת תכנים פוגעניים ברשת היא עבירה פלילית לכל דבר ועניין אך המשרד בחר בגישה רכה יותר לעת עתה הכוללת בעיקר מניעה. אף על פי שיש בידיה של הפרקליטות סט רחב של כלים, היא אינה ממהרת להגיש כתבי אישום נגד אותם עבריינים. &amp;lt;/span&amp;gt;&amp;lt;/li&amp;gt;&amp;lt;li style=&quot;font-family:Calibri; font-size:11pt; line-height:150%; margin:0pt 36pt 6pt 31.35pt; padding-left:4.65pt; text-align:justify; text-indent:0pt&quot; dir=&quot;rtl&quot;&amp;gt;&amp;lt;span style=&quot;font-family:David; font-size:11pt&quot;&amp;gt;לצד מסר מרכזי בקמפיין לפיו בעולם המקוון על הילד לדעת לשמור על עצמו מהפצה של תכנים אינטימיים אישיים שלו, מחובתו של הילד גם לא להפיץ את אותם תכנים ולפגוע באחר. בראייה רחבה יותר אנו מלמדים על פרטיות ועל כבוד לזולת.&amp;lt;/span&amp;gt;&amp;lt;/li&amp;gt;&amp;lt;li style=&quot;font-family:Calibri; font-size:11pt; line-height:150%; margin:0pt 36pt 0pt 31.35pt; padding-left:4.65pt; text-align:justify; text-indent:0pt&quot; dir=&quot;rtl&quot;&amp;gt;&amp;lt;span style=&quot;font-family:David; font-size:11pt&quot;&amp;gt;יש לגבש רשימה שתכלול את סל האירועים האופציונליים לקמפיין הכולל מחיר לכל אירוע.&amp;lt;/span&amp;gt;&amp;lt;/li&amp;gt;&amp;lt;/ol&amp;gt;&amp;lt;p style=&quot;font-size:11pt; line-height:150%; margin:0pt 36pt 6pt 0pt; text-align:left&quot; dir=&quot;rtl&quot;&amp;gt;&amp;lt;span style=&quot;font-family:David; font-size:11pt; font-weight:bold; text-decoration:underline&quot;&amp;gt;אחריות: לפ&quot;מ, עד ליום 03.03.2015.&amp;lt;/span&amp;gt;&amp;lt;/p&amp;gt;&amp;lt;ol start=&quot;4&quot; type=&quot;1&quot; style=&quot;margin:0pt; padding-left:0pt&quot;&amp;gt;&amp;lt;li style=&quot;font-family:Calibri; font-size:11pt; line-height:150%; margin:0pt 36pt 0pt 31.35pt; padding-left:4.65pt; text-align:justify; text-indent:0pt&quot; dir=&quot;rtl&quot;&amp;gt;&amp;lt;span style=&quot;font-family:David; font-size:11pt&quot;&amp;gt;מבקשת לגבש את התוכנית המלאה עד לתחילת חודש אפריל&amp;lt;/span&amp;gt;&amp;lt;span style=&quot;font-family:David; font-size:11pt&quot;&amp;gt;.&amp;lt;/span&amp;gt;&amp;lt;/li&amp;gt;&amp;lt;/ol&amp;gt;&amp;lt;p style=&quot;font-size:11pt; line-height:150%; margin:0pt 36pt 6pt 0pt; text-align:left&quot; dir=&quot;rtl&quot;&amp;gt;&amp;lt;span style=&quot;font-family:David; font-size:11pt; font-weight:bold; text-decoration:underline&quot;&amp;gt; אחריות לפ&quot;מ +אגף דוברות &amp;lt;/span&amp;gt;&amp;lt;span style=&quot;font-family:David; font-size:11pt; font-weight:bold; text-decoration:underline&quot;&amp;gt;עד ליום 01.04.2015.&amp;lt;/span&amp;gt;&amp;lt;/p&amp;gt;&amp;lt;p style=&quot;margin:0pt&quot; dir=&quot;rtl&quot;&amp;gt;&amp;lt;span style=&quot;font-family:David; font-size:11pt; font-weight:bold; text-decoration:underline&quot;&amp;gt;משימות שהתקבלו בישיבה&amp;lt;/span&amp;gt;&amp;lt;span style=&quot;font-family:Arial; font-size:11pt; font-weight:bold; text-decoration:underline&quot;&amp;gt;:&amp;lt;/span&amp;gt;&amp;lt;/p&amp;gt;&amp;lt;div style=&quot;text-align:center&quot;&amp;gt;&amp;lt;table cellspacing=&quot;0&quot; cellpadding=&quot;0&quot; style=&quot;border-collapse:collapse; margin:0 auto; width:481.6pt&quot; dir=&quot;rtl&quot;&amp;gt;&amp;lt;tr style=&quot;height:1.15pt&quot;&amp;gt;&amp;lt;td style=&quot;border-bottom-color:#000000; border-bottom-style:solid; border-bottom-width:0.5pt; vertical-align:top; width:30.25pt&quot;&amp;gt;&amp;lt;p style=&quot;font-size:10pt; line-height:115%; margin:0pt 0pt 6pt&quot; dir=&quot;rtl&quot;&amp;gt;&amp;lt;span style=&quot;display:none; font-family:Calibri; font-size:10pt; font-weight:bold; letter-spacing:1.3pt&quot; dir=&quot;ltr&quot; &amp;gt;A&amp;lt;/span&amp;gt;&amp;lt;span style=&quot;display:none; font-family:Calibri; font-size:10pt; font-weight:bold&quot; dir=&quot;ltr&quot; &amp;gt;BTABLE 19&amp;lt;/span&amp;gt;&amp;lt;/p&amp;gt;&amp;lt;/td&amp;gt;&amp;lt;td style=&quot;border-bottom-color:#000000; border-bottom-style:solid; border-bottom-width:0.5pt; padding-left:5.4pt; padding-right:5.4pt; vertical-align:top; width:35.45pt&quot;&amp;gt;&amp;lt;p style=&quot;font-size:10pt; line-height:115%; margin:0pt 0pt 6pt; text-align:right&quot; dir=&quot;ltr&quot;&amp;gt;&amp;lt;span style=&quot;display:none; font-family:Calibri; font-size:10pt; font-weight:bold&quot; dir=&quot;ltr&quot; &amp;gt;&amp;amp;#xa0;&amp;lt;/span&amp;gt;&amp;lt;/p&amp;gt;&amp;lt;/td&amp;gt;&amp;lt;td style=&quot;border-bottom-color:#000000; border-bottom-style:solid; border-bottom-width:0.5pt; padding-left:5.4pt; padding-right:5.4pt; vertical-align:top; width:91.25pt&quot;&amp;gt;&amp;lt;p style=&quot;font-size:10pt; line-height:115%; margin:0pt 0pt 6pt&quot; dir=&quot;rtl&quot;&amp;gt;&amp;lt;span style=&quot;display:none; font-family:Calibri; font-size:10pt; font-weight:bold&quot; dir=&quot;ltr&quot; &amp;gt;xxxSubjectxxx&amp;lt;/span&amp;gt;&amp;lt;/p&amp;gt;&amp;lt;/td&amp;gt;&amp;lt;td style=&quot;border-bottom-color:#000000; border-bottom-style:solid; border-bottom-width:0.5pt; padding-left:5.4pt; padding-right:5.4pt; vertical-align:top; width:156.8pt&quot;&amp;gt;&amp;lt;p style=&quot;font-size:10pt; line-height:115%; margin:0pt 0pt 6pt&quot; dir=&quot;rtl&quot;&amp;gt;&amp;lt;span style=&quot;display:none; font-family:Calibri; font-size:10pt; font-weight:bold&quot; dir=&quot;ltr&quot; &amp;gt;xxxDescriptionxxx&amp;lt;/span&amp;gt;&amp;lt;/p&amp;gt;&amp;lt;/td&amp;gt;&amp;lt;td style=&quot;border-bottom-color:#000000; border-bottom-style:solid; border-bottom-width:0.5pt; padding-left:5.4pt; padding-right:5.4pt; vertical-align:top; width:104.05pt&quot;&amp;gt;&amp;lt;p style=&quot;font-size:10pt; line-height:115%; margin:0pt 0pt 6pt&quot; dir=&quot;rtl&quot;&amp;gt;&amp;lt;span style=&quot;display:none; font-family:Calibri; font-size:10pt; font-weight:bold&quot; dir=&quot;ltr&quot; &amp;gt;xxxToxxx&amp;lt;/span&amp;gt;&amp;lt;/p&amp;gt;&amp;lt;/td&amp;gt;&amp;lt;td style=&quot;border-bottom-color:#000000; border-bottom-style:solid; border-bottom-width:0.5pt; padding-left:5.4pt; padding-right:5.4pt; vertical-align:top; width:63.8pt&quot;&amp;gt;&amp;lt;p style=&quot;font-size:10pt; line-height:115%; margin:0pt 0pt 6pt&quot; dir=&quot;rtl&quot;&amp;gt;&amp;lt;span style=&quot;display:none; font-family:Calibri; font-size:10pt; font-weight:bold&quot; dir=&quot;ltr&quot; &amp;gt;xxxDueDatexxx&amp;lt;/span&amp;gt;&amp;lt;/p&amp;gt;&amp;lt;/td&amp;gt;&amp;lt;/tr&amp;gt;&amp;lt;tr style=&quot;height:21.4pt&quot;&amp;gt;&amp;lt;td style=&quot;background-color:#d9d9d9; border-bottom-color:#000000; border-bottom-style:solid; border-bottom-width:0.5pt; border-left-color:#000000; border-left-style:solid; border-left-width:0.5pt; border-right-color:#000000; border-right-style:solid; border-right-width:0.5pt; border-top-color:#000000; border-top-style:solid; border-top-width:0.5pt; vertical-align:top; width:30.25pt&quot;&amp;gt;&amp;lt;p style=&quot;font-size:10pt; line-height:115%; margin:0pt 0pt 6pt&quot; dir=&quot;rtl&quot;&amp;gt;&amp;lt;span style=&quot;font-family:Calibri; font-size:10pt; font-weight:bold&quot; dir=&quot;ltr&quot; &amp;gt;&amp;amp;#xa0;&amp;lt;/span&amp;gt;&amp;lt;/p&amp;gt;&amp;lt;/td&amp;gt;&amp;lt;td style=&quot;background-color:#d9d9d9; 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35.45pt&quot;&amp;gt;&amp;lt;p style=&quot;font-size:11pt; line-height:115%; margin:0pt 0pt 6pt; text-align:right&quot; dir=&quot;ltr&quot;&amp;gt;&amp;lt;span style=&quot;font-family:Calibri; font-size:11pt; font-weight:bold&quot; dir=&quot;ltr&quot; &amp;gt;&amp;amp;#xa0;&amp;lt;/span&amp;gt;&amp;lt;/p&amp;gt;&amp;lt;/td&amp;gt;&amp;lt;td style=&quot;background-color:#d9d9d9; 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91.25pt&quot;&amp;gt;&amp;lt;p style=&quot;font-size:11pt; line-height:115%; margin:0pt 0pt 6pt&quot; dir=&quot;rtl&quot;&amp;gt;&amp;lt;span style=&quot;font-family:Arial; font-size:11pt; font-weight:bold&quot;&amp;gt;נושא&amp;lt;/span&amp;gt;&amp;lt;/p&amp;gt;&amp;lt;/td&amp;gt;&amp;lt;td style=&quot;background-color:#d9d9d9; 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156.8pt&quot;&amp;gt;&amp;lt;p style=&quot;font-size:11pt; line-height:115%; margin:0pt 0pt 6pt&quot; dir=&quot;rtl&quot;&amp;gt;&amp;lt;span style=&quot;font-family:Arial; font-size:11pt; font-weight:bold&quot;&amp;gt;תיאור&amp;lt;/span&amp;gt;&amp;lt;/p&amp;gt;&amp;lt;/td&amp;gt;&amp;lt;td style=&quot;background-color:#d9d9d9; 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104.05pt&quot;&amp;gt;&amp;lt;p style=&quot;font-size:11pt; line-height:115%; margin:0pt 0pt 6pt&quot; dir=&quot;rtl&quot;&amp;gt;&amp;lt;span style=&quot;font-family:Arial; font-size:11pt; font-weight:bold&quot;&amp;gt;גורם מטפל&amp;lt;/span&amp;gt;&amp;lt;/p&amp;gt;&amp;lt;/td&amp;gt;&amp;lt;td style=&quot;background-color:#d9d9d9; 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63.8pt&quot;&amp;gt;&amp;lt;p style=&quot;font-size:11pt; line-height:115%; margin:0pt 0pt 6pt&quot; dir=&quot;rtl&quot;&amp;gt;&amp;lt;span style=&quot;font-family:Arial; font-size:11pt; font-weight:bold&quot;&amp;gt;תאריך לביצוע &amp;lt;/span&amp;gt;&amp;lt;/p&amp;gt;&amp;lt;/td&amp;gt;&amp;lt;/tr&amp;gt;&amp;lt;tr style=&quot;height:14.4pt&quot;&amp;gt;&amp;lt;td style=&quot;border-bottom-color:#000000; border-bottom-style:solid; border-bottom-width:0.5pt; border-left-color:#000000; border-left-style:solid; border-left-width:0.5pt; border-right-color:#000000; border-right-style:solid; border-right-width:0.5pt; border-top-color:#000000; border-top-style:solid; border-top-width:0.5pt; vertical-align:top; width:30.25pt&quot;&amp;gt;&amp;lt;p style=&quot;font-size:10pt; line-height:115%; margin:0pt 0pt 6pt&quot; dir=&quot;rtl&quot;&amp;gt;&amp;lt;a name=&quot;AB_51da1af5ca6d4f58bb7f3b5968957934&quot;&amp;gt;&amp;lt;span style=&quot;font-family:Arial; font-size:10pt&quot; dir=&quot;ltr&quot; &amp;gt; &amp;lt;/span&amp;gt;&amp;lt;img src=&quot;data:image/png;base64,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&quot; width=&quot;26&quot; height=&quot;19&quot; alt=&quot;&quot; /&amp;gt;&amp;lt;span style=&quot;font-family:Arial; font-size:10pt&quot;&amp;gt;&amp;lt;span dir=&quot;rtl&quot;&amp;gt;&amp;lt;/span&amp;gt; &amp;lt;/span&amp;gt;&amp;lt;/a&amp;gt;&amp;lt;/p&amp;gt;&amp;lt;/td&amp;gt;&amp;lt;td style=&quot;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35.45pt&quot;&amp;gt;&amp;lt;ol type=&quot;1&quot; style=&quot;margin:0pt; padding-left:0pt&quot;&amp;gt;&amp;lt;li style=&quot;font-family:'Times New Roman'; font-size:10pt; margin:0pt 36pt 6pt 30.5pt; padding-left:5.5pt; text-align:center; text-indent:0pt&quot; dir=&quot;rtl&quot;&amp;gt;&amp;lt;span style=&quot;font-family:'Times New Roman'; font-size:10pt&quot; dir=&quot;ltr&quot; &amp;gt;&amp;amp;#xa0;&amp;lt;/span&amp;gt;&amp;lt;/li&amp;gt;&amp;lt;/ol&amp;gt;&amp;lt;/td&amp;gt;&amp;lt;td style=&quot;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91.25pt&quot;&amp;gt;&amp;lt;p style=&quot;font-size:10pt; line-height:115%; margin:0pt 0pt 6pt&quot; dir=&quot;rtl&quot;&amp;gt;&amp;lt;span style=&quot;font-family:Arial; font-size:10pt&quot;&amp;gt;תוכן הקמפיין&amp;lt;/span&amp;gt;&amp;lt;/p&amp;gt;&amp;lt;/td&amp;gt;&amp;lt;td style=&quot;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156.8pt&quot;&amp;gt;&amp;lt;p style=&quot;margin:0pt 0pt 10pt&quot; dir=&quot;rtl&quot;&amp;gt;&amp;lt;span style=&quot;font-family:David; font-size:11pt&quot;&amp;gt;יש לגבש רשימה שתכלול את סל האירועים האופציונליים לקמפיין הכולל מחיר לכל אירוע.&amp;lt;/span&amp;gt;&amp;lt;span style=&quot;font-family:'Times New Roman'; font-size:12pt&quot; dir=&quot;ltr&quot; &amp;gt;&amp;lt;span dir=&quot;ltr&quot;&amp;gt;&amp;lt;/span&amp;gt; &amp;lt;/span&amp;gt;&amp;lt;/p&amp;gt;&amp;lt;/td&amp;gt;&amp;lt;td style=&quot;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104.05pt&quot;&amp;gt;&amp;lt;p style=&quot;font-size:8.5pt; line-height:115%; margin:0pt 0pt 6pt&quot; dir=&quot;rtl&quot;&amp;gt;&amp;lt;span style=&quot;font-family:'Microsoft Sans Serif'; font-size:8.5pt; text-decoration:underline&quot; dir=&quot;ltr&quot; &amp;gt;gadi@lapam.gov.il&amp;lt;/span&amp;gt;&amp;lt;/p&amp;gt;&amp;lt;/td&amp;gt;&amp;lt;td style=&quot;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63.8pt&quot;&amp;gt;&amp;lt;p style=&quot;font-size:10pt; line-height:115%; margin:0pt 0pt 6pt&quot; dir=&quot;rtl&quot;&amp;gt;&amp;lt;span style=&quot;font-family:Arial; font-size:10pt&quot;&amp;gt;04/03/2015&amp;lt;/span&amp;gt;&amp;lt;/p&amp;gt;&amp;lt;/td&amp;gt;&amp;lt;/tr&amp;gt;&amp;lt;tr style=&quot;height:14.4pt&quot;&amp;gt;&amp;lt;td style=&quot;border-bottom-color:#000000; border-bottom-style:solid; border-bottom-width:0.5pt; border-left-color:#000000; border-left-style:solid; border-left-width:0.5pt; border-right-color:#000000; border-right-style:solid; border-right-width:0.5pt; border-top-color:#000000; border-top-style:solid; border-top-width:0.5pt; vertical-align:top; width:30.25pt&quot;&amp;gt;&amp;lt;p style=&quot;font-size:10pt; line-height:115%; margin:0pt 0pt 6pt&quot; dir=&quot;rtl&quot;&amp;gt;&amp;lt;a name=&quot;AB_7ec19e916e95489d9532cda97fe46596&quot;&amp;gt;&amp;lt;span style=&quot;font-family:Calibri; font-size:10pt&quot; dir=&quot;ltr&quot; &amp;gt; &amp;lt;/span&amp;gt;&amp;lt;img src=&quot;data:image/png;base64,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&quot; width=&quot;26&quot; height=&quot;19&quot; alt=&quot;&quot; /&amp;gt;&amp;lt;span style=&quot;font-family:Arial; font-size:10pt&quot;&amp;gt;&amp;lt;span dir=&quot;rtl&quot;&amp;gt;&amp;lt;/span&amp;gt; &amp;lt;/span&amp;gt;&amp;lt;/a&amp;gt;&amp;lt;/p&amp;gt;&amp;lt;/td&amp;gt;&amp;lt;td style=&quot;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35.45pt&quot;&amp;gt;&amp;lt;ol start=&quot;2&quot; type=&quot;1&quot; style=&quot;margin:0pt; padding-left:0pt&quot;&amp;gt;&amp;lt;li style=&quot;font-family:'Times New Roman'; font-size:10pt; margin:0pt 36pt 6pt 30.5pt; padding-left:5.5pt; text-align:center; text-indent:0pt&quot; dir=&quot;rtl&quot;&amp;gt;&amp;lt;span style=&quot;font-family:'Times New Roman'; font-size:10pt&quot; dir=&quot;ltr&quot; &amp;gt;&amp;amp;#xa0;&amp;lt;/span&amp;gt;&amp;lt;/li&amp;gt;&amp;lt;/ol&amp;gt;&amp;lt;/td&amp;gt;&amp;lt;td style=&quot;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91.25pt&quot;&amp;gt;&amp;lt;p style=&quot;font-size:10pt; line-height:115%; margin:0pt 0pt 6pt&quot; dir=&quot;rtl&quot;&amp;gt;&amp;lt;span style=&quot;font-family:Arial; font-size:10pt&quot;&amp;gt;גיבוש תוכנית לקמפיין&amp;lt;/span&amp;gt;&amp;lt;/p&amp;gt;&amp;lt;/td&amp;gt;&amp;lt;td style=&quot;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156.8pt&quot;&amp;gt;&amp;lt;p style=&quot;margin:0pt 0pt 10pt&quot; dir=&quot;rtl&quot;&amp;gt;&amp;lt;span style=&quot;font-family:David; font-size:11pt&quot;&amp;gt;מבקשת לגבש את התוכנית המלאה עד לתחילת חודש אפריל&amp;lt;/span&amp;gt;&amp;lt;span style=&quot;font-family:Arial; font-size:10pt&quot;&amp;gt;.&amp;lt;/span&amp;gt;&amp;lt;span style=&quot;font-family:Arial; font-size:10pt&quot; dir=&quot;ltr&quot; &amp;gt;&amp;lt;span dir=&quot;ltr&quot;&amp;gt;&amp;lt;/span&amp;gt; &amp;lt;/span&amp;gt;&amp;lt;/p&amp;gt;&amp;lt;/td&amp;gt;&amp;lt;td style=&quot;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104.05pt&quot;&amp;gt;&amp;lt;p style=&quot;font-size:10pt; line-height:115%; margin:0pt 0pt 6pt&quot; dir=&quot;rtl&quot;&amp;gt;&amp;lt;span style=&quot;font-family:Arial; font-size:10pt&quot; dir=&quot;ltr&quot; &amp;gt;Moshe Cohen (Dover);gadi@lapam.gov.il&amp;lt;/span&amp;gt;&amp;lt;/p&amp;gt;&amp;lt;/td&amp;gt;&amp;lt;td style=&quot;border-bottom-color:#000000; border-bottom-style:solid; border-bottom-width:0.5pt; border-left-color:#000000; border-left-style:solid; border-left-width:0.5pt; border-right-color:#000000; border-right-style:solid; border-right-width:0.5pt; border-top-color:#000000; border-top-style:solid; border-top-width:0.5pt; padding-left:5.4pt; padding-right:5.4pt; vertical-align:top; width:63.8pt&quot;&amp;gt;&amp;lt;p style=&quot;font-size:10pt; line-height:115%; margin:0pt 0pt 6pt&quot; dir=&quot;rtl&quot;&amp;gt;&amp;lt;span style=&quot;font-family:Arial; font-size:10pt&quot;&amp;gt;02/04/2015&amp;lt;/span&amp;gt;&amp;lt;/p&amp;gt;&amp;lt;/td&amp;gt;&amp;lt;/tr&amp;gt;&amp;lt;/table&amp;gt;&amp;lt;/div&amp;gt;&amp;lt;p style=&quot;font-size:11pt; line-height:115%; margin:0pt 0pt 10pt&quot; dir=&quot;rtl&quot;&amp;gt;&amp;lt;span style=&quot;font-family:Arial; font-size:11pt&quot;&amp;gt;&amp;amp;#xa0;&amp;lt;/span&amp;gt;&amp;lt;/p&amp;gt;&amp;lt;p style=&quot;font-size:12pt; line-height:115%; margin:0pt 0pt 10pt&quot; dir=&quot;rtl&quot;&amp;gt;&amp;lt;span style=&quot;font-family:David; font-size:12pt&quot;&amp;gt;        &amp;lt;/span&amp;gt;&amp;lt;span style=&quot;font-family:David; font-size:12pt&quot;&amp;gt;              &amp;lt;/span&amp;gt;&amp;lt;span style=&quot;font-family:David; font-size:12pt&quot;&amp;gt;                                                                                                          &amp;lt;/span&amp;gt;&amp;lt;/p&amp;gt;&amp;lt;p style=&quot;font-size:12pt; line-height:115%; margin:0pt 0pt 10pt&quot; dir=&quot;rtl&quot;&amp;gt;&amp;lt;span style=&quot;font-family:David; font-size:12pt&quot;&amp;gt;&amp;amp;#xa0;&amp;lt;/span&amp;gt;&amp;lt;/p&amp;gt;&amp;lt;p style=&quot;margin:0pt 324pt 0pt 0pt&quot; dir=&quot;rtl&quot;&amp;gt;&amp;lt;span style=&quot;font-family:David; font-size:12pt&quot;&amp;gt;       בברכה,&amp;lt;/span&amp;gt;&amp;lt;/p&amp;gt;&amp;lt;p style=&quot;margin:0pt 288pt 0pt 0pt; text-indent:36pt&quot; dir=&quot;rtl&quot;&amp;gt;&amp;lt;span style=&quot;font-family:David; font-size:12pt&quot;&amp;gt;&amp;amp;#xa0;&amp;lt;/span&amp;gt;&amp;lt;/p&amp;gt;&amp;lt;p style=&quot;margin:0pt 288pt 0pt 0pt; text-indent:36pt&quot; dir=&quot;rtl&quot;&amp;gt;&amp;lt;span style=&quot;font-family:David; font-size:12pt&quot;&amp;gt;&amp;amp;#xa0;&amp;lt;/span&amp;gt;&amp;lt;/p&amp;gt;&amp;lt;p style=&quot;margin:0pt 288pt 0pt 0pt&quot; dir=&quot;rtl&quot;&amp;gt;&amp;lt;span style=&quot;font-family:David; font-size:12pt&quot;&amp;gt;       דועא אבו אליונס, עו&quot;ד&amp;lt;/span&amp;gt;&amp;lt;/p&amp;gt;&amp;lt;p style=&quot;margin:0pt 288pt 0pt 0pt&quot; dir=&quot;rtl&quot;&amp;gt;&amp;lt;span style=&quot;font-family:David; font-size:12pt&quot;&amp;gt;       עוזרת&amp;lt;/span&amp;gt;&amp;lt;span style=&quot;font-family:David; font-size:12pt&quot;&amp;gt; &amp;lt;/span&amp;gt;&amp;lt;span style=&quot;font-family:David; font-size:12pt&quot;&amp;gt;למנהלת&amp;lt;/span&amp;gt;&amp;lt;span style=&quot;font-family:David; font-size:12pt&quot;&amp;gt; &amp;lt;/span&amp;gt;&amp;lt;span style=&quot;font-family:David; font-size:12pt&quot;&amp;gt;הכללית&amp;lt;/span&amp;gt;&amp;lt;/p&amp;gt;&amp;lt;p style=&quot;margin:0pt; text-align:center&quot; dir=&quot;rtl&quot;&amp;gt;&amp;lt;img src=&quot;data:image/png;base64,iVBORw0KGgoAAAANSUhEUgAAAioAAAACCAYAAAB2UPfBAAAAAXNSR0IArs4c6QAAAARnQU1BAACxjwv8YQUAAAAJcEhZcwAADsMAAA7DAcdvqGQAAAA3SURBVFhH7daxCQAACAPB7L+0FjpEihPE/vjC5GYsAw1oQAMa0IAGyhr4N8UhQIAAAQIECBQKLBRdJffEUA2qAAAAAElFTkSuQmCC&quot; width=&quot;554&quot; height=&quot;2&quot; alt=&quot;&quot; style=&quot;margin-right:4.05pt; margin-top:-4.7pt; position:absolute; z-index:-65536&quot; /&amp;gt;&amp;lt;span style=&quot;font-family:David; font-size:12pt&quot;&amp;gt;רח&amp;lt;/span&amp;gt;&amp;lt;span style=&quot;font-family:Arial; font-size:12pt&quot;&amp;gt;' &amp;lt;/span&amp;gt;&amp;lt;span style=&quot;font-family:David; font-size:12pt&quot;&amp;gt;צלאח א&amp;lt;/span&amp;gt;&amp;lt;span style=&quot;font-family:Arial; font-size:12pt&quot;&amp;gt;-&amp;lt;/span&amp;gt;&amp;lt;span style=&quot;font-family:David; font-size:12pt&quot;&amp;gt;דין &amp;lt;/span&amp;gt;&amp;lt;span style=&quot;font-family:Arial; font-size:12pt&quot;&amp;gt;29, &amp;lt;/span&amp;gt;&amp;lt;span style=&quot;font-family:David; font-size:12pt&quot;&amp;gt;ת&amp;lt;/span&amp;gt;&amp;lt;span style=&quot;font-family:Arial; font-size:12pt&quot;&amp;gt;&quot;&amp;lt;/span&amp;gt;&amp;lt;span style=&quot;font-family:David; font-size:12pt&quot;&amp;gt;ד &amp;lt;/span&amp;gt;&amp;lt;span style=&quot;font-family:Arial; font-size:12pt&quot;&amp;gt;49029, &amp;lt;/span&amp;gt;&amp;lt;span style=&quot;font-family:David; font-size:12pt&quot;&amp;gt;ירושלים &amp;lt;/span&amp;gt;&amp;lt;span style=&quot;font-family:Arial; font-size:12pt&quot;&amp;gt;9149001 &amp;lt;/span&amp;gt;&amp;lt;/p&amp;gt;&amp;lt;p style=&quot;margin:0pt 18pt 0pt 0pt; text-align:center&quot; dir=&quot;rtl&quot;&amp;gt;&amp;lt;span style=&quot;font-family:'Wingdings 2'; font-size:12pt&quot; dir=&quot;ltr&quot; &amp;gt;&amp;lt;/span&amp;gt;&amp;lt;span style=&quot;font-family:'Times New Roman'; font-size:12pt&quot;&amp;gt;&amp;lt;span dir=&quot;rtl&quot;&amp;gt;&amp;lt;/span&amp;gt; 02-6466533/4&amp;lt;/span&amp;gt;&amp;lt;span style=&quot;font-family:'Times New Roman'; font-size:12pt&quot;&amp;gt;&amp;amp;#xa0;&amp;lt;/span&amp;gt;&amp;lt;span style=&quot;font-family:'Times New Roman'; font-size:12pt&quot;&amp;gt;* &amp;lt;/span&amp;gt;&amp;lt;span style=&quot;font-family:'Wingdings 2'; font-size:12pt&quot; dir=&quot;ltr&quot; &amp;gt;&amp;lt;span dir=&quot;ltr&quot;&amp;gt;&amp;lt;/span&amp;gt;&amp;lt;/span&amp;gt;&amp;lt;span style=&quot;font-family:'Times New Roman'; font-size:12pt&quot;&amp;gt;&amp;lt;span dir=&quot;rtl&quot;&amp;gt;&amp;lt;/span&amp;gt; 02-6467002&amp;lt;/span&amp;gt;&amp;lt;/p&amp;gt;&amp;lt;p style=&quot;margin:0pt; text-align:center&quot; dir=&quot;rtl&quot;&amp;gt;&amp;lt;span style=&quot;font-family:Webdings; font-size:12pt&quot; dir=&quot;ltr&quot; &amp;gt;&amp;lt;/span&amp;gt;&amp;lt;span style=&quot;font-family:'Times New Roman'; font-size:12pt&quot;&amp;gt;&amp;lt;span dir=&quot;rtl&quot;&amp;gt;&amp;lt;/span&amp;gt; &amp;lt;/span&amp;gt;&amp;lt;a href=&quot;mailto:mancal@justice.gov.il&quot;&amp;gt;&amp;lt;span style=&quot;color:#0000ff; font-family:'Times New Roman'; font-size:12pt; text-decoration:underline&quot; dir=&quot;ltr&quot; &amp;gt;&amp;lt;span dir=&quot;ltr&quot;&amp;gt;&amp;lt;/span&amp;gt;mancal@justice.gov.il&amp;lt;/span&amp;gt;&amp;lt;/a&amp;gt;&amp;lt;span style=&quot;font-family:'Times New Roman'; font-size:12pt&quot; dir=&quot;ltr&quot; &amp;gt; &amp;lt;/span&amp;gt;&amp;lt;/p&amp;gt;&amp;lt;/div&amp;gt;&amp;lt;/body&amp;gt;&amp;lt;/html&amp;gt;&lt;/DescriptionHTML&gt;&lt;Reference&gt;f27ceb92c1c64f35bb06322bfae042a2&lt;/Reference&gt;&lt;Priority&gt;2&lt;/Priority&gt;&lt;PublishedDate&gt;2015-03-03T13:16:54.753+02:00&lt;/PublishedDate&gt;&lt;StartDate&gt;2015-03-03T13:09:35.87+02:00&lt;/StartDate&gt;&lt;Status&gt;12&lt;/Status&gt;&lt;UserStatus&gt;12&lt;/UserStatus&gt;&lt;StatusDate&gt;2015-03-03T13:16:54.85+02:00&lt;/StatusDate&gt;&lt;CustomTemplateID&gt;20&lt;/CustomTemplateID&gt;&lt;CustomTemplateName&gt;לשכת מנכ&quot;לית - סיכום דיון &lt;/CustomTemplateName&gt;&lt;MailOptionKey&gt;1&lt;/MailOptionKey&gt;&lt;DelegatePrivacy&gt;0&lt;/DelegatePrivacy&gt;&lt;UserDelegatePrivacy&gt;false&lt;/UserDelegatePrivacy&gt;&lt;AttachmentCount&gt;0&lt;/AttachmentCount&gt;&lt;HideFromAncestors&gt;false&lt;/HideFromAncestors&gt;&lt;HideFromParentRecipients&gt;true&lt;/HideFromParentRecipients&gt;&lt;MinutedBy&gt;203&lt;/MinutedBy&gt;&lt;EndDate&gt;9999-12-31T23:59:59.997+02:00&lt;/EndDate&gt;&lt;DueDate&gt;2015-04-02T13:09:34.9+03:00&lt;/DueDate&gt;&lt;SubDocs /&gt;&lt;AppearsInDocType&gt;0&lt;/AppearsInDocType&gt;&lt;SubDocsDocType&gt;4&lt;/SubDocsDocType&gt;&lt;IsDirty&gt;true&lt;/IsDirty&gt;&lt;FolderID&gt;100&lt;/FolderID&gt;&lt;FolderName&gt;ActionBox&lt;/FolderName&gt;&lt;NotifyModified&gt;false&lt;/NotifyModified&gt;&lt;NotifyClosed&gt;false&lt;/NotifyClosed&gt;&lt;NotifyClosedByRecipients&gt;false&lt;/NotifyClosedByRecipients&gt;&lt;OwnerCanClose&gt;true&lt;/OwnerCanClose&gt;&lt;OwnerCanReject&gt;false&lt;/OwnerCanReject&gt;&lt;OwnerCanForward&gt;false&lt;/OwnerCanForward&gt;&lt;OwnerCanModifyCC&gt;true&lt;/OwnerCanModifyCC&gt;&lt;CcCanModifyCc&gt;true&lt;/CcCanModifyCc&gt;&lt;CanDelete&gt;true&lt;/CanDelete&gt;&lt;CanEdit&gt;true&lt;/CanEdit&gt;&lt;CanAddSub&gt;true&lt;/CanAddSub&gt;&lt;CanAddActivity&gt;true&lt;/CanAddActivity&gt;&lt;CanAddAttachment&gt;true&lt;/CanAddAttachment&gt;&lt;CanAddViewers&gt;true&lt;/CanAddViewers&gt;&lt;CanForward&gt;false&lt;/CanForward&gt;&lt;CanReject&gt;false&lt;/CanReject&gt;&lt;CanComplete&gt;false&lt;/CanComplete&gt;&lt;CanReopen&gt;false&lt;/CanReopen&gt;&lt;CanPublish&gt;false&lt;/CanPublish&gt;&lt;CanRestore&gt;false&lt;/CanRestore&gt;&lt;CanUnreject&gt;false&lt;/CanUnreject&gt;&lt;CanMoveToRecycle&gt;true&lt;/CanMoveToRecycle&gt;&lt;IsPrimary&gt;true&lt;/IsPrimary&gt;&lt;Recipients&gt;haimv@justice.gov.il, alonb@justice.gov.il, gadi@lapam.gov.il, limorsm@justice.gov.il, zivits@justice.gov.il, Moshe Cohen (Dover), Michal Cohen (Mancalit), Guy Drorani, Duaa Abu Elyunes, adisi@justice.gov.il, moran@lapam.gov.il, sigi@lapam.gov.il, lipazb@justice.gov.il, giliargentaro@gmail.com, dana@lapam.gov.il&lt;/Recipients&gt;&lt;RecipientsWithStatus&gt;haimv@justice.gov.il (חדש/ה), alonb@justice.gov.il (חדש/ה), gadi@lapam.gov.il (חדש/ה), limorsm@justice.gov.il (חדש/ה), zivits@justice.gov.il (חדש/ה), Moshe Cohen (Dover) (חדש/ה), Michal Cohen (Mancalit) (חדש/ה), Guy Drorani (חדש/ה), Duaa Abu Elyunes (חדש/ה), adisi@justice.gov.il (חדש/ה), moran@lapam.gov.il (חדש/ה), sigi@lapam.gov.il (חדש/ה), lipazb@justice.gov.il (חדש/ה), giliargentaro@gmail.com (חדש/ה), dana@lapam.gov.il (חדש/ה)&lt;/RecipientsWithStatus&gt;&lt;CanFreeze&gt;false&lt;/CanFreeze&gt;&lt;CanCancel&gt;false&lt;/CanCancel&gt;&lt;CanStart&gt;false&lt;/CanStart&gt;&lt;DeletedOn&gt;0001-01-01T00:00:00+02:00&lt;/DeletedOn&gt;&lt;RequireResponseOnComplete&gt;false&lt;/RequireResponseOnComplete&gt;&lt;ScheduledTo&gt;2015-03-03T13:09:35.87+02:00&lt;/ScheduledTo&gt;&lt;CalendarReference /&gt;&lt;/Docs&gt;&lt;/diffgr:before&gt;&lt;/diffgr:diffgram&gt;]]&gt;&lt;Status&gt;0&lt;/Status&gt;&lt;FormatPath&gt;C:\Program Files\ActionBase\HeaderTemplates\ועדת היגוי.doc&lt;/FormatPath&gt;&lt;RenderingRequired&gt;False&lt;/RenderingRequired&gt;&lt;/DocumentItem&gt;"/>
    <w:docVar w:name="LastSavedUser" w:val="203"/>
    <w:docVar w:name="PublishType" w:val="0"/>
  </w:docVar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 Char Char"/>
    <w:basedOn w:val="Normal"/>
    <w:next w:val="Normal"/>
    <w:autoRedefine/>
    <w:rsid w:val="002A7B6B"/>
    <w:pPr>
      <w:spacing w:after="160" w:line="360" w:lineRule="auto"/>
    </w:pPr>
    <w:rPr>
      <w:rFonts w:ascii="Tahoma" w:eastAsia="Times New Roman" w:hAnsi="Tahoma"/>
      <w:szCs w:val="24"/>
      <w:lang w:bidi="ar-SA"/>
    </w:rPr>
  </w:style>
  <w:style w:type="paragraph" w:styleId="Header">
    <w:name w:val="header"/>
    <w:basedOn w:val="Normal"/>
    <w:link w:val="a"/>
    <w:uiPriority w:val="99"/>
    <w:unhideWhenUsed/>
    <w:rsid w:val="00F8592C"/>
    <w:pPr>
      <w:tabs>
        <w:tab w:val="center" w:pos="4153"/>
        <w:tab w:val="right" w:pos="8306"/>
      </w:tabs>
    </w:pPr>
  </w:style>
  <w:style w:type="character" w:customStyle="1" w:styleId="a">
    <w:name w:val="כותרת עליונה תו"/>
    <w:link w:val="Header"/>
    <w:uiPriority w:val="99"/>
    <w:rsid w:val="00F8592C"/>
    <w:rPr>
      <w:sz w:val="22"/>
      <w:szCs w:val="22"/>
    </w:rPr>
  </w:style>
  <w:style w:type="paragraph" w:styleId="Footer">
    <w:name w:val="footer"/>
    <w:basedOn w:val="Normal"/>
    <w:link w:val="a0"/>
    <w:uiPriority w:val="99"/>
    <w:unhideWhenUsed/>
    <w:rsid w:val="00F8592C"/>
    <w:pPr>
      <w:tabs>
        <w:tab w:val="center" w:pos="4153"/>
        <w:tab w:val="right" w:pos="8306"/>
      </w:tabs>
    </w:pPr>
  </w:style>
  <w:style w:type="character" w:customStyle="1" w:styleId="a0">
    <w:name w:val="כותרת תחתונה תו"/>
    <w:link w:val="Footer"/>
    <w:uiPriority w:val="99"/>
    <w:rsid w:val="00F8592C"/>
    <w:rPr>
      <w:sz w:val="22"/>
      <w:szCs w:val="22"/>
    </w:rPr>
  </w:style>
  <w:style w:type="paragraph" w:styleId="ListParagraph">
    <w:name w:val="List Paragraph"/>
    <w:basedOn w:val="Normal"/>
    <w:qFormat/>
    <w:rsid w:val="00F8592C"/>
    <w:pPr>
      <w:spacing w:after="0" w:line="240" w:lineRule="auto"/>
      <w:ind w:left="720" w:righ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EB27B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7014C5"/>
    <w:rPr>
      <w:color w:val="0000FF"/>
      <w:u w:val="single"/>
    </w:rPr>
  </w:style>
</w:styles>
</file>

<file path=word/webSettings.xml><?xml version="1.0" encoding="utf-8"?>
<w:webSettings xmlns:r="http://schemas.openxmlformats.org/officeDocument/2006/relationships" xmlns:w="http://schemas.openxmlformats.org/wordprocessingml/2006/main">
  <w:divs>
    <w:div w:id="571887963">
      <w:bodyDiv w:val="1"/>
      <w:marLeft w:val="0"/>
      <w:marRight w:val="0"/>
      <w:marTop w:val="0"/>
      <w:marBottom w:val="0"/>
      <w:divBdr>
        <w:top w:val="nil"/>
        <w:left w:val="nil"/>
        <w:bottom w:val="nil"/>
        <w:right w:val="nil"/>
      </w:divBdr>
      <w:divsChild>
        <w:div w:id="359624973">
          <w:marLeft w:val="0"/>
          <w:marRight w:val="0"/>
          <w:marTop w:val="0"/>
          <w:marBottom w:val="0"/>
          <w:divBdr>
            <w:top w:val="nil"/>
            <w:left w:val="nil"/>
            <w:bottom w:val="nil"/>
            <w:right w:val="nil"/>
          </w:divBdr>
          <w:divsChild>
            <w:div w:id="1221554042">
              <w:marLeft w:val="0"/>
              <w:marRight w:val="0"/>
              <w:marTop w:val="0"/>
              <w:marBottom w:val="0"/>
              <w:divBdr>
                <w:top w:val="nil"/>
                <w:left w:val="nil"/>
                <w:bottom w:val="nil"/>
                <w:right w:val="nil"/>
              </w:divBdr>
              <w:divsChild>
                <w:div w:id="1461220565">
                  <w:marLeft w:val="0"/>
                  <w:marRight w:val="0"/>
                  <w:marTop w:val="0"/>
                  <w:marBottom w:val="0"/>
                  <w:divBdr>
                    <w:top w:val="nil"/>
                    <w:left w:val="nil"/>
                    <w:bottom w:val="nil"/>
                    <w:right w:val="nil"/>
                  </w:divBdr>
                </w:div>
              </w:divsChild>
            </w:div>
          </w:divsChild>
        </w:div>
      </w:divsChild>
    </w:div>
    <w:div w:id="856117754">
      <w:bodyDiv w:val="1"/>
      <w:marLeft w:val="0"/>
      <w:marRight w:val="0"/>
      <w:marTop w:val="0"/>
      <w:marBottom w:val="0"/>
      <w:divBdr>
        <w:top w:val="nil"/>
        <w:left w:val="nil"/>
        <w:bottom w:val="nil"/>
        <w:right w:val="nil"/>
      </w:divBdr>
      <w:divsChild>
        <w:div w:id="1962876388">
          <w:marLeft w:val="0"/>
          <w:marRight w:val="0"/>
          <w:marTop w:val="0"/>
          <w:marBottom w:val="0"/>
          <w:divBdr>
            <w:top w:val="nil"/>
            <w:left w:val="nil"/>
            <w:bottom w:val="nil"/>
            <w:right w:val="nil"/>
          </w:divBdr>
          <w:divsChild>
            <w:div w:id="1704090061">
              <w:marLeft w:val="0"/>
              <w:marRight w:val="0"/>
              <w:marTop w:val="0"/>
              <w:marBottom w:val="0"/>
              <w:divBdr>
                <w:top w:val="nil"/>
                <w:left w:val="nil"/>
                <w:bottom w:val="nil"/>
                <w:right w:val="nil"/>
              </w:divBdr>
              <w:divsChild>
                <w:div w:id="88087026">
                  <w:marLeft w:val="0"/>
                  <w:marRight w:val="0"/>
                  <w:marTop w:val="0"/>
                  <w:marBottom w:val="0"/>
                  <w:divBdr>
                    <w:top w:val="nil"/>
                    <w:left w:val="nil"/>
                    <w:bottom w:val="nil"/>
                    <w:right w:val="nil"/>
                  </w:divBdr>
                  <w:divsChild>
                    <w:div w:id="624314393">
                      <w:marLeft w:val="0"/>
                      <w:marRight w:val="0"/>
                      <w:marTop w:val="0"/>
                      <w:marBottom w:val="0"/>
                      <w:divBdr>
                        <w:top w:val="nil"/>
                        <w:left w:val="nil"/>
                        <w:bottom w:val="nil"/>
                        <w:right w:val="nil"/>
                      </w:divBdr>
                      <w:divsChild>
                        <w:div w:id="30081976">
                          <w:marLeft w:val="0"/>
                          <w:marRight w:val="0"/>
                          <w:marTop w:val="0"/>
                          <w:marBottom w:val="0"/>
                          <w:divBdr>
                            <w:top w:val="nil"/>
                            <w:left w:val="nil"/>
                            <w:bottom w:val="nil"/>
                            <w:right w:val="nil"/>
                          </w:divBdr>
                          <w:divsChild>
                            <w:div w:id="398524800">
                              <w:marLeft w:val="0"/>
                              <w:marRight w:val="0"/>
                              <w:marTop w:val="0"/>
                              <w:marBottom w:val="0"/>
                              <w:divBdr>
                                <w:top w:val="nil"/>
                                <w:left w:val="nil"/>
                                <w:bottom w:val="nil"/>
                                <w:right w:val="nil"/>
                              </w:divBdr>
                              <w:divsChild>
                                <w:div w:id="1170829611">
                                  <w:marLeft w:val="0"/>
                                  <w:marRight w:val="0"/>
                                  <w:marTop w:val="0"/>
                                  <w:marBottom w:val="0"/>
                                  <w:divBdr>
                                    <w:top w:val="nil"/>
                                    <w:left w:val="nil"/>
                                    <w:bottom w:val="nil"/>
                                    <w:right w:val="nil"/>
                                  </w:divBdr>
                                  <w:divsChild>
                                    <w:div w:id="773403970">
                                      <w:marLeft w:val="0"/>
                                      <w:marRight w:val="0"/>
                                      <w:marTop w:val="0"/>
                                      <w:marBottom w:val="0"/>
                                      <w:divBdr>
                                        <w:top w:val="nil"/>
                                        <w:left w:val="nil"/>
                                        <w:bottom w:val="nil"/>
                                        <w:right w:val="nil"/>
                                      </w:divBdr>
                                      <w:divsChild>
                                        <w:div w:id="2092314442">
                                          <w:marLeft w:val="0"/>
                                          <w:marRight w:val="0"/>
                                          <w:marTop w:val="0"/>
                                          <w:marBottom w:val="0"/>
                                          <w:divBdr>
                                            <w:top w:val="nil"/>
                                            <w:left w:val="nil"/>
                                            <w:bottom w:val="nil"/>
                                            <w:right w:val="nil"/>
                                          </w:divBdr>
                                          <w:divsChild>
                                            <w:div w:id="925921558">
                                              <w:marLeft w:val="0"/>
                                              <w:marRight w:val="0"/>
                                              <w:marTop w:val="0"/>
                                              <w:marBottom w:val="0"/>
                                              <w:divBdr>
                                                <w:top w:val="nil"/>
                                                <w:left w:val="nil"/>
                                                <w:bottom w:val="nil"/>
                                                <w:right w:val="nil"/>
                                              </w:divBdr>
                                              <w:divsChild>
                                                <w:div w:id="512648841">
                                                  <w:marLeft w:val="0"/>
                                                  <w:marRight w:val="0"/>
                                                  <w:marTop w:val="0"/>
                                                  <w:marBottom w:val="0"/>
                                                  <w:divBdr>
                                                    <w:top w:val="nil"/>
                                                    <w:left w:val="nil"/>
                                                    <w:bottom w:val="nil"/>
                                                    <w:right w:val="nil"/>
                                                  </w:divBdr>
                                                  <w:divsChild>
                                                    <w:div w:id="1586062704">
                                                      <w:marLeft w:val="0"/>
                                                      <w:marRight w:val="0"/>
                                                      <w:marTop w:val="0"/>
                                                      <w:marBottom w:val="0"/>
                                                      <w:divBdr>
                                                        <w:top w:val="nil"/>
                                                        <w:left w:val="nil"/>
                                                        <w:bottom w:val="nil"/>
                                                        <w:right w:val="nil"/>
                                                      </w:divBdr>
                                                      <w:divsChild>
                                                        <w:div w:id="1528062401">
                                                          <w:marLeft w:val="0"/>
                                                          <w:marRight w:val="0"/>
                                                          <w:marTop w:val="0"/>
                                                          <w:marBottom w:val="0"/>
                                                          <w:divBdr>
                                                            <w:top w:val="nil"/>
                                                            <w:left w:val="nil"/>
                                                            <w:bottom w:val="nil"/>
                                                            <w:right w:val="nil"/>
                                                          </w:divBdr>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5</TotalTime>
  <Pages>2</Pages>
  <Words>647</Words>
  <Characters>3236</Characters>
  <Application>Microsoft Office Word</Application>
  <DocSecurity>8</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Shoval</dc:creator>
  <cp:lastModifiedBy>Nofar Eliyahu</cp:lastModifiedBy>
  <cp:revision>4</cp:revision>
  <cp:lastPrinted>2015-03-02T12:17:00Z</cp:lastPrinted>
  <dcterms:created xsi:type="dcterms:W3CDTF">2015-03-03T11:13:00Z</dcterms:created>
  <dcterms:modified xsi:type="dcterms:W3CDTF">2015-03-03T11:16:00Z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tmFieldsUpdated">
    <vt:bool>true</vt:bool>
  </property>
  <property fmtid="{D5CDD505-2E9C-101B-9397-08002B2CF9AE}" pid="3" name="DocDateEng">
    <vt:lpwstr>01 מרץ 2015</vt:lpwstr>
  </property>
  <property fmtid="{D5CDD505-2E9C-101B-9397-08002B2CF9AE}" pid="4" name="DocDateHeb">
    <vt:lpwstr>י' אדר תשע"ה</vt:lpwstr>
  </property>
  <property fmtid="{D5CDD505-2E9C-101B-9397-08002B2CF9AE}" pid="5" name="DocNumber">
    <vt:lpwstr>003-99-2015-002141</vt:lpwstr>
  </property>
  <property fmtid="{D5CDD505-2E9C-101B-9397-08002B2CF9AE}" pid="6" name="DocSender">
    <vt:lpwstr>_x000d_עוזרת למנהלת הכללית</vt:lpwstr>
  </property>
  <property fmtid="{D5CDD505-2E9C-101B-9397-08002B2CF9AE}" pid="7" name="DocSubject">
    <vt:lpwstr>סיכום דיון - קמפיין פרטיות ברשת, פגיעה בקטינים ובגירים (לפ"מ) מיום 26.02.2015</vt:lpwstr>
  </property>
</Properties>
</file>