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9EB1A" w14:textId="77777777" w:rsidR="00EA5EDD" w:rsidRDefault="00EA5EDD" w:rsidP="005E7CC6">
      <w:pPr>
        <w:spacing w:after="0" w:line="240" w:lineRule="auto"/>
        <w:ind w:right="-170"/>
        <w:contextualSpacing/>
        <w:jc w:val="center"/>
        <w:rPr>
          <w:rFonts w:ascii="Calibri" w:eastAsia="Malgun Gothic" w:hAnsi="Calibri" w:cs="Calibri"/>
          <w:b/>
          <w:bCs/>
          <w:noProof/>
          <w:sz w:val="32"/>
          <w:szCs w:val="32"/>
          <w:rtl/>
          <w:lang w:val="en-US" w:bidi="he-IL"/>
        </w:rPr>
      </w:pPr>
    </w:p>
    <w:p w14:paraId="7A3374C0" w14:textId="6BB0B367" w:rsidR="00C17666" w:rsidRPr="005E7CC6" w:rsidRDefault="001E35CC" w:rsidP="005E7CC6">
      <w:pPr>
        <w:spacing w:after="0" w:line="240" w:lineRule="auto"/>
        <w:ind w:right="-170"/>
        <w:contextualSpacing/>
        <w:jc w:val="center"/>
        <w:rPr>
          <w:rFonts w:ascii="Calibri" w:eastAsia="Malgun Gothic" w:hAnsi="Calibri" w:cs="Calibri"/>
          <w:b/>
          <w:bCs/>
          <w:sz w:val="32"/>
          <w:szCs w:val="32"/>
          <w:lang w:val="en-US"/>
        </w:rPr>
      </w:pPr>
      <w:r>
        <w:rPr>
          <w:rFonts w:ascii="Calibri" w:eastAsia="Malgun Gothic" w:hAnsi="Calibri" w:cs="Calibri" w:hint="cs"/>
          <w:b/>
          <w:bCs/>
          <w:noProof/>
          <w:sz w:val="32"/>
          <w:szCs w:val="32"/>
          <w:rtl/>
          <w:lang w:val="en-US" w:bidi="he-IL"/>
        </w:rPr>
        <w:t>וסילי סטוליקוב</w:t>
      </w:r>
    </w:p>
    <w:p w14:paraId="2312DF2A" w14:textId="77777777" w:rsidR="00201AB4" w:rsidRPr="005E7CC6" w:rsidRDefault="00201AB4" w:rsidP="005E7CC6">
      <w:pPr>
        <w:spacing w:after="0" w:line="240" w:lineRule="auto"/>
        <w:ind w:right="-170"/>
        <w:contextualSpacing/>
        <w:jc w:val="center"/>
        <w:rPr>
          <w:rFonts w:ascii="Calibri" w:eastAsia="Malgun Gothic" w:hAnsi="Calibri" w:cs="Calibri"/>
          <w:b/>
          <w:bCs/>
          <w:sz w:val="4"/>
          <w:szCs w:val="4"/>
          <w:lang w:val="en-US"/>
        </w:rPr>
      </w:pPr>
    </w:p>
    <w:p w14:paraId="1FDAB112" w14:textId="563CEF4B" w:rsidR="00201AB4" w:rsidRPr="00372221" w:rsidRDefault="00201AB4" w:rsidP="00372221">
      <w:pPr>
        <w:pBdr>
          <w:bottom w:val="single" w:sz="6" w:space="1" w:color="auto"/>
        </w:pBdr>
        <w:spacing w:after="0" w:line="240" w:lineRule="auto"/>
        <w:ind w:left="-113" w:right="-170"/>
        <w:contextualSpacing/>
        <w:jc w:val="center"/>
        <w:rPr>
          <w:rFonts w:ascii="Calibri" w:eastAsia="Malgun Gothic" w:hAnsi="Calibri" w:cs="Calibri"/>
          <w:b/>
          <w:bCs/>
          <w:sz w:val="16"/>
          <w:szCs w:val="16"/>
          <w:lang w:val="en-US"/>
        </w:rPr>
      </w:pPr>
    </w:p>
    <w:p w14:paraId="4039A5F8" w14:textId="77777777" w:rsidR="00DF5139" w:rsidRPr="005E7CC6" w:rsidRDefault="00DF5139" w:rsidP="005E7CC6">
      <w:pPr>
        <w:spacing w:line="240" w:lineRule="auto"/>
        <w:ind w:left="-113" w:right="-170"/>
        <w:contextualSpacing/>
        <w:rPr>
          <w:rFonts w:ascii="Calibri" w:eastAsia="Malgun Gothic" w:hAnsi="Calibri" w:cs="Calibri"/>
          <w:sz w:val="24"/>
          <w:szCs w:val="24"/>
          <w:lang w:val="en-US"/>
        </w:rPr>
        <w:sectPr w:rsidR="00DF5139" w:rsidRPr="005E7CC6" w:rsidSect="0080217F">
          <w:pgSz w:w="11906" w:h="16838"/>
          <w:pgMar w:top="0" w:right="707" w:bottom="426" w:left="993" w:header="708" w:footer="708" w:gutter="0"/>
          <w:cols w:space="708"/>
          <w:docGrid w:linePitch="360"/>
        </w:sectPr>
      </w:pPr>
    </w:p>
    <w:p w14:paraId="10D167F3" w14:textId="77777777" w:rsidR="00BF1A8E" w:rsidRDefault="00050888" w:rsidP="00050888">
      <w:pPr>
        <w:spacing w:after="0" w:line="240" w:lineRule="auto"/>
        <w:ind w:left="-113" w:right="-170"/>
        <w:contextualSpacing/>
        <w:jc w:val="right"/>
        <w:rPr>
          <w:rFonts w:ascii="Calibri" w:eastAsia="Malgun Gothic" w:hAnsi="Calibri" w:cs="Calibri"/>
          <w:b/>
          <w:bCs/>
          <w:sz w:val="24"/>
          <w:szCs w:val="24"/>
          <w:rtl/>
          <w:lang w:val="en-US"/>
        </w:rPr>
      </w:pPr>
      <w:r w:rsidRPr="00050888">
        <w:rPr>
          <w:rFonts w:ascii="Calibri" w:eastAsia="Malgun Gothic" w:hAnsi="Calibri" w:cs="Calibri"/>
          <w:sz w:val="24"/>
          <w:szCs w:val="24"/>
          <w:lang w:val="en-US"/>
        </w:rPr>
        <w:lastRenderedPageBreak/>
        <w:t>Residence</w:t>
      </w:r>
      <w:r>
        <w:rPr>
          <w:rFonts w:ascii="Calibri" w:eastAsia="Malgun Gothic" w:hAnsi="Calibri" w:cs="Calibri"/>
          <w:sz w:val="24"/>
          <w:szCs w:val="24"/>
          <w:lang w:val="en-US"/>
        </w:rPr>
        <w:t xml:space="preserve">: </w:t>
      </w:r>
      <w:r>
        <w:rPr>
          <w:rFonts w:ascii="Calibri" w:eastAsia="Malgun Gothic" w:hAnsi="Calibri" w:cs="Calibri" w:hint="cs"/>
          <w:sz w:val="24"/>
          <w:szCs w:val="24"/>
          <w:rtl/>
          <w:lang w:val="en-US" w:bidi="he-IL"/>
        </w:rPr>
        <w:t xml:space="preserve">      ראשון לציון</w:t>
      </w:r>
      <w:r w:rsidR="003568E6" w:rsidRPr="00C95574">
        <w:rPr>
          <w:rFonts w:ascii="Calibri" w:eastAsia="Malgun Gothic" w:hAnsi="Calibri" w:cs="Calibri"/>
          <w:sz w:val="24"/>
          <w:szCs w:val="24"/>
          <w:lang w:val="en-US"/>
        </w:rPr>
        <w:t>Birth</w:t>
      </w:r>
      <w:r w:rsidR="001118FC" w:rsidRPr="00C95574">
        <w:rPr>
          <w:rFonts w:ascii="Calibri" w:eastAsia="Malgun Gothic" w:hAnsi="Calibri" w:cs="Calibri"/>
          <w:sz w:val="24"/>
          <w:szCs w:val="24"/>
          <w:lang w:val="en-US"/>
        </w:rPr>
        <w:t>date</w:t>
      </w:r>
      <w:r w:rsidR="003568E6" w:rsidRPr="00C95574">
        <w:rPr>
          <w:rFonts w:ascii="Calibri" w:eastAsia="Malgun Gothic" w:hAnsi="Calibri" w:cs="Calibri"/>
          <w:sz w:val="24"/>
          <w:szCs w:val="24"/>
          <w:lang w:val="en-US"/>
        </w:rPr>
        <w:t>:</w:t>
      </w:r>
      <w:r w:rsidR="00EB5861" w:rsidRPr="00C95574">
        <w:rPr>
          <w:rFonts w:ascii="Calibri" w:eastAsia="Malgun Gothic" w:hAnsi="Calibri" w:cs="Calibri"/>
          <w:sz w:val="24"/>
          <w:szCs w:val="24"/>
          <w:lang w:val="en-US"/>
        </w:rPr>
        <w:t xml:space="preserve"> </w:t>
      </w:r>
      <w:r w:rsidR="00C17666" w:rsidRPr="00C95574">
        <w:rPr>
          <w:rFonts w:ascii="Calibri" w:eastAsia="Malgun Gothic" w:hAnsi="Calibri" w:cs="Calibri"/>
          <w:sz w:val="24"/>
          <w:szCs w:val="24"/>
          <w:lang w:val="en-US"/>
        </w:rPr>
        <w:t>15.01.1982</w:t>
      </w:r>
      <w:r>
        <w:rPr>
          <w:rFonts w:ascii="Calibri" w:eastAsia="Malgun Gothic" w:hAnsi="Calibri" w:cs="Calibri"/>
          <w:sz w:val="24"/>
          <w:szCs w:val="24"/>
          <w:lang w:val="en-US"/>
        </w:rPr>
        <w:t xml:space="preserve">  </w:t>
      </w:r>
      <w:r w:rsidR="00FE51EE" w:rsidRPr="00FE51EE">
        <w:rPr>
          <w:rFonts w:ascii="Calibri" w:eastAsia="Malgun Gothic" w:hAnsi="Calibri" w:cs="Calibri"/>
          <w:sz w:val="24"/>
          <w:szCs w:val="24"/>
          <w:lang w:val="en-US"/>
        </w:rPr>
        <w:t xml:space="preserve">  </w:t>
      </w:r>
      <w:r w:rsidR="00FE51EE" w:rsidRPr="00C95574">
        <w:rPr>
          <w:rFonts w:ascii="Calibri" w:eastAsia="Malgun Gothic" w:hAnsi="Calibri" w:cs="Calibri"/>
          <w:sz w:val="24"/>
          <w:szCs w:val="24"/>
          <w:lang w:val="en-US"/>
        </w:rPr>
        <w:t>E-mail:</w:t>
      </w:r>
      <w:r w:rsidR="00FE51EE" w:rsidRPr="00C95574">
        <w:rPr>
          <w:rFonts w:ascii="Calibri" w:eastAsia="Malgun Gothic" w:hAnsi="Calibri" w:cs="Calibri"/>
          <w:sz w:val="24"/>
          <w:szCs w:val="24"/>
          <w:u w:val="single"/>
          <w:shd w:val="clear" w:color="auto" w:fill="FFFFFF"/>
          <w:lang w:val="en-US"/>
        </w:rPr>
        <w:t xml:space="preserve"> </w:t>
      </w:r>
      <w:hyperlink r:id="rId8" w:history="1">
        <w:r w:rsidR="00FE51EE" w:rsidRPr="00C95574">
          <w:rPr>
            <w:rStyle w:val="a3"/>
            <w:rFonts w:ascii="Calibri" w:eastAsia="Malgun Gothic" w:hAnsi="Calibri" w:cs="Calibri"/>
            <w:bCs/>
            <w:sz w:val="24"/>
            <w:szCs w:val="24"/>
            <w:lang w:val="en-US"/>
          </w:rPr>
          <w:t>vasiliystulikov@gmail.com</w:t>
        </w:r>
      </w:hyperlink>
      <w:r w:rsidR="00FE51EE" w:rsidRPr="00C95574">
        <w:rPr>
          <w:rFonts w:ascii="Calibri" w:eastAsia="Malgun Gothic" w:hAnsi="Calibri" w:cs="Calibri"/>
          <w:bCs/>
          <w:sz w:val="24"/>
          <w:szCs w:val="24"/>
          <w:lang w:val="en-US"/>
        </w:rPr>
        <w:t xml:space="preserve">   </w:t>
      </w:r>
      <w:r>
        <w:rPr>
          <w:rFonts w:ascii="Calibri" w:eastAsia="Malgun Gothic" w:hAnsi="Calibri" w:cs="Calibri"/>
          <w:b/>
          <w:sz w:val="24"/>
          <w:szCs w:val="24"/>
          <w:lang w:val="en-US"/>
        </w:rPr>
        <w:t xml:space="preserve">  </w:t>
      </w:r>
      <w:r w:rsidR="00FE51EE" w:rsidRPr="00C95574">
        <w:rPr>
          <w:rFonts w:ascii="Calibri" w:eastAsia="Malgun Gothic" w:hAnsi="Calibri" w:cs="Calibri"/>
          <w:b/>
          <w:bCs/>
          <w:sz w:val="24"/>
          <w:szCs w:val="24"/>
          <w:lang w:val="en-US"/>
        </w:rPr>
        <w:t>Phone: 058 782 81 09</w:t>
      </w:r>
    </w:p>
    <w:p w14:paraId="7EA0F0BC" w14:textId="4C8D86E1" w:rsidR="00DD3698" w:rsidRPr="00C95574" w:rsidRDefault="00FE51EE" w:rsidP="00050888">
      <w:pPr>
        <w:spacing w:after="0" w:line="240" w:lineRule="auto"/>
        <w:ind w:left="-113" w:right="-170"/>
        <w:contextualSpacing/>
        <w:jc w:val="right"/>
        <w:rPr>
          <w:rFonts w:ascii="Calibri" w:eastAsia="Malgun Gothic" w:hAnsi="Calibri" w:cs="Calibri"/>
          <w:sz w:val="24"/>
          <w:szCs w:val="24"/>
          <w:lang w:val="en-US"/>
        </w:rPr>
      </w:pPr>
      <w:r w:rsidRPr="00C95574">
        <w:rPr>
          <w:rFonts w:ascii="Calibri" w:eastAsia="Malgun Gothic" w:hAnsi="Calibri" w:cs="Calibri"/>
          <w:sz w:val="24"/>
          <w:szCs w:val="24"/>
          <w:lang w:val="en-US"/>
        </w:rPr>
        <w:t xml:space="preserve">   </w:t>
      </w:r>
      <w:r>
        <w:rPr>
          <w:rFonts w:ascii="Calibri" w:eastAsia="Malgun Gothic" w:hAnsi="Calibri" w:cs="Calibri"/>
          <w:sz w:val="24"/>
          <w:szCs w:val="24"/>
          <w:lang w:val="en-US"/>
        </w:rPr>
        <w:t xml:space="preserve">                 </w:t>
      </w:r>
      <w:r w:rsidRPr="00C95574">
        <w:rPr>
          <w:rFonts w:ascii="Calibri" w:eastAsia="Malgun Gothic" w:hAnsi="Calibri" w:cs="Calibri"/>
          <w:sz w:val="24"/>
          <w:szCs w:val="24"/>
          <w:lang w:val="en-US"/>
        </w:rPr>
        <w:t xml:space="preserve">    </w:t>
      </w:r>
    </w:p>
    <w:p w14:paraId="78B0089D" w14:textId="14475D42" w:rsidR="00BF1A8E" w:rsidRPr="0056411F" w:rsidRDefault="00BF1A8E" w:rsidP="00BF1A8E">
      <w:pPr>
        <w:pBdr>
          <w:bottom w:val="single" w:sz="6" w:space="1" w:color="auto"/>
        </w:pBdr>
        <w:spacing w:after="0" w:line="240" w:lineRule="auto"/>
        <w:ind w:right="-170"/>
        <w:contextualSpacing/>
        <w:jc w:val="right"/>
        <w:rPr>
          <w:rFonts w:ascii="Calibri" w:eastAsia="Malgun Gothic" w:hAnsi="Calibri" w:cs="Calibri"/>
          <w:b/>
          <w:bCs/>
          <w:sz w:val="26"/>
          <w:szCs w:val="26"/>
          <w:lang w:val="en-US" w:bidi="he-IL"/>
        </w:rPr>
      </w:pPr>
      <w:r w:rsidRPr="0056411F">
        <w:rPr>
          <w:rFonts w:ascii="Calibri" w:eastAsia="Malgun Gothic" w:hAnsi="Calibri" w:cs="Calibri"/>
          <w:b/>
          <w:bCs/>
          <w:sz w:val="26"/>
          <w:szCs w:val="26"/>
          <w:rtl/>
          <w:lang w:val="en-US" w:bidi="he-IL"/>
        </w:rPr>
        <w:t>חינוך</w:t>
      </w:r>
    </w:p>
    <w:p w14:paraId="7B45D5CC" w14:textId="77777777" w:rsidR="00BF1A8E" w:rsidRDefault="00BF1A8E" w:rsidP="00BF1A8E">
      <w:pPr>
        <w:tabs>
          <w:tab w:val="left" w:pos="1454"/>
        </w:tabs>
        <w:spacing w:after="0" w:line="264" w:lineRule="auto"/>
        <w:ind w:left="-113" w:right="-170"/>
        <w:contextualSpacing/>
        <w:jc w:val="right"/>
        <w:rPr>
          <w:rFonts w:eastAsia="Malgun Gothic" w:cstheme="minorHAnsi"/>
          <w:sz w:val="26"/>
          <w:szCs w:val="26"/>
          <w:lang w:val="en-US"/>
        </w:rPr>
      </w:pPr>
      <w:r w:rsidRPr="00C95574">
        <w:rPr>
          <w:rFonts w:eastAsia="Malgun Gothic" w:cstheme="minorHAnsi"/>
          <w:b/>
          <w:bCs/>
          <w:noProof/>
          <w:sz w:val="24"/>
          <w:szCs w:val="24"/>
          <w:lang w:val="en-US" w:eastAsia="ru-RU" w:bidi="he-IL"/>
        </w:rPr>
        <w:t>1999-2005</w:t>
      </w:r>
      <w:r w:rsidRPr="00C95574">
        <w:rPr>
          <w:rFonts w:eastAsia="Malgun Gothic" w:cstheme="minorHAnsi"/>
          <w:noProof/>
          <w:sz w:val="24"/>
          <w:szCs w:val="24"/>
          <w:lang w:val="en-US" w:eastAsia="ru-RU" w:bidi="he-IL"/>
        </w:rPr>
        <w:t xml:space="preserve"> </w:t>
      </w:r>
    </w:p>
    <w:p w14:paraId="20B13C61" w14:textId="1CBB687F" w:rsidR="00122898" w:rsidRDefault="00BF1A8E" w:rsidP="00BF1A8E">
      <w:pPr>
        <w:tabs>
          <w:tab w:val="left" w:pos="1454"/>
        </w:tabs>
        <w:spacing w:after="0" w:line="264" w:lineRule="auto"/>
        <w:ind w:left="-113" w:right="-170"/>
        <w:contextualSpacing/>
        <w:jc w:val="right"/>
        <w:rPr>
          <w:rFonts w:cs="Calibri"/>
          <w:sz w:val="26"/>
          <w:szCs w:val="26"/>
          <w:rtl/>
          <w:lang w:val="en-US" w:bidi="he-IL"/>
        </w:rPr>
      </w:pPr>
      <w:r w:rsidRPr="00DD3F4D">
        <w:rPr>
          <w:rFonts w:cs="Calibri"/>
          <w:b/>
          <w:bCs/>
          <w:sz w:val="26"/>
          <w:szCs w:val="26"/>
          <w:rtl/>
          <w:lang w:val="en-US" w:bidi="he-IL"/>
        </w:rPr>
        <w:t>תואר שני בפיזיקה</w:t>
      </w:r>
      <w:r w:rsidRPr="0056411F">
        <w:rPr>
          <w:rFonts w:cs="Calibri"/>
          <w:sz w:val="26"/>
          <w:szCs w:val="26"/>
          <w:rtl/>
          <w:lang w:val="en-US" w:bidi="he-IL"/>
        </w:rPr>
        <w:t>. מכון לפיזיקה הנדסית במוסקבה</w:t>
      </w:r>
      <w:r w:rsidR="00122898">
        <w:rPr>
          <w:rFonts w:cs="Calibri" w:hint="cs"/>
          <w:sz w:val="26"/>
          <w:szCs w:val="26"/>
          <w:rtl/>
          <w:lang w:val="en-US" w:bidi="he-IL"/>
        </w:rPr>
        <w:t xml:space="preserve">(מפחי) </w:t>
      </w:r>
    </w:p>
    <w:p w14:paraId="4127FCC1" w14:textId="4212C8EC" w:rsidR="00BF1A8E" w:rsidRDefault="00BF1A8E" w:rsidP="00122898">
      <w:pPr>
        <w:tabs>
          <w:tab w:val="left" w:pos="1454"/>
        </w:tabs>
        <w:spacing w:after="0" w:line="264" w:lineRule="auto"/>
        <w:ind w:right="-170"/>
        <w:contextualSpacing/>
        <w:jc w:val="right"/>
        <w:rPr>
          <w:rFonts w:cs="Calibri"/>
          <w:sz w:val="26"/>
          <w:szCs w:val="26"/>
          <w:lang w:val="en-US" w:bidi="he-IL"/>
        </w:rPr>
      </w:pPr>
      <w:r w:rsidRPr="0056411F">
        <w:rPr>
          <w:rFonts w:cstheme="minorHAnsi"/>
          <w:sz w:val="26"/>
          <w:szCs w:val="26"/>
          <w:lang w:val="en-US"/>
        </w:rPr>
        <w:t xml:space="preserve"> </w:t>
      </w:r>
      <w:r w:rsidRPr="0056411F">
        <w:rPr>
          <w:rFonts w:cs="Calibri"/>
          <w:sz w:val="26"/>
          <w:szCs w:val="26"/>
          <w:rtl/>
          <w:lang w:val="en-US" w:bidi="he-IL"/>
        </w:rPr>
        <w:t>הפקולטה לפיזיקה ניסיונית ותיאורטית, התמחות -</w:t>
      </w:r>
      <w:r w:rsidR="00122898">
        <w:rPr>
          <w:rFonts w:cs="Calibri" w:hint="cs"/>
          <w:sz w:val="26"/>
          <w:szCs w:val="26"/>
          <w:rtl/>
          <w:lang w:val="en-US" w:bidi="he-IL"/>
        </w:rPr>
        <w:t xml:space="preserve"> </w:t>
      </w:r>
      <w:r w:rsidRPr="0056411F">
        <w:rPr>
          <w:rFonts w:cs="Calibri"/>
          <w:sz w:val="26"/>
          <w:szCs w:val="26"/>
          <w:rtl/>
          <w:lang w:val="en-US" w:bidi="he-IL"/>
        </w:rPr>
        <w:t>פיזיקה של גרעין אטומים וחלקיקים</w:t>
      </w:r>
    </w:p>
    <w:p w14:paraId="36184584" w14:textId="17A592FE" w:rsidR="00BF1A8E" w:rsidRDefault="00226CED" w:rsidP="00BF1A8E">
      <w:pPr>
        <w:tabs>
          <w:tab w:val="left" w:pos="1454"/>
        </w:tabs>
        <w:spacing w:after="0" w:line="264" w:lineRule="auto"/>
        <w:ind w:left="-113" w:right="-170"/>
        <w:contextualSpacing/>
        <w:jc w:val="right"/>
        <w:rPr>
          <w:rFonts w:cs="Calibri" w:hint="cs"/>
          <w:sz w:val="26"/>
          <w:szCs w:val="26"/>
          <w:rtl/>
          <w:lang w:val="en-US" w:bidi="he-IL"/>
        </w:rPr>
      </w:pPr>
      <w:r w:rsidRPr="00226CED">
        <w:rPr>
          <w:rFonts w:cs="Calibri"/>
          <w:sz w:val="26"/>
          <w:szCs w:val="26"/>
          <w:rtl/>
          <w:lang w:bidi="he-IL"/>
        </w:rPr>
        <w:t>התמחות - גלאי חלקיקים כחלק ממאיצי חלקיקים אלמנטריים</w:t>
      </w:r>
      <w:r w:rsidR="007E59C3">
        <w:rPr>
          <w:rFonts w:cs="Calibri" w:hint="cs"/>
          <w:sz w:val="26"/>
          <w:szCs w:val="26"/>
          <w:rtl/>
          <w:lang w:val="en-US" w:bidi="he-IL"/>
        </w:rPr>
        <w:t>.</w:t>
      </w:r>
    </w:p>
    <w:p w14:paraId="49B74A2E" w14:textId="40D1D65F" w:rsidR="007E59C3" w:rsidRPr="007E59C3" w:rsidRDefault="007E59C3" w:rsidP="00BF1A8E">
      <w:pPr>
        <w:tabs>
          <w:tab w:val="left" w:pos="1454"/>
        </w:tabs>
        <w:spacing w:after="0" w:line="264" w:lineRule="auto"/>
        <w:ind w:left="-113" w:right="-170"/>
        <w:contextualSpacing/>
        <w:jc w:val="right"/>
        <w:rPr>
          <w:rFonts w:cstheme="minorHAnsi" w:hint="cs"/>
          <w:sz w:val="26"/>
          <w:szCs w:val="26"/>
          <w:rtl/>
          <w:lang w:val="en-US"/>
        </w:rPr>
      </w:pPr>
      <w:r w:rsidRPr="007E59C3">
        <w:rPr>
          <w:rFonts w:cs="Calibri"/>
          <w:sz w:val="26"/>
          <w:szCs w:val="26"/>
          <w:rtl/>
          <w:lang w:val="en-US" w:bidi="he-IL"/>
        </w:rPr>
        <w:t>ניסיון עם גלאים שונים המזהים פוטונים, חלקיקים יסודיים ויונים כבדים. לעבוד עם ציוד כדי ליצור ואקום עמוק למחקר. ניסיון עם נתיב ההגברה האלקטרוני של גלאי קרינה. ניסיון בעיבוד תוצאות של מדידות פיזיות</w:t>
      </w:r>
      <w:r w:rsidRPr="007E59C3">
        <w:rPr>
          <w:rFonts w:cstheme="minorHAnsi"/>
          <w:sz w:val="26"/>
          <w:szCs w:val="26"/>
          <w:lang w:val="en-US"/>
        </w:rPr>
        <w:t>.</w:t>
      </w:r>
    </w:p>
    <w:p w14:paraId="5C2FA4C7" w14:textId="77777777" w:rsidR="00BF1A8E" w:rsidRPr="0056411F" w:rsidRDefault="00BF1A8E" w:rsidP="00BF1A8E">
      <w:pPr>
        <w:spacing w:line="264" w:lineRule="auto"/>
        <w:contextualSpacing/>
        <w:jc w:val="right"/>
        <w:rPr>
          <w:rFonts w:cstheme="minorHAnsi"/>
          <w:bCs/>
          <w:sz w:val="26"/>
          <w:szCs w:val="26"/>
          <w:lang w:val="en-US"/>
        </w:rPr>
      </w:pPr>
      <w:r w:rsidRPr="0056411F">
        <w:rPr>
          <w:rFonts w:cs="Calibri"/>
          <w:bCs/>
          <w:sz w:val="26"/>
          <w:szCs w:val="26"/>
          <w:rtl/>
          <w:lang w:val="en-US" w:bidi="he-IL"/>
        </w:rPr>
        <w:t>השכלה נוספת</w:t>
      </w:r>
    </w:p>
    <w:p w14:paraId="2AD15F9A" w14:textId="77777777" w:rsidR="00BF1A8E" w:rsidRDefault="00BF1A8E" w:rsidP="00BF1A8E">
      <w:pPr>
        <w:spacing w:line="264" w:lineRule="auto"/>
        <w:contextualSpacing/>
        <w:jc w:val="right"/>
        <w:rPr>
          <w:rFonts w:cstheme="minorHAnsi"/>
          <w:bCs/>
          <w:sz w:val="26"/>
          <w:szCs w:val="26"/>
          <w:lang w:val="en-US"/>
        </w:rPr>
      </w:pPr>
      <w:r w:rsidRPr="00C95574">
        <w:rPr>
          <w:rFonts w:cstheme="minorHAnsi"/>
          <w:b/>
          <w:sz w:val="26"/>
          <w:szCs w:val="26"/>
          <w:lang w:val="en-US"/>
        </w:rPr>
        <w:t xml:space="preserve">   11.19-03.21</w:t>
      </w:r>
      <w:r w:rsidRPr="00C95574">
        <w:rPr>
          <w:rFonts w:cstheme="minorHAnsi"/>
          <w:bCs/>
          <w:sz w:val="26"/>
          <w:szCs w:val="26"/>
          <w:lang w:val="en-US"/>
        </w:rPr>
        <w:t xml:space="preserve"> </w:t>
      </w:r>
    </w:p>
    <w:p w14:paraId="2D0F1130" w14:textId="0F1B5ACC" w:rsidR="00BF1A8E" w:rsidRPr="007E59C3" w:rsidRDefault="00BF1A8E" w:rsidP="007E59C3">
      <w:pPr>
        <w:spacing w:line="264" w:lineRule="auto"/>
        <w:contextualSpacing/>
        <w:jc w:val="right"/>
        <w:rPr>
          <w:rFonts w:cstheme="minorHAnsi"/>
          <w:b/>
          <w:sz w:val="26"/>
          <w:szCs w:val="26"/>
          <w:lang w:val="en-US" w:bidi="he-IL"/>
        </w:rPr>
      </w:pPr>
      <w:r w:rsidRPr="00B70873">
        <w:rPr>
          <w:rFonts w:cs="Calibri"/>
          <w:b/>
          <w:sz w:val="26"/>
          <w:szCs w:val="26"/>
          <w:rtl/>
          <w:lang w:val="en-US" w:bidi="he-IL"/>
        </w:rPr>
        <w:t>קורס טל-רן</w:t>
      </w:r>
      <w:r w:rsidRPr="00B70873">
        <w:rPr>
          <w:rFonts w:cs="Calibri" w:hint="cs"/>
          <w:b/>
          <w:sz w:val="26"/>
          <w:szCs w:val="26"/>
          <w:rtl/>
          <w:lang w:val="en-US" w:bidi="he-IL"/>
        </w:rPr>
        <w:t xml:space="preserve"> "ד'גווה דבלור " </w:t>
      </w:r>
      <w:r w:rsidRPr="00B70873">
        <w:rPr>
          <w:rFonts w:cs="Calibri"/>
          <w:b/>
          <w:sz w:val="26"/>
          <w:szCs w:val="26"/>
          <w:rtl/>
          <w:lang w:val="en-US" w:bidi="he-IL"/>
        </w:rPr>
        <w:t>ישראל, רחובות</w:t>
      </w:r>
      <w:r w:rsidRPr="00B70873">
        <w:rPr>
          <w:rFonts w:cs="Calibri"/>
          <w:b/>
          <w:sz w:val="26"/>
          <w:szCs w:val="26"/>
          <w:lang w:val="en-US" w:bidi="he-IL"/>
        </w:rPr>
        <w:t xml:space="preserve">  </w:t>
      </w:r>
    </w:p>
    <w:p w14:paraId="36132C97" w14:textId="6667A223" w:rsidR="00BF1A8E" w:rsidRDefault="00BF1A8E" w:rsidP="00BF1A8E">
      <w:pPr>
        <w:spacing w:line="264" w:lineRule="auto"/>
        <w:contextualSpacing/>
        <w:jc w:val="right"/>
        <w:rPr>
          <w:rFonts w:cstheme="minorHAnsi"/>
          <w:sz w:val="26"/>
          <w:szCs w:val="26"/>
          <w:lang w:val="en-US"/>
        </w:rPr>
      </w:pPr>
      <w:r w:rsidRPr="00C95574">
        <w:rPr>
          <w:rFonts w:cstheme="minorHAnsi"/>
          <w:sz w:val="26"/>
          <w:szCs w:val="26"/>
          <w:lang w:val="en-US"/>
        </w:rPr>
        <w:t xml:space="preserve">   </w:t>
      </w:r>
      <w:r w:rsidR="00CB56A3">
        <w:rPr>
          <w:rFonts w:cstheme="minorHAnsi"/>
          <w:b/>
          <w:bCs/>
          <w:sz w:val="26"/>
          <w:szCs w:val="26"/>
          <w:lang w:val="en-US"/>
        </w:rPr>
        <w:t>09.1</w:t>
      </w:r>
      <w:r w:rsidR="00CB56A3">
        <w:rPr>
          <w:rFonts w:cstheme="minorHAnsi" w:hint="cs"/>
          <w:b/>
          <w:bCs/>
          <w:sz w:val="26"/>
          <w:szCs w:val="26"/>
          <w:rtl/>
          <w:lang w:val="en-US" w:bidi="he-IL"/>
        </w:rPr>
        <w:t>0</w:t>
      </w:r>
      <w:r w:rsidR="00DD3F4D">
        <w:rPr>
          <w:rFonts w:cstheme="minorHAnsi"/>
          <w:b/>
          <w:bCs/>
          <w:sz w:val="26"/>
          <w:szCs w:val="26"/>
          <w:lang w:val="en-US"/>
        </w:rPr>
        <w:t>-</w:t>
      </w:r>
      <w:r w:rsidR="00DD3F4D">
        <w:rPr>
          <w:rFonts w:cstheme="minorHAnsi" w:hint="cs"/>
          <w:b/>
          <w:bCs/>
          <w:sz w:val="26"/>
          <w:szCs w:val="26"/>
          <w:rtl/>
          <w:lang w:val="en-US" w:bidi="he-IL"/>
        </w:rPr>
        <w:t>05</w:t>
      </w:r>
      <w:r w:rsidR="00DD3F4D">
        <w:rPr>
          <w:rFonts w:cstheme="minorHAnsi"/>
          <w:b/>
          <w:bCs/>
          <w:sz w:val="26"/>
          <w:szCs w:val="26"/>
          <w:lang w:val="en-US"/>
        </w:rPr>
        <w:t>.1</w:t>
      </w:r>
      <w:r w:rsidR="00DD3F4D">
        <w:rPr>
          <w:rFonts w:cstheme="minorHAnsi" w:hint="cs"/>
          <w:b/>
          <w:bCs/>
          <w:sz w:val="26"/>
          <w:szCs w:val="26"/>
          <w:rtl/>
          <w:lang w:val="en-US" w:bidi="he-IL"/>
        </w:rPr>
        <w:t>3</w:t>
      </w:r>
      <w:r w:rsidRPr="00C95574">
        <w:rPr>
          <w:rFonts w:cstheme="minorHAnsi"/>
          <w:sz w:val="26"/>
          <w:szCs w:val="26"/>
          <w:lang w:val="en-US"/>
        </w:rPr>
        <w:t xml:space="preserve">  </w:t>
      </w:r>
    </w:p>
    <w:p w14:paraId="7BC9DC88" w14:textId="1226270F" w:rsidR="00BF1A8E" w:rsidRPr="00DD3F4D" w:rsidRDefault="00DD3F4D" w:rsidP="00DD3F4D">
      <w:pPr>
        <w:pBdr>
          <w:bottom w:val="single" w:sz="6" w:space="1" w:color="auto"/>
        </w:pBdr>
        <w:spacing w:before="120" w:after="120" w:line="40" w:lineRule="atLeast"/>
        <w:ind w:left="-113" w:right="-170"/>
        <w:contextualSpacing/>
        <w:jc w:val="right"/>
        <w:rPr>
          <w:rFonts w:ascii="Calibri" w:eastAsia="Malgun Gothic" w:hAnsi="Calibri" w:cs="Calibri" w:hint="cs"/>
          <w:sz w:val="26"/>
          <w:szCs w:val="26"/>
          <w:rtl/>
          <w:lang w:val="en-US" w:bidi="he-IL"/>
        </w:rPr>
      </w:pPr>
      <w:r w:rsidRPr="00DD3F4D">
        <w:rPr>
          <w:rFonts w:ascii="Calibri" w:eastAsia="Malgun Gothic" w:hAnsi="Calibri" w:cs="Calibri"/>
          <w:sz w:val="26"/>
          <w:szCs w:val="26"/>
          <w:rtl/>
          <w:lang w:val="en-US" w:bidi="he-IL"/>
        </w:rPr>
        <w:t xml:space="preserve">האקדמיה לכלכלה של פלכנוב </w:t>
      </w:r>
      <w:r>
        <w:rPr>
          <w:rFonts w:ascii="Calibri" w:eastAsia="Malgun Gothic" w:hAnsi="Calibri" w:cs="Calibri" w:hint="cs"/>
          <w:sz w:val="26"/>
          <w:szCs w:val="26"/>
          <w:rtl/>
          <w:lang w:val="en-US" w:bidi="he-IL"/>
        </w:rPr>
        <w:t>ב</w:t>
      </w:r>
      <w:r w:rsidRPr="00DD3F4D">
        <w:rPr>
          <w:rFonts w:ascii="Calibri" w:eastAsia="Malgun Gothic" w:hAnsi="Calibri" w:cs="Calibri"/>
          <w:sz w:val="26"/>
          <w:szCs w:val="26"/>
          <w:rtl/>
          <w:lang w:val="en-US" w:bidi="he-IL"/>
        </w:rPr>
        <w:t>מוסקבה.</w:t>
      </w:r>
      <w:r>
        <w:rPr>
          <w:rFonts w:ascii="Calibri" w:eastAsia="Malgun Gothic" w:hAnsi="Calibri" w:cs="Calibri"/>
          <w:sz w:val="26"/>
          <w:szCs w:val="26"/>
          <w:lang w:bidi="he-IL"/>
        </w:rPr>
        <w:t xml:space="preserve"> </w:t>
      </w:r>
      <w:r w:rsidRPr="00DD3F4D">
        <w:rPr>
          <w:rFonts w:ascii="Calibri" w:eastAsia="Malgun Gothic" w:hAnsi="Calibri" w:cs="Calibri"/>
          <w:sz w:val="26"/>
          <w:szCs w:val="26"/>
          <w:rtl/>
          <w:lang w:val="en-US" w:bidi="he-IL"/>
        </w:rPr>
        <w:t>תואר ראשון בכלכלה</w:t>
      </w:r>
      <w:r>
        <w:rPr>
          <w:rFonts w:ascii="Calibri" w:eastAsia="Malgun Gothic" w:hAnsi="Calibri" w:cs="Calibri" w:hint="cs"/>
          <w:sz w:val="26"/>
          <w:szCs w:val="26"/>
          <w:rtl/>
          <w:lang w:val="en-US" w:bidi="he-IL"/>
        </w:rPr>
        <w:t>.</w:t>
      </w:r>
    </w:p>
    <w:p w14:paraId="78F84EED" w14:textId="77777777" w:rsidR="00972D8E" w:rsidRDefault="00972D8E" w:rsidP="00FE51EE">
      <w:pPr>
        <w:pBdr>
          <w:bottom w:val="single" w:sz="6" w:space="1" w:color="auto"/>
        </w:pBdr>
        <w:spacing w:before="120" w:after="120" w:line="40" w:lineRule="atLeast"/>
        <w:ind w:left="-113" w:right="-170"/>
        <w:contextualSpacing/>
        <w:jc w:val="right"/>
        <w:rPr>
          <w:rFonts w:ascii="Calibri" w:eastAsia="Malgun Gothic" w:hAnsi="Calibri" w:cs="Calibri"/>
          <w:b/>
          <w:bCs/>
          <w:sz w:val="26"/>
          <w:szCs w:val="26"/>
          <w:rtl/>
          <w:lang w:val="en-US" w:bidi="he-IL"/>
        </w:rPr>
      </w:pPr>
      <w:r w:rsidRPr="00972D8E">
        <w:rPr>
          <w:rFonts w:ascii="Calibri" w:eastAsia="Malgun Gothic" w:hAnsi="Calibri" w:cs="Calibri"/>
          <w:b/>
          <w:bCs/>
          <w:sz w:val="26"/>
          <w:szCs w:val="26"/>
          <w:rtl/>
          <w:lang w:val="en-US" w:bidi="he-IL"/>
        </w:rPr>
        <w:t>סיכום ניסיון</w:t>
      </w:r>
    </w:p>
    <w:p w14:paraId="42ED6782" w14:textId="77777777" w:rsidR="00E9049E" w:rsidRDefault="00E9049E" w:rsidP="00E9049E">
      <w:pPr>
        <w:spacing w:line="264" w:lineRule="auto"/>
        <w:contextualSpacing/>
        <w:jc w:val="right"/>
        <w:rPr>
          <w:rFonts w:cstheme="minorHAnsi"/>
          <w:sz w:val="26"/>
          <w:szCs w:val="26"/>
          <w:rtl/>
          <w:lang w:val="en-US"/>
        </w:rPr>
      </w:pPr>
      <w:r w:rsidRPr="00E9049E">
        <w:rPr>
          <w:rFonts w:cs="Calibri"/>
          <w:sz w:val="26"/>
          <w:szCs w:val="26"/>
          <w:rtl/>
          <w:lang w:val="en-US" w:bidi="he-IL"/>
        </w:rPr>
        <w:t>יותר מ -15 ניסיון בעבודה עם רשתות במתח נמוך, ספקי כוח ללא הפרעה וסוללות, מערכות אוטומציה</w:t>
      </w:r>
    </w:p>
    <w:p w14:paraId="22C61ABF" w14:textId="00731495" w:rsidR="00E9049E" w:rsidRPr="00447B5C" w:rsidRDefault="00E9049E" w:rsidP="00E9049E">
      <w:pPr>
        <w:spacing w:line="264" w:lineRule="auto"/>
        <w:contextualSpacing/>
        <w:jc w:val="right"/>
        <w:rPr>
          <w:rFonts w:cs="Calibri" w:hint="cs"/>
          <w:sz w:val="26"/>
          <w:szCs w:val="26"/>
          <w:rtl/>
          <w:lang w:bidi="he-IL"/>
        </w:rPr>
      </w:pPr>
      <w:r w:rsidRPr="00E9049E">
        <w:rPr>
          <w:rFonts w:cs="Calibri"/>
          <w:sz w:val="26"/>
          <w:szCs w:val="26"/>
          <w:rtl/>
          <w:lang w:val="en-US" w:bidi="he-IL"/>
        </w:rPr>
        <w:t xml:space="preserve">הבנה טובה של עבודת רשתות העברת נתונים, </w:t>
      </w:r>
      <w:r w:rsidR="00447B5C">
        <w:rPr>
          <w:rFonts w:cs="Calibri"/>
          <w:sz w:val="26"/>
          <w:szCs w:val="26"/>
          <w:rtl/>
          <w:lang w:val="en-US" w:bidi="he-IL"/>
        </w:rPr>
        <w:t>ניסיון בפיתוח תוכנ</w:t>
      </w:r>
      <w:r w:rsidR="00447B5C">
        <w:rPr>
          <w:rFonts w:cs="Calibri" w:hint="cs"/>
          <w:sz w:val="26"/>
          <w:szCs w:val="26"/>
          <w:rtl/>
          <w:lang w:val="en-US" w:bidi="he-IL"/>
        </w:rPr>
        <w:t xml:space="preserve">ה, </w:t>
      </w:r>
      <w:r w:rsidR="00447B5C" w:rsidRPr="00447B5C">
        <w:rPr>
          <w:rFonts w:cs="Calibri"/>
          <w:sz w:val="26"/>
          <w:szCs w:val="26"/>
          <w:rtl/>
          <w:lang w:val="en-US" w:bidi="he-IL"/>
        </w:rPr>
        <w:t>ניסיון עם גלאי קרינה</w:t>
      </w:r>
      <w:r w:rsidR="00447B5C">
        <w:rPr>
          <w:rFonts w:cs="Calibri" w:hint="cs"/>
          <w:sz w:val="26"/>
          <w:szCs w:val="26"/>
          <w:rtl/>
          <w:lang w:val="en-US" w:bidi="he-IL"/>
        </w:rPr>
        <w:t>,</w:t>
      </w:r>
    </w:p>
    <w:p w14:paraId="7E66E101" w14:textId="253DE75A" w:rsidR="00A170A3" w:rsidRPr="00A170A3" w:rsidRDefault="00E9049E" w:rsidP="00A170A3">
      <w:pPr>
        <w:spacing w:line="264" w:lineRule="auto"/>
        <w:contextualSpacing/>
        <w:jc w:val="right"/>
        <w:rPr>
          <w:rFonts w:cs="Calibri"/>
          <w:sz w:val="26"/>
          <w:szCs w:val="26"/>
          <w:lang w:val="en-US" w:bidi="he-IL"/>
        </w:rPr>
      </w:pPr>
      <w:r w:rsidRPr="00E9049E">
        <w:rPr>
          <w:rFonts w:cs="Calibri"/>
          <w:sz w:val="26"/>
          <w:szCs w:val="26"/>
          <w:rtl/>
          <w:lang w:val="en-US" w:bidi="he-IL"/>
        </w:rPr>
        <w:t xml:space="preserve"> </w:t>
      </w:r>
      <w:r w:rsidRPr="00E9049E">
        <w:rPr>
          <w:rFonts w:cstheme="minorHAnsi"/>
          <w:sz w:val="26"/>
          <w:szCs w:val="26"/>
          <w:lang w:val="en-US"/>
        </w:rPr>
        <w:t>SCADA</w:t>
      </w:r>
      <w:r w:rsidRPr="00E9049E">
        <w:rPr>
          <w:rFonts w:cstheme="minorHAnsi"/>
          <w:sz w:val="26"/>
          <w:szCs w:val="26"/>
          <w:lang w:val="en-US"/>
        </w:rPr>
        <w:t xml:space="preserve"> </w:t>
      </w:r>
      <w:r>
        <w:rPr>
          <w:rFonts w:cstheme="minorHAnsi" w:hint="cs"/>
          <w:sz w:val="26"/>
          <w:szCs w:val="26"/>
          <w:rtl/>
          <w:lang w:val="en-US" w:bidi="he-IL"/>
        </w:rPr>
        <w:t>,</w:t>
      </w:r>
      <w:r w:rsidRPr="00E9049E">
        <w:rPr>
          <w:rFonts w:cstheme="minorHAnsi"/>
          <w:sz w:val="26"/>
          <w:szCs w:val="26"/>
          <w:lang w:val="en-US"/>
        </w:rPr>
        <w:t>(</w:t>
      </w:r>
      <w:r w:rsidRPr="00E9049E">
        <w:rPr>
          <w:rFonts w:cs="Calibri"/>
          <w:sz w:val="26"/>
          <w:szCs w:val="26"/>
          <w:rtl/>
          <w:lang w:val="en-US" w:bidi="he-IL"/>
        </w:rPr>
        <w:t>אש, פורץ</w:t>
      </w:r>
      <w:r w:rsidRPr="00E9049E">
        <w:rPr>
          <w:rFonts w:cstheme="minorHAnsi"/>
          <w:sz w:val="26"/>
          <w:szCs w:val="26"/>
          <w:lang w:val="en-US"/>
        </w:rPr>
        <w:t xml:space="preserve">, CCVT, </w:t>
      </w:r>
      <w:r w:rsidRPr="00E9049E">
        <w:rPr>
          <w:rFonts w:cs="Calibri"/>
          <w:sz w:val="26"/>
          <w:szCs w:val="26"/>
          <w:rtl/>
          <w:lang w:val="en-US" w:bidi="he-IL"/>
        </w:rPr>
        <w:t>בקרת כניסה, כיבוי אש מסוגים שונים, אוורור אש</w:t>
      </w:r>
      <w:r w:rsidRPr="00E9049E">
        <w:rPr>
          <w:rFonts w:cstheme="minorHAnsi"/>
          <w:sz w:val="26"/>
          <w:szCs w:val="26"/>
          <w:lang w:val="en-US"/>
        </w:rPr>
        <w:t xml:space="preserve">) </w:t>
      </w:r>
      <w:r w:rsidRPr="00E9049E">
        <w:rPr>
          <w:rFonts w:cs="Calibri"/>
          <w:sz w:val="26"/>
          <w:szCs w:val="26"/>
          <w:rtl/>
          <w:lang w:val="en-US" w:bidi="he-IL"/>
        </w:rPr>
        <w:t>מערכות אבטחה</w:t>
      </w:r>
    </w:p>
    <w:p w14:paraId="4BD2CD16" w14:textId="7774F2F2" w:rsidR="00A170A3" w:rsidRPr="00FE51EE" w:rsidRDefault="00A170A3" w:rsidP="004F7B18">
      <w:pPr>
        <w:spacing w:line="264" w:lineRule="auto"/>
        <w:contextualSpacing/>
        <w:jc w:val="right"/>
        <w:rPr>
          <w:rFonts w:cstheme="minorHAnsi"/>
          <w:sz w:val="26"/>
          <w:szCs w:val="26"/>
          <w:lang w:val="en-US"/>
        </w:rPr>
      </w:pPr>
      <w:r w:rsidRPr="00FE51EE">
        <w:rPr>
          <w:rFonts w:cstheme="minorHAnsi"/>
          <w:sz w:val="26"/>
          <w:szCs w:val="26"/>
          <w:lang w:val="en-US"/>
        </w:rPr>
        <w:t xml:space="preserve"> </w:t>
      </w:r>
      <w:r w:rsidRPr="00FE51EE">
        <w:rPr>
          <w:rFonts w:cs="Calibri"/>
          <w:sz w:val="26"/>
          <w:szCs w:val="26"/>
          <w:rtl/>
          <w:lang w:val="en-US" w:bidi="he-IL"/>
        </w:rPr>
        <w:t xml:space="preserve">קריאת תיעוד תכנון, חלקי </w:t>
      </w:r>
      <w:bookmarkStart w:id="0" w:name="_GoBack"/>
      <w:bookmarkEnd w:id="0"/>
      <w:r w:rsidRPr="00FE51EE">
        <w:rPr>
          <w:rFonts w:cs="Calibri"/>
          <w:sz w:val="26"/>
          <w:szCs w:val="26"/>
          <w:rtl/>
          <w:lang w:val="en-US" w:bidi="he-IL"/>
        </w:rPr>
        <w:t>חשמליים , מכניים וכללים חשמליים בעלי זרם נמוך</w:t>
      </w:r>
    </w:p>
    <w:p w14:paraId="4ED938DA" w14:textId="33A6E8CE" w:rsidR="00A170A3" w:rsidRPr="00050888" w:rsidRDefault="00A170A3" w:rsidP="00A170A3">
      <w:pPr>
        <w:spacing w:line="264" w:lineRule="auto"/>
        <w:contextualSpacing/>
        <w:jc w:val="right"/>
        <w:rPr>
          <w:rFonts w:cstheme="minorHAnsi"/>
          <w:sz w:val="16"/>
          <w:szCs w:val="16"/>
          <w:lang w:val="en-US"/>
        </w:rPr>
      </w:pPr>
      <w:r w:rsidRPr="00FE51EE">
        <w:rPr>
          <w:rFonts w:cstheme="minorHAnsi"/>
          <w:sz w:val="26"/>
          <w:szCs w:val="26"/>
          <w:lang w:val="en-US"/>
        </w:rPr>
        <w:t xml:space="preserve"> </w:t>
      </w:r>
      <w:r w:rsidRPr="00FE51EE">
        <w:rPr>
          <w:rFonts w:cs="Calibri"/>
          <w:sz w:val="26"/>
          <w:szCs w:val="26"/>
          <w:rtl/>
          <w:lang w:val="en-US" w:bidi="he-IL"/>
        </w:rPr>
        <w:t>כתיבת תיעוד טכני למערכות זרם נמוך. (הוראות, לוחות זמנים לתיקון ותחזוקה)</w:t>
      </w:r>
    </w:p>
    <w:p w14:paraId="0617A69E" w14:textId="545FAC40" w:rsidR="00FE51EE" w:rsidRDefault="00FE51EE" w:rsidP="00FE51EE">
      <w:pPr>
        <w:pBdr>
          <w:bottom w:val="single" w:sz="6" w:space="0" w:color="auto"/>
        </w:pBdr>
        <w:spacing w:after="120" w:line="264" w:lineRule="auto"/>
        <w:ind w:right="-170"/>
        <w:contextualSpacing/>
        <w:jc w:val="right"/>
        <w:rPr>
          <w:rFonts w:ascii="Calibri" w:eastAsia="Malgun Gothic" w:hAnsi="Calibri" w:cs="Calibri"/>
          <w:b/>
          <w:bCs/>
          <w:sz w:val="26"/>
          <w:szCs w:val="26"/>
          <w:lang w:val="en-US"/>
        </w:rPr>
      </w:pPr>
      <w:r w:rsidRPr="00972D8E">
        <w:rPr>
          <w:rFonts w:ascii="Calibri" w:eastAsia="Malgun Gothic" w:hAnsi="Calibri" w:cs="Calibri"/>
          <w:b/>
          <w:bCs/>
          <w:sz w:val="26"/>
          <w:szCs w:val="26"/>
          <w:rtl/>
          <w:lang w:val="en-US" w:bidi="he-IL"/>
        </w:rPr>
        <w:t>ניסיון</w:t>
      </w:r>
    </w:p>
    <w:p w14:paraId="057581E1" w14:textId="66C3A9B0" w:rsidR="007E59C3" w:rsidRPr="00FE51EE" w:rsidRDefault="007E59C3" w:rsidP="007E59C3">
      <w:pPr>
        <w:spacing w:line="264" w:lineRule="auto"/>
        <w:contextualSpacing/>
        <w:jc w:val="right"/>
        <w:rPr>
          <w:rFonts w:cstheme="minorHAnsi"/>
          <w:sz w:val="26"/>
          <w:szCs w:val="26"/>
          <w:lang w:val="en-US"/>
        </w:rPr>
      </w:pPr>
      <w:r>
        <w:rPr>
          <w:rFonts w:cstheme="minorHAnsi" w:hint="cs"/>
          <w:sz w:val="26"/>
          <w:szCs w:val="26"/>
          <w:rtl/>
          <w:lang w:val="en-US" w:bidi="he-IL"/>
        </w:rPr>
        <w:t>12</w:t>
      </w:r>
      <w:r>
        <w:rPr>
          <w:rFonts w:cstheme="minorHAnsi"/>
          <w:sz w:val="26"/>
          <w:szCs w:val="26"/>
          <w:lang w:val="en-US"/>
        </w:rPr>
        <w:t>.0</w:t>
      </w:r>
      <w:r>
        <w:rPr>
          <w:rFonts w:cstheme="minorHAnsi" w:hint="cs"/>
          <w:sz w:val="26"/>
          <w:szCs w:val="26"/>
          <w:rtl/>
          <w:lang w:val="en-US" w:bidi="he-IL"/>
        </w:rPr>
        <w:t>8</w:t>
      </w:r>
      <w:r>
        <w:rPr>
          <w:rFonts w:cstheme="minorHAnsi"/>
          <w:sz w:val="26"/>
          <w:szCs w:val="26"/>
          <w:lang w:val="en-US"/>
        </w:rPr>
        <w:t>.</w:t>
      </w:r>
      <w:r>
        <w:rPr>
          <w:rFonts w:cstheme="minorHAnsi" w:hint="cs"/>
          <w:sz w:val="26"/>
          <w:szCs w:val="26"/>
          <w:rtl/>
          <w:lang w:val="en-US" w:bidi="he-IL"/>
        </w:rPr>
        <w:t>2</w:t>
      </w:r>
      <w:r>
        <w:rPr>
          <w:rFonts w:cstheme="minorHAnsi"/>
          <w:sz w:val="26"/>
          <w:szCs w:val="26"/>
          <w:lang w:val="en-US"/>
        </w:rPr>
        <w:t>1</w:t>
      </w:r>
      <w:r w:rsidRPr="00FE51EE">
        <w:rPr>
          <w:rFonts w:cstheme="minorHAnsi"/>
          <w:sz w:val="26"/>
          <w:szCs w:val="26"/>
          <w:lang w:val="en-US"/>
        </w:rPr>
        <w:t xml:space="preserve"> – </w:t>
      </w:r>
      <w:r w:rsidRPr="007E59C3">
        <w:rPr>
          <w:rFonts w:cs="Calibri"/>
          <w:sz w:val="26"/>
          <w:szCs w:val="26"/>
          <w:rtl/>
          <w:lang w:val="en-US" w:bidi="he-IL"/>
        </w:rPr>
        <w:t>עד עכשיו</w:t>
      </w:r>
    </w:p>
    <w:p w14:paraId="0804442C" w14:textId="19322DA7" w:rsidR="007E59C3" w:rsidRPr="00BF1A8E" w:rsidRDefault="007E59C3" w:rsidP="007E59C3">
      <w:pPr>
        <w:spacing w:line="264" w:lineRule="auto"/>
        <w:contextualSpacing/>
        <w:jc w:val="right"/>
        <w:rPr>
          <w:rFonts w:cstheme="minorHAnsi" w:hint="cs"/>
          <w:sz w:val="26"/>
          <w:szCs w:val="26"/>
          <w:rtl/>
          <w:lang w:val="en-US"/>
        </w:rPr>
      </w:pPr>
      <w:r w:rsidRPr="00FE51EE">
        <w:rPr>
          <w:rFonts w:cs="Calibri"/>
          <w:sz w:val="26"/>
          <w:szCs w:val="26"/>
          <w:rtl/>
          <w:lang w:val="en-US" w:bidi="he-IL"/>
        </w:rPr>
        <w:t>חברת "ל</w:t>
      </w:r>
      <w:r>
        <w:rPr>
          <w:rFonts w:cs="Calibri" w:hint="cs"/>
          <w:sz w:val="26"/>
          <w:szCs w:val="26"/>
          <w:rtl/>
          <w:lang w:val="en-US" w:bidi="he-IL"/>
        </w:rPr>
        <w:t>דיקו</w:t>
      </w:r>
      <w:r w:rsidRPr="00FE51EE">
        <w:rPr>
          <w:rFonts w:cs="Calibri"/>
          <w:sz w:val="26"/>
          <w:szCs w:val="26"/>
          <w:rtl/>
          <w:lang w:val="en-US" w:bidi="he-IL"/>
        </w:rPr>
        <w:t xml:space="preserve">" </w:t>
      </w:r>
      <w:r>
        <w:rPr>
          <w:rFonts w:cs="Calibri" w:hint="cs"/>
          <w:sz w:val="26"/>
          <w:szCs w:val="26"/>
          <w:rtl/>
          <w:lang w:val="en-US" w:bidi="he-IL"/>
        </w:rPr>
        <w:t xml:space="preserve">טכנאי חטח </w:t>
      </w:r>
      <w:r w:rsidRPr="00FE51EE">
        <w:rPr>
          <w:rFonts w:cs="Calibri"/>
          <w:sz w:val="26"/>
          <w:szCs w:val="26"/>
          <w:rtl/>
          <w:lang w:val="en-US" w:bidi="he-IL"/>
        </w:rPr>
        <w:t xml:space="preserve">נמוך. </w:t>
      </w:r>
      <w:r>
        <w:rPr>
          <w:rFonts w:cs="Calibri" w:hint="cs"/>
          <w:sz w:val="26"/>
          <w:szCs w:val="26"/>
          <w:rtl/>
          <w:lang w:val="en-US" w:bidi="he-IL"/>
        </w:rPr>
        <w:t xml:space="preserve">    </w:t>
      </w:r>
      <w:r>
        <w:rPr>
          <w:rFonts w:cs="Calibri" w:hint="cs"/>
          <w:sz w:val="26"/>
          <w:szCs w:val="26"/>
          <w:rtl/>
          <w:lang w:val="en-US" w:bidi="he-IL"/>
        </w:rPr>
        <w:t>ישראל</w:t>
      </w:r>
      <w:r w:rsidRPr="00FE51EE">
        <w:rPr>
          <w:rFonts w:cs="Calibri"/>
          <w:sz w:val="26"/>
          <w:szCs w:val="26"/>
          <w:rtl/>
          <w:lang w:val="en-US" w:bidi="he-IL"/>
        </w:rPr>
        <w:t xml:space="preserve">, </w:t>
      </w:r>
      <w:r>
        <w:rPr>
          <w:rFonts w:cs="Calibri" w:hint="cs"/>
          <w:sz w:val="26"/>
          <w:szCs w:val="26"/>
          <w:rtl/>
          <w:lang w:val="en-US" w:bidi="he-IL"/>
        </w:rPr>
        <w:t>ראשון לציון</w:t>
      </w:r>
    </w:p>
    <w:p w14:paraId="66369CA5" w14:textId="3D44AFDC" w:rsidR="007E59C3" w:rsidRPr="007E59C3" w:rsidRDefault="007E59C3" w:rsidP="007E59C3">
      <w:pPr>
        <w:spacing w:line="264" w:lineRule="auto"/>
        <w:contextualSpacing/>
        <w:jc w:val="right"/>
        <w:rPr>
          <w:rFonts w:cstheme="minorHAnsi"/>
          <w:sz w:val="26"/>
          <w:szCs w:val="26"/>
          <w:rtl/>
          <w:lang w:val="en-US" w:bidi="he-IL"/>
        </w:rPr>
      </w:pPr>
      <w:r w:rsidRPr="00FE51EE">
        <w:rPr>
          <w:rFonts w:cstheme="minorHAnsi"/>
          <w:sz w:val="26"/>
          <w:szCs w:val="26"/>
          <w:lang w:val="en-US"/>
        </w:rPr>
        <w:t xml:space="preserve">  </w:t>
      </w:r>
      <w:r w:rsidRPr="007E59C3">
        <w:rPr>
          <w:rFonts w:cs="Calibri"/>
          <w:sz w:val="26"/>
          <w:szCs w:val="26"/>
          <w:rtl/>
          <w:lang w:val="en-US" w:bidi="he-IL"/>
        </w:rPr>
        <w:t>התקנת</w:t>
      </w:r>
      <w:r>
        <w:rPr>
          <w:rFonts w:cs="Calibri" w:hint="cs"/>
          <w:sz w:val="26"/>
          <w:szCs w:val="26"/>
          <w:rtl/>
          <w:lang w:val="en-US" w:bidi="he-IL"/>
        </w:rPr>
        <w:t>גילוי</w:t>
      </w:r>
      <w:r>
        <w:rPr>
          <w:rFonts w:cs="Calibri"/>
          <w:sz w:val="26"/>
          <w:szCs w:val="26"/>
          <w:rtl/>
          <w:lang w:val="en-US" w:bidi="he-IL"/>
        </w:rPr>
        <w:t xml:space="preserve"> אש ומערכ</w:t>
      </w:r>
      <w:r w:rsidRPr="007E59C3">
        <w:rPr>
          <w:rFonts w:cs="Calibri"/>
          <w:sz w:val="26"/>
          <w:szCs w:val="26"/>
          <w:rtl/>
          <w:lang w:val="en-US" w:bidi="he-IL"/>
        </w:rPr>
        <w:t xml:space="preserve">ת </w:t>
      </w:r>
      <w:r>
        <w:rPr>
          <w:rFonts w:cs="Calibri" w:hint="cs"/>
          <w:sz w:val="26"/>
          <w:szCs w:val="26"/>
          <w:rtl/>
          <w:lang w:val="en-US" w:bidi="he-IL"/>
        </w:rPr>
        <w:t>כריזה</w:t>
      </w:r>
      <w:r w:rsidRPr="007E59C3">
        <w:rPr>
          <w:rFonts w:cs="Calibri"/>
          <w:sz w:val="26"/>
          <w:szCs w:val="26"/>
          <w:rtl/>
          <w:lang w:val="en-US" w:bidi="he-IL"/>
        </w:rPr>
        <w:t xml:space="preserve"> של בוש</w:t>
      </w:r>
    </w:p>
    <w:p w14:paraId="70BE6DDB" w14:textId="582458F5" w:rsidR="006043D5" w:rsidRPr="00FE51EE" w:rsidRDefault="006043D5" w:rsidP="00FE51EE">
      <w:pPr>
        <w:spacing w:line="264" w:lineRule="auto"/>
        <w:contextualSpacing/>
        <w:jc w:val="right"/>
        <w:rPr>
          <w:rFonts w:cstheme="minorHAnsi"/>
          <w:sz w:val="26"/>
          <w:szCs w:val="26"/>
          <w:lang w:val="en-US"/>
        </w:rPr>
      </w:pPr>
      <w:r w:rsidRPr="00FE51EE">
        <w:rPr>
          <w:rFonts w:cstheme="minorHAnsi"/>
          <w:sz w:val="26"/>
          <w:szCs w:val="26"/>
          <w:lang w:val="en-US"/>
        </w:rPr>
        <w:t xml:space="preserve">23.01.17 – </w:t>
      </w:r>
      <w:r w:rsidR="00372221" w:rsidRPr="00FE51EE">
        <w:rPr>
          <w:rFonts w:cstheme="minorHAnsi"/>
          <w:sz w:val="26"/>
          <w:szCs w:val="26"/>
          <w:lang w:val="en-US"/>
        </w:rPr>
        <w:t>01.11.19</w:t>
      </w:r>
      <w:r w:rsidRPr="00FE51EE">
        <w:rPr>
          <w:rFonts w:cstheme="minorHAnsi"/>
          <w:sz w:val="26"/>
          <w:szCs w:val="26"/>
          <w:lang w:val="en-US"/>
        </w:rPr>
        <w:t xml:space="preserve">. </w:t>
      </w:r>
    </w:p>
    <w:p w14:paraId="5A3E7254" w14:textId="2B4D8672" w:rsidR="00FE51EE" w:rsidRPr="00BF1A8E" w:rsidRDefault="00FE51EE" w:rsidP="00FE51EE">
      <w:pPr>
        <w:spacing w:line="264" w:lineRule="auto"/>
        <w:contextualSpacing/>
        <w:jc w:val="right"/>
        <w:rPr>
          <w:rFonts w:cstheme="minorHAnsi" w:hint="cs"/>
          <w:sz w:val="26"/>
          <w:szCs w:val="26"/>
          <w:rtl/>
          <w:lang w:val="en-US"/>
        </w:rPr>
      </w:pPr>
      <w:r w:rsidRPr="00FE51EE">
        <w:rPr>
          <w:rFonts w:cs="Calibri"/>
          <w:sz w:val="26"/>
          <w:szCs w:val="26"/>
          <w:rtl/>
          <w:lang w:val="en-US" w:bidi="he-IL"/>
        </w:rPr>
        <w:t xml:space="preserve">חברת "בלטל" מהנדס מוביל למערכות זרם נמוך. </w:t>
      </w:r>
      <w:r>
        <w:rPr>
          <w:rFonts w:cs="Calibri" w:hint="cs"/>
          <w:sz w:val="26"/>
          <w:szCs w:val="26"/>
          <w:rtl/>
          <w:lang w:val="en-US" w:bidi="he-IL"/>
        </w:rPr>
        <w:t xml:space="preserve">    </w:t>
      </w:r>
      <w:r w:rsidRPr="00FE51EE">
        <w:rPr>
          <w:rFonts w:cs="Calibri"/>
          <w:sz w:val="26"/>
          <w:szCs w:val="26"/>
          <w:rtl/>
          <w:lang w:val="en-US" w:bidi="he-IL"/>
        </w:rPr>
        <w:t>רוסיה, מוסקבה</w:t>
      </w:r>
    </w:p>
    <w:p w14:paraId="754CEB70" w14:textId="08F83FEF" w:rsidR="00FE51EE" w:rsidRPr="00C95574" w:rsidRDefault="00FE51EE" w:rsidP="00FE51EE">
      <w:pPr>
        <w:spacing w:line="264" w:lineRule="auto"/>
        <w:contextualSpacing/>
        <w:jc w:val="right"/>
        <w:rPr>
          <w:rFonts w:cstheme="minorHAnsi"/>
          <w:sz w:val="26"/>
          <w:szCs w:val="26"/>
          <w:rtl/>
          <w:lang w:val="en-US" w:bidi="he-IL"/>
        </w:rPr>
      </w:pPr>
      <w:r w:rsidRPr="00FE51EE">
        <w:rPr>
          <w:rFonts w:cstheme="minorHAnsi"/>
          <w:sz w:val="26"/>
          <w:szCs w:val="26"/>
          <w:lang w:val="en-US"/>
        </w:rPr>
        <w:t xml:space="preserve">  </w:t>
      </w:r>
      <w:r w:rsidRPr="00FE51EE">
        <w:rPr>
          <w:rFonts w:cs="Calibri"/>
          <w:sz w:val="26"/>
          <w:szCs w:val="26"/>
          <w:rtl/>
          <w:lang w:val="en-US" w:bidi="he-IL"/>
        </w:rPr>
        <w:t>ניהול שירות תפעול על אובייקטים של הלקוח (6 אנשים מוגשים). כריתת חוזים לתחזוקת ציוד זרם נמוך, הכנת הצעות מסחריות, פיתוח תוכניות ולוחות זמנים לשירות תחזוקה, פיתוח מפות טכנולוגיות של ציוד תחזוקה. בקרה על ביצוע וקבלת עבודות על ידי קבלנים</w:t>
      </w:r>
    </w:p>
    <w:p w14:paraId="437E6312" w14:textId="1240E72E" w:rsidR="006043D5" w:rsidRPr="0056411F" w:rsidRDefault="006043D5" w:rsidP="00FE51EE">
      <w:pPr>
        <w:spacing w:line="264" w:lineRule="auto"/>
        <w:contextualSpacing/>
        <w:jc w:val="right"/>
        <w:rPr>
          <w:rFonts w:cstheme="minorHAnsi"/>
          <w:sz w:val="26"/>
          <w:szCs w:val="26"/>
          <w:rtl/>
          <w:lang w:val="en-US"/>
        </w:rPr>
      </w:pPr>
      <w:r w:rsidRPr="0056411F">
        <w:rPr>
          <w:rFonts w:cstheme="minorHAnsi"/>
          <w:sz w:val="26"/>
          <w:szCs w:val="26"/>
          <w:lang w:val="en-US"/>
        </w:rPr>
        <w:t>01.07.2011-20.01.17</w:t>
      </w:r>
      <w:r w:rsidR="0093504A" w:rsidRPr="0056411F">
        <w:rPr>
          <w:rFonts w:cstheme="minorHAnsi"/>
          <w:sz w:val="26"/>
          <w:szCs w:val="26"/>
          <w:lang w:val="en-US"/>
        </w:rPr>
        <w:t xml:space="preserve">. </w:t>
      </w:r>
    </w:p>
    <w:p w14:paraId="6645C9DF" w14:textId="77777777" w:rsidR="006730FA" w:rsidRPr="006730FA" w:rsidRDefault="006730FA" w:rsidP="006730FA">
      <w:pPr>
        <w:spacing w:line="264" w:lineRule="auto"/>
        <w:contextualSpacing/>
        <w:jc w:val="right"/>
        <w:rPr>
          <w:rFonts w:cstheme="minorHAnsi"/>
          <w:sz w:val="26"/>
          <w:szCs w:val="26"/>
          <w:lang w:val="en-US"/>
        </w:rPr>
      </w:pPr>
      <w:r w:rsidRPr="006730FA">
        <w:rPr>
          <w:rFonts w:cs="Calibri"/>
          <w:sz w:val="26"/>
          <w:szCs w:val="26"/>
          <w:rtl/>
          <w:lang w:val="en-US" w:bidi="he-IL"/>
        </w:rPr>
        <w:t>חברת "אמרגנת פרו" מהנדסת מערכות זרם נמוך. רוסיה, מוסקבה</w:t>
      </w:r>
    </w:p>
    <w:p w14:paraId="1E5E59AA" w14:textId="2D9A0681" w:rsidR="006730FA" w:rsidRPr="006730FA" w:rsidRDefault="006730FA" w:rsidP="006730FA">
      <w:pPr>
        <w:spacing w:line="264" w:lineRule="auto"/>
        <w:contextualSpacing/>
        <w:jc w:val="right"/>
        <w:rPr>
          <w:rFonts w:cstheme="minorHAnsi"/>
          <w:sz w:val="26"/>
          <w:szCs w:val="26"/>
          <w:lang w:val="en-US"/>
        </w:rPr>
      </w:pPr>
      <w:r w:rsidRPr="006730FA">
        <w:rPr>
          <w:rFonts w:cstheme="minorHAnsi"/>
          <w:sz w:val="26"/>
          <w:szCs w:val="26"/>
          <w:lang w:val="en-US"/>
        </w:rPr>
        <w:t xml:space="preserve">   </w:t>
      </w:r>
      <w:r w:rsidRPr="006730FA">
        <w:rPr>
          <w:rFonts w:cs="Calibri"/>
          <w:sz w:val="26"/>
          <w:szCs w:val="26"/>
          <w:rtl/>
          <w:lang w:val="en-US" w:bidi="he-IL"/>
        </w:rPr>
        <w:t>התקנה, הזמנה ותחזוקה של מערכות אזעקת אש</w:t>
      </w:r>
      <w:r>
        <w:rPr>
          <w:rFonts w:cs="Calibri" w:hint="cs"/>
          <w:sz w:val="26"/>
          <w:szCs w:val="26"/>
          <w:rtl/>
          <w:lang w:val="en-US" w:bidi="he-IL"/>
        </w:rPr>
        <w:t xml:space="preserve"> (סימנס ,אריט'ץ, שרק, בוליד)</w:t>
      </w:r>
      <w:r w:rsidRPr="006730FA">
        <w:rPr>
          <w:rFonts w:cs="Calibri"/>
          <w:sz w:val="26"/>
          <w:szCs w:val="26"/>
          <w:rtl/>
          <w:lang w:val="en-US" w:bidi="he-IL"/>
        </w:rPr>
        <w:t xml:space="preserve"> , מערכות אוטומציה ובקרה לבניין</w:t>
      </w:r>
      <w:r>
        <w:rPr>
          <w:rFonts w:cs="Calibri" w:hint="cs"/>
          <w:sz w:val="26"/>
          <w:szCs w:val="26"/>
          <w:rtl/>
          <w:lang w:val="en-US" w:bidi="he-IL"/>
        </w:rPr>
        <w:t xml:space="preserve"> (סימנס)</w:t>
      </w:r>
      <w:r w:rsidRPr="006730FA">
        <w:rPr>
          <w:rFonts w:cs="Calibri"/>
          <w:sz w:val="26"/>
          <w:szCs w:val="26"/>
          <w:rtl/>
          <w:lang w:val="en-US" w:bidi="he-IL"/>
        </w:rPr>
        <w:t xml:space="preserve"> , מערכות אספקת חשמל ללא הפרעה</w:t>
      </w:r>
      <w:r>
        <w:rPr>
          <w:rFonts w:cs="Calibri" w:hint="cs"/>
          <w:sz w:val="26"/>
          <w:szCs w:val="26"/>
          <w:rtl/>
          <w:lang w:val="en-US" w:bidi="he-IL"/>
        </w:rPr>
        <w:t xml:space="preserve"> (אופס)</w:t>
      </w:r>
      <w:r w:rsidRPr="006730FA">
        <w:rPr>
          <w:rFonts w:cs="Calibri"/>
          <w:sz w:val="26"/>
          <w:szCs w:val="26"/>
          <w:rtl/>
          <w:lang w:val="en-US" w:bidi="he-IL"/>
        </w:rPr>
        <w:t xml:space="preserve"> , מערכת כיבוי אש אוטומטית ומערכת אוטומטית לכיבוי אש בגז , מערכת אזעקת אבטחה</w:t>
      </w:r>
      <w:r>
        <w:rPr>
          <w:rFonts w:cs="Calibri" w:hint="cs"/>
          <w:sz w:val="26"/>
          <w:szCs w:val="26"/>
          <w:rtl/>
          <w:lang w:val="en-US" w:bidi="he-IL"/>
        </w:rPr>
        <w:t xml:space="preserve"> (רוקונת, בוליד, סשס)</w:t>
      </w:r>
      <w:r w:rsidRPr="006730FA">
        <w:rPr>
          <w:rFonts w:cs="Calibri"/>
          <w:sz w:val="26"/>
          <w:szCs w:val="26"/>
          <w:rtl/>
          <w:lang w:val="en-US" w:bidi="he-IL"/>
        </w:rPr>
        <w:t xml:space="preserve"> , טלוויזיה במעגל סגור, מערכת בקרת כניסה, מערכת פליטה עשן ומערכת לחץ אוויר, מערכת אזהרת אש אוטומטית</w:t>
      </w:r>
      <w:r>
        <w:rPr>
          <w:rFonts w:cs="Calibri" w:hint="cs"/>
          <w:sz w:val="26"/>
          <w:szCs w:val="26"/>
          <w:rtl/>
          <w:lang w:val="en-US" w:bidi="he-IL"/>
        </w:rPr>
        <w:t xml:space="preserve"> (ינטר-ם, </w:t>
      </w:r>
      <w:r w:rsidR="004128DE">
        <w:rPr>
          <w:rFonts w:cs="Calibri" w:hint="cs"/>
          <w:sz w:val="26"/>
          <w:szCs w:val="26"/>
          <w:rtl/>
          <w:lang w:val="en-US" w:bidi="he-IL"/>
        </w:rPr>
        <w:t>ג'אדיה</w:t>
      </w:r>
      <w:r>
        <w:rPr>
          <w:rFonts w:cs="Calibri" w:hint="cs"/>
          <w:sz w:val="26"/>
          <w:szCs w:val="26"/>
          <w:rtl/>
          <w:lang w:val="en-US" w:bidi="he-IL"/>
        </w:rPr>
        <w:t xml:space="preserve">) </w:t>
      </w:r>
      <w:r w:rsidR="0056411F">
        <w:rPr>
          <w:rFonts w:cstheme="minorHAnsi"/>
          <w:sz w:val="26"/>
          <w:szCs w:val="26"/>
          <w:lang w:val="en-US"/>
        </w:rPr>
        <w:t xml:space="preserve"> </w:t>
      </w:r>
    </w:p>
    <w:p w14:paraId="518513DA" w14:textId="07FC4369" w:rsidR="00FE51EE" w:rsidRPr="00C95574" w:rsidRDefault="006730FA" w:rsidP="006730FA">
      <w:pPr>
        <w:spacing w:line="264" w:lineRule="auto"/>
        <w:contextualSpacing/>
        <w:jc w:val="right"/>
        <w:rPr>
          <w:rFonts w:cstheme="minorHAnsi"/>
          <w:sz w:val="26"/>
          <w:szCs w:val="26"/>
          <w:lang w:val="en-US"/>
        </w:rPr>
      </w:pPr>
      <w:r w:rsidRPr="006730FA">
        <w:rPr>
          <w:rFonts w:cstheme="minorHAnsi"/>
          <w:sz w:val="26"/>
          <w:szCs w:val="26"/>
          <w:lang w:val="en-US"/>
        </w:rPr>
        <w:t xml:space="preserve">   </w:t>
      </w:r>
      <w:r w:rsidRPr="006730FA">
        <w:rPr>
          <w:rFonts w:cs="Calibri"/>
          <w:sz w:val="26"/>
          <w:szCs w:val="26"/>
          <w:rtl/>
          <w:lang w:val="en-US" w:bidi="he-IL"/>
        </w:rPr>
        <w:t>משא ומתן, פיתוח הצעות מסחריות, כריתת חוזים להתקנה ותחזוקה של ציוד זרם נמוך</w:t>
      </w:r>
    </w:p>
    <w:p w14:paraId="4188A7E3" w14:textId="05D57301" w:rsidR="006043D5" w:rsidRPr="0056411F" w:rsidRDefault="006043D5" w:rsidP="0056411F">
      <w:pPr>
        <w:spacing w:line="264" w:lineRule="auto"/>
        <w:contextualSpacing/>
        <w:jc w:val="right"/>
        <w:rPr>
          <w:rFonts w:cstheme="minorHAnsi"/>
          <w:sz w:val="26"/>
          <w:szCs w:val="26"/>
          <w:lang w:val="en-US"/>
        </w:rPr>
      </w:pPr>
      <w:r w:rsidRPr="0056411F">
        <w:rPr>
          <w:rFonts w:cstheme="minorHAnsi"/>
          <w:sz w:val="26"/>
          <w:szCs w:val="26"/>
          <w:lang w:val="en-US"/>
        </w:rPr>
        <w:t xml:space="preserve">01.06.2008 -02.06.2011 </w:t>
      </w:r>
    </w:p>
    <w:p w14:paraId="2010DD3B" w14:textId="0FB49D75" w:rsidR="0056411F" w:rsidRPr="0056411F" w:rsidRDefault="0056411F" w:rsidP="0056411F">
      <w:pPr>
        <w:spacing w:line="264" w:lineRule="auto"/>
        <w:contextualSpacing/>
        <w:jc w:val="right"/>
        <w:rPr>
          <w:rFonts w:cstheme="minorHAnsi"/>
          <w:sz w:val="26"/>
          <w:szCs w:val="26"/>
          <w:lang w:val="en-US"/>
        </w:rPr>
      </w:pPr>
      <w:r>
        <w:rPr>
          <w:rFonts w:cs="Calibri"/>
          <w:sz w:val="26"/>
          <w:szCs w:val="26"/>
          <w:lang w:val="en-US" w:bidi="he-IL"/>
        </w:rPr>
        <w:t xml:space="preserve">  </w:t>
      </w:r>
      <w:r w:rsidRPr="0056411F">
        <w:rPr>
          <w:rFonts w:cs="Calibri"/>
          <w:sz w:val="26"/>
          <w:szCs w:val="26"/>
          <w:rtl/>
          <w:lang w:val="en-US" w:bidi="he-IL"/>
        </w:rPr>
        <w:t>מרכז רפואי אירופי סגן מהנדס ראשי. רוסיה, מוסקבה</w:t>
      </w:r>
    </w:p>
    <w:p w14:paraId="4203E7FE" w14:textId="70CC05B9" w:rsidR="0056411F" w:rsidRPr="0056411F" w:rsidRDefault="0056411F" w:rsidP="0056411F">
      <w:pPr>
        <w:spacing w:line="264" w:lineRule="auto"/>
        <w:contextualSpacing/>
        <w:jc w:val="right"/>
        <w:rPr>
          <w:rFonts w:cstheme="minorHAnsi"/>
          <w:sz w:val="26"/>
          <w:szCs w:val="26"/>
          <w:lang w:val="en-US"/>
        </w:rPr>
      </w:pPr>
      <w:r w:rsidRPr="0056411F">
        <w:rPr>
          <w:rFonts w:cstheme="minorHAnsi"/>
          <w:sz w:val="26"/>
          <w:szCs w:val="26"/>
          <w:lang w:val="en-US"/>
        </w:rPr>
        <w:t xml:space="preserve">  </w:t>
      </w:r>
      <w:r w:rsidRPr="0056411F">
        <w:rPr>
          <w:rFonts w:cs="Calibri"/>
          <w:sz w:val="26"/>
          <w:szCs w:val="26"/>
          <w:rtl/>
          <w:lang w:val="en-US" w:bidi="he-IL"/>
        </w:rPr>
        <w:t>אחזקת מבני החברה</w:t>
      </w:r>
    </w:p>
    <w:p w14:paraId="2AE7C0A9" w14:textId="5E048F0E" w:rsidR="0056411F" w:rsidRPr="0056411F" w:rsidRDefault="0056411F" w:rsidP="0056411F">
      <w:pPr>
        <w:spacing w:line="264" w:lineRule="auto"/>
        <w:contextualSpacing/>
        <w:jc w:val="right"/>
        <w:rPr>
          <w:rFonts w:cstheme="minorHAnsi"/>
          <w:sz w:val="26"/>
          <w:szCs w:val="26"/>
          <w:lang w:val="en-US"/>
        </w:rPr>
      </w:pPr>
      <w:r w:rsidRPr="0056411F">
        <w:rPr>
          <w:rFonts w:cstheme="minorHAnsi"/>
          <w:sz w:val="26"/>
          <w:szCs w:val="26"/>
          <w:lang w:val="en-US"/>
        </w:rPr>
        <w:t xml:space="preserve">  </w:t>
      </w:r>
      <w:r w:rsidRPr="0056411F">
        <w:rPr>
          <w:rFonts w:cs="Calibri"/>
          <w:sz w:val="26"/>
          <w:szCs w:val="26"/>
          <w:rtl/>
          <w:lang w:val="en-US" w:bidi="he-IL"/>
        </w:rPr>
        <w:t>ניהול צוותים טכניים</w:t>
      </w:r>
    </w:p>
    <w:p w14:paraId="1C9F4CA0" w14:textId="27770FB7" w:rsidR="00203B1E" w:rsidRPr="007E59C3" w:rsidRDefault="0056411F" w:rsidP="007E59C3">
      <w:pPr>
        <w:spacing w:line="264" w:lineRule="auto"/>
        <w:contextualSpacing/>
        <w:jc w:val="right"/>
        <w:rPr>
          <w:rFonts w:cstheme="minorHAnsi"/>
          <w:sz w:val="26"/>
          <w:szCs w:val="26"/>
          <w:lang w:val="en-US" w:bidi="he-IL"/>
        </w:rPr>
      </w:pPr>
      <w:r w:rsidRPr="0056411F">
        <w:rPr>
          <w:rFonts w:cstheme="minorHAnsi"/>
          <w:sz w:val="26"/>
          <w:szCs w:val="26"/>
          <w:lang w:val="en-US"/>
        </w:rPr>
        <w:t xml:space="preserve"> </w:t>
      </w:r>
      <w:r w:rsidRPr="0056411F">
        <w:rPr>
          <w:rFonts w:cs="Calibri"/>
          <w:sz w:val="26"/>
          <w:szCs w:val="26"/>
          <w:rtl/>
          <w:lang w:val="en-US" w:bidi="he-IL"/>
        </w:rPr>
        <w:t>חיפוש ובחירת ספקים, מכרזים, משא ומתן, חוזים, בקרת עבודה על ידי קבלנים</w:t>
      </w:r>
    </w:p>
    <w:sectPr w:rsidR="00203B1E" w:rsidRPr="007E59C3" w:rsidSect="007605C0">
      <w:type w:val="continuous"/>
      <w:pgSz w:w="11906" w:h="16838"/>
      <w:pgMar w:top="0" w:right="709" w:bottom="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C6589" w14:textId="77777777" w:rsidR="0008094A" w:rsidRDefault="0008094A" w:rsidP="00DD3698">
      <w:pPr>
        <w:spacing w:after="0" w:line="240" w:lineRule="auto"/>
      </w:pPr>
      <w:r>
        <w:separator/>
      </w:r>
    </w:p>
  </w:endnote>
  <w:endnote w:type="continuationSeparator" w:id="0">
    <w:p w14:paraId="0C5E8FC6" w14:textId="77777777" w:rsidR="0008094A" w:rsidRDefault="0008094A" w:rsidP="00D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6A282" w14:textId="77777777" w:rsidR="0008094A" w:rsidRDefault="0008094A" w:rsidP="00DD3698">
      <w:pPr>
        <w:spacing w:after="0" w:line="240" w:lineRule="auto"/>
      </w:pPr>
      <w:r>
        <w:separator/>
      </w:r>
    </w:p>
  </w:footnote>
  <w:footnote w:type="continuationSeparator" w:id="0">
    <w:p w14:paraId="78481AC0" w14:textId="77777777" w:rsidR="0008094A" w:rsidRDefault="0008094A" w:rsidP="00DD3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894EE875"/>
    <w:lvl w:ilvl="0" w:tplc="53CE8EEC">
      <w:numFmt w:val="decimal"/>
      <w:lvlText w:val=""/>
      <w:lvlJc w:val="left"/>
    </w:lvl>
    <w:lvl w:ilvl="1" w:tplc="6CB49878">
      <w:numFmt w:val="decimal"/>
      <w:lvlText w:val=""/>
      <w:lvlJc w:val="left"/>
    </w:lvl>
    <w:lvl w:ilvl="2" w:tplc="D78EFF34">
      <w:numFmt w:val="decimal"/>
      <w:lvlText w:val=""/>
      <w:lvlJc w:val="left"/>
    </w:lvl>
    <w:lvl w:ilvl="3" w:tplc="2922620E">
      <w:numFmt w:val="decimal"/>
      <w:lvlText w:val=""/>
      <w:lvlJc w:val="left"/>
    </w:lvl>
    <w:lvl w:ilvl="4" w:tplc="419C5EDC">
      <w:numFmt w:val="decimal"/>
      <w:lvlText w:val=""/>
      <w:lvlJc w:val="left"/>
    </w:lvl>
    <w:lvl w:ilvl="5" w:tplc="9D2C3EE4">
      <w:numFmt w:val="decimal"/>
      <w:lvlText w:val=""/>
      <w:lvlJc w:val="left"/>
    </w:lvl>
    <w:lvl w:ilvl="6" w:tplc="1974BAC8">
      <w:numFmt w:val="decimal"/>
      <w:lvlText w:val=""/>
      <w:lvlJc w:val="left"/>
    </w:lvl>
    <w:lvl w:ilvl="7" w:tplc="07745302">
      <w:numFmt w:val="decimal"/>
      <w:lvlText w:val=""/>
      <w:lvlJc w:val="left"/>
    </w:lvl>
    <w:lvl w:ilvl="8" w:tplc="C71AEA68">
      <w:numFmt w:val="decimal"/>
      <w:lvlText w:val=""/>
      <w:lvlJc w:val="left"/>
    </w:lvl>
  </w:abstractNum>
  <w:abstractNum w:abstractNumId="1">
    <w:nsid w:val="00000003"/>
    <w:multiLevelType w:val="hybridMultilevel"/>
    <w:tmpl w:val="894EE875"/>
    <w:lvl w:ilvl="0" w:tplc="6AE42A92">
      <w:numFmt w:val="decimal"/>
      <w:lvlText w:val=""/>
      <w:lvlJc w:val="left"/>
    </w:lvl>
    <w:lvl w:ilvl="1" w:tplc="7E0AD464">
      <w:numFmt w:val="decimal"/>
      <w:lvlText w:val=""/>
      <w:lvlJc w:val="left"/>
    </w:lvl>
    <w:lvl w:ilvl="2" w:tplc="8C2A8A92">
      <w:numFmt w:val="decimal"/>
      <w:lvlText w:val=""/>
      <w:lvlJc w:val="left"/>
    </w:lvl>
    <w:lvl w:ilvl="3" w:tplc="6ADC1C26">
      <w:numFmt w:val="decimal"/>
      <w:lvlText w:val=""/>
      <w:lvlJc w:val="left"/>
    </w:lvl>
    <w:lvl w:ilvl="4" w:tplc="52EA315A">
      <w:numFmt w:val="decimal"/>
      <w:lvlText w:val=""/>
      <w:lvlJc w:val="left"/>
    </w:lvl>
    <w:lvl w:ilvl="5" w:tplc="9B6E789E">
      <w:numFmt w:val="decimal"/>
      <w:lvlText w:val=""/>
      <w:lvlJc w:val="left"/>
    </w:lvl>
    <w:lvl w:ilvl="6" w:tplc="EAF44B1A">
      <w:numFmt w:val="decimal"/>
      <w:lvlText w:val=""/>
      <w:lvlJc w:val="left"/>
    </w:lvl>
    <w:lvl w:ilvl="7" w:tplc="948E6FBE">
      <w:numFmt w:val="decimal"/>
      <w:lvlText w:val=""/>
      <w:lvlJc w:val="left"/>
    </w:lvl>
    <w:lvl w:ilvl="8" w:tplc="40626684">
      <w:numFmt w:val="decimal"/>
      <w:lvlText w:val=""/>
      <w:lvlJc w:val="left"/>
    </w:lvl>
  </w:abstractNum>
  <w:abstractNum w:abstractNumId="2">
    <w:nsid w:val="060067E9"/>
    <w:multiLevelType w:val="hybridMultilevel"/>
    <w:tmpl w:val="5FF84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AF4233"/>
    <w:multiLevelType w:val="hybridMultilevel"/>
    <w:tmpl w:val="89086A9A"/>
    <w:lvl w:ilvl="0" w:tplc="0080669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F4067"/>
    <w:multiLevelType w:val="hybridMultilevel"/>
    <w:tmpl w:val="61BA8FE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90809"/>
    <w:multiLevelType w:val="hybridMultilevel"/>
    <w:tmpl w:val="DA080A3A"/>
    <w:lvl w:ilvl="0" w:tplc="E9749BD2">
      <w:numFmt w:val="bullet"/>
      <w:lvlText w:val="-"/>
      <w:lvlJc w:val="left"/>
      <w:pPr>
        <w:ind w:left="36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AC4749"/>
    <w:multiLevelType w:val="hybridMultilevel"/>
    <w:tmpl w:val="3CE0DA4A"/>
    <w:lvl w:ilvl="0" w:tplc="E9749BD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261271"/>
    <w:multiLevelType w:val="hybridMultilevel"/>
    <w:tmpl w:val="A69C5002"/>
    <w:lvl w:ilvl="0" w:tplc="6EEE38E2">
      <w:numFmt w:val="bullet"/>
      <w:lvlText w:val="-"/>
      <w:lvlJc w:val="left"/>
      <w:pPr>
        <w:ind w:left="644" w:hanging="360"/>
      </w:pPr>
      <w:rPr>
        <w:rFonts w:ascii="Malgun Gothic" w:eastAsia="Malgun Gothic" w:hAnsi="Malgun Gothic" w:cs="Calibri" w:hint="eastAsi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3EFB57FB"/>
    <w:multiLevelType w:val="hybridMultilevel"/>
    <w:tmpl w:val="12B4D7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742A5E"/>
    <w:multiLevelType w:val="hybridMultilevel"/>
    <w:tmpl w:val="045CA0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48383C"/>
    <w:multiLevelType w:val="hybridMultilevel"/>
    <w:tmpl w:val="2182E026"/>
    <w:lvl w:ilvl="0" w:tplc="E9749BD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CC556E"/>
    <w:multiLevelType w:val="hybridMultilevel"/>
    <w:tmpl w:val="3A66B6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3E455C"/>
    <w:multiLevelType w:val="hybridMultilevel"/>
    <w:tmpl w:val="7CA8D990"/>
    <w:lvl w:ilvl="0" w:tplc="917247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12"/>
  </w:num>
  <w:num w:numId="6">
    <w:abstractNumId w:val="6"/>
  </w:num>
  <w:num w:numId="7">
    <w:abstractNumId w:val="7"/>
  </w:num>
  <w:num w:numId="8">
    <w:abstractNumId w:val="5"/>
  </w:num>
  <w:num w:numId="9">
    <w:abstractNumId w:val="10"/>
  </w:num>
  <w:num w:numId="10">
    <w:abstractNumId w:val="11"/>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31"/>
    <w:rsid w:val="00003EE0"/>
    <w:rsid w:val="0000659A"/>
    <w:rsid w:val="00010F90"/>
    <w:rsid w:val="00012A35"/>
    <w:rsid w:val="00014002"/>
    <w:rsid w:val="0001624F"/>
    <w:rsid w:val="000264DE"/>
    <w:rsid w:val="000276F1"/>
    <w:rsid w:val="000330AC"/>
    <w:rsid w:val="00033140"/>
    <w:rsid w:val="00043726"/>
    <w:rsid w:val="00050888"/>
    <w:rsid w:val="00055A15"/>
    <w:rsid w:val="00057007"/>
    <w:rsid w:val="00060056"/>
    <w:rsid w:val="00073F82"/>
    <w:rsid w:val="0008094A"/>
    <w:rsid w:val="00086582"/>
    <w:rsid w:val="000953DA"/>
    <w:rsid w:val="000A443B"/>
    <w:rsid w:val="000A4F35"/>
    <w:rsid w:val="000B32D2"/>
    <w:rsid w:val="000B6BA9"/>
    <w:rsid w:val="000C3A4A"/>
    <w:rsid w:val="000C403F"/>
    <w:rsid w:val="000D6856"/>
    <w:rsid w:val="000E2B76"/>
    <w:rsid w:val="000F3AD7"/>
    <w:rsid w:val="0010489A"/>
    <w:rsid w:val="001118FC"/>
    <w:rsid w:val="00117DA4"/>
    <w:rsid w:val="00120B62"/>
    <w:rsid w:val="00122898"/>
    <w:rsid w:val="00134707"/>
    <w:rsid w:val="001421DF"/>
    <w:rsid w:val="0016655D"/>
    <w:rsid w:val="00195556"/>
    <w:rsid w:val="00197701"/>
    <w:rsid w:val="001A3A5C"/>
    <w:rsid w:val="001A465A"/>
    <w:rsid w:val="001B07EE"/>
    <w:rsid w:val="001B1595"/>
    <w:rsid w:val="001B2AAB"/>
    <w:rsid w:val="001C611F"/>
    <w:rsid w:val="001D1994"/>
    <w:rsid w:val="001D7E5B"/>
    <w:rsid w:val="001E35CC"/>
    <w:rsid w:val="001F7F4D"/>
    <w:rsid w:val="00201AB4"/>
    <w:rsid w:val="00201E4B"/>
    <w:rsid w:val="00203B1E"/>
    <w:rsid w:val="0021099E"/>
    <w:rsid w:val="00220824"/>
    <w:rsid w:val="00222507"/>
    <w:rsid w:val="00222E2E"/>
    <w:rsid w:val="00226CED"/>
    <w:rsid w:val="00237927"/>
    <w:rsid w:val="0025002D"/>
    <w:rsid w:val="00250AAE"/>
    <w:rsid w:val="00251EEE"/>
    <w:rsid w:val="00254764"/>
    <w:rsid w:val="00262852"/>
    <w:rsid w:val="00266279"/>
    <w:rsid w:val="00282BB1"/>
    <w:rsid w:val="002A5D7F"/>
    <w:rsid w:val="002A76FF"/>
    <w:rsid w:val="002B434F"/>
    <w:rsid w:val="002C30B4"/>
    <w:rsid w:val="002F462F"/>
    <w:rsid w:val="002F5B18"/>
    <w:rsid w:val="002F6B90"/>
    <w:rsid w:val="00303ACF"/>
    <w:rsid w:val="00304CB2"/>
    <w:rsid w:val="0030675C"/>
    <w:rsid w:val="00317640"/>
    <w:rsid w:val="00317771"/>
    <w:rsid w:val="00331BD7"/>
    <w:rsid w:val="003568E6"/>
    <w:rsid w:val="00357593"/>
    <w:rsid w:val="0036279F"/>
    <w:rsid w:val="00364240"/>
    <w:rsid w:val="00370475"/>
    <w:rsid w:val="00372221"/>
    <w:rsid w:val="003951AC"/>
    <w:rsid w:val="003A2807"/>
    <w:rsid w:val="003C038C"/>
    <w:rsid w:val="003D2B91"/>
    <w:rsid w:val="003D35E9"/>
    <w:rsid w:val="003F2418"/>
    <w:rsid w:val="003F3D76"/>
    <w:rsid w:val="00401220"/>
    <w:rsid w:val="004028F8"/>
    <w:rsid w:val="004112B3"/>
    <w:rsid w:val="004128DE"/>
    <w:rsid w:val="004250E5"/>
    <w:rsid w:val="004254B8"/>
    <w:rsid w:val="00430C75"/>
    <w:rsid w:val="00440F32"/>
    <w:rsid w:val="00443BDA"/>
    <w:rsid w:val="00447B3A"/>
    <w:rsid w:val="00447B5C"/>
    <w:rsid w:val="00450784"/>
    <w:rsid w:val="0045213F"/>
    <w:rsid w:val="004552DD"/>
    <w:rsid w:val="00462FF3"/>
    <w:rsid w:val="00476659"/>
    <w:rsid w:val="00481D5F"/>
    <w:rsid w:val="00487046"/>
    <w:rsid w:val="004932A3"/>
    <w:rsid w:val="00493512"/>
    <w:rsid w:val="004B5F8A"/>
    <w:rsid w:val="004D1AEB"/>
    <w:rsid w:val="004D6F30"/>
    <w:rsid w:val="004F7B18"/>
    <w:rsid w:val="00506E2A"/>
    <w:rsid w:val="00510445"/>
    <w:rsid w:val="00514E36"/>
    <w:rsid w:val="0051556D"/>
    <w:rsid w:val="0053130E"/>
    <w:rsid w:val="00532D86"/>
    <w:rsid w:val="00537812"/>
    <w:rsid w:val="00544225"/>
    <w:rsid w:val="0056411F"/>
    <w:rsid w:val="0058487D"/>
    <w:rsid w:val="00585DFB"/>
    <w:rsid w:val="005A3187"/>
    <w:rsid w:val="005A3898"/>
    <w:rsid w:val="005B1B48"/>
    <w:rsid w:val="005B744C"/>
    <w:rsid w:val="005D17E9"/>
    <w:rsid w:val="005D34BB"/>
    <w:rsid w:val="005D5231"/>
    <w:rsid w:val="005E3694"/>
    <w:rsid w:val="005E5661"/>
    <w:rsid w:val="005E7CC6"/>
    <w:rsid w:val="005F0B1A"/>
    <w:rsid w:val="00602B26"/>
    <w:rsid w:val="006043D5"/>
    <w:rsid w:val="00617C58"/>
    <w:rsid w:val="00624BF3"/>
    <w:rsid w:val="00632708"/>
    <w:rsid w:val="006424F0"/>
    <w:rsid w:val="006441D9"/>
    <w:rsid w:val="00644F36"/>
    <w:rsid w:val="00647461"/>
    <w:rsid w:val="0065628B"/>
    <w:rsid w:val="00656C94"/>
    <w:rsid w:val="0065756E"/>
    <w:rsid w:val="00662ABA"/>
    <w:rsid w:val="00673006"/>
    <w:rsid w:val="006730FA"/>
    <w:rsid w:val="00677FD5"/>
    <w:rsid w:val="006879F8"/>
    <w:rsid w:val="00693950"/>
    <w:rsid w:val="00693D3B"/>
    <w:rsid w:val="006958EF"/>
    <w:rsid w:val="00695938"/>
    <w:rsid w:val="0069634A"/>
    <w:rsid w:val="006973E5"/>
    <w:rsid w:val="006A035C"/>
    <w:rsid w:val="006A5419"/>
    <w:rsid w:val="006B115C"/>
    <w:rsid w:val="006B5441"/>
    <w:rsid w:val="006B687F"/>
    <w:rsid w:val="006D5620"/>
    <w:rsid w:val="006F6E5E"/>
    <w:rsid w:val="0070104B"/>
    <w:rsid w:val="00713342"/>
    <w:rsid w:val="00723362"/>
    <w:rsid w:val="0073237E"/>
    <w:rsid w:val="007403AA"/>
    <w:rsid w:val="007605C0"/>
    <w:rsid w:val="00765260"/>
    <w:rsid w:val="00776EDD"/>
    <w:rsid w:val="007B5429"/>
    <w:rsid w:val="007C4F62"/>
    <w:rsid w:val="007D1CAE"/>
    <w:rsid w:val="007E15C9"/>
    <w:rsid w:val="007E396D"/>
    <w:rsid w:val="007E59C3"/>
    <w:rsid w:val="007F3E39"/>
    <w:rsid w:val="007F4931"/>
    <w:rsid w:val="00800637"/>
    <w:rsid w:val="0080217F"/>
    <w:rsid w:val="0080631C"/>
    <w:rsid w:val="00817476"/>
    <w:rsid w:val="00850B2B"/>
    <w:rsid w:val="00864E32"/>
    <w:rsid w:val="00873437"/>
    <w:rsid w:val="00874C12"/>
    <w:rsid w:val="0088117F"/>
    <w:rsid w:val="00887EC8"/>
    <w:rsid w:val="008905EF"/>
    <w:rsid w:val="0089473D"/>
    <w:rsid w:val="008B27A9"/>
    <w:rsid w:val="008C1C56"/>
    <w:rsid w:val="008C5C94"/>
    <w:rsid w:val="008F7814"/>
    <w:rsid w:val="00900589"/>
    <w:rsid w:val="00904F2A"/>
    <w:rsid w:val="00912267"/>
    <w:rsid w:val="009312E1"/>
    <w:rsid w:val="0093504A"/>
    <w:rsid w:val="00941691"/>
    <w:rsid w:val="00954648"/>
    <w:rsid w:val="00972D8E"/>
    <w:rsid w:val="00981E1B"/>
    <w:rsid w:val="00984012"/>
    <w:rsid w:val="00986C7E"/>
    <w:rsid w:val="00995506"/>
    <w:rsid w:val="009A46C5"/>
    <w:rsid w:val="009B1528"/>
    <w:rsid w:val="009B2858"/>
    <w:rsid w:val="009B3027"/>
    <w:rsid w:val="009B5DE8"/>
    <w:rsid w:val="009C6D7A"/>
    <w:rsid w:val="009C71A1"/>
    <w:rsid w:val="009D0D68"/>
    <w:rsid w:val="009D76CF"/>
    <w:rsid w:val="009F60C6"/>
    <w:rsid w:val="00A16564"/>
    <w:rsid w:val="00A170A3"/>
    <w:rsid w:val="00A213C5"/>
    <w:rsid w:val="00A32930"/>
    <w:rsid w:val="00A46459"/>
    <w:rsid w:val="00A46A23"/>
    <w:rsid w:val="00A54230"/>
    <w:rsid w:val="00A61B3A"/>
    <w:rsid w:val="00A65168"/>
    <w:rsid w:val="00A7019D"/>
    <w:rsid w:val="00A76228"/>
    <w:rsid w:val="00A82051"/>
    <w:rsid w:val="00A85370"/>
    <w:rsid w:val="00A87277"/>
    <w:rsid w:val="00AA0568"/>
    <w:rsid w:val="00AA4C37"/>
    <w:rsid w:val="00AB228A"/>
    <w:rsid w:val="00AC20EF"/>
    <w:rsid w:val="00AC2D32"/>
    <w:rsid w:val="00AC5EAD"/>
    <w:rsid w:val="00AC6296"/>
    <w:rsid w:val="00AE2034"/>
    <w:rsid w:val="00AE354D"/>
    <w:rsid w:val="00AE38CC"/>
    <w:rsid w:val="00AF560E"/>
    <w:rsid w:val="00AF5D8A"/>
    <w:rsid w:val="00B0046A"/>
    <w:rsid w:val="00B06C4D"/>
    <w:rsid w:val="00B23F28"/>
    <w:rsid w:val="00B315C1"/>
    <w:rsid w:val="00B328AD"/>
    <w:rsid w:val="00B32A4B"/>
    <w:rsid w:val="00B374A1"/>
    <w:rsid w:val="00B51B93"/>
    <w:rsid w:val="00B60EA4"/>
    <w:rsid w:val="00B626C9"/>
    <w:rsid w:val="00B678E5"/>
    <w:rsid w:val="00B70873"/>
    <w:rsid w:val="00B85263"/>
    <w:rsid w:val="00B911F1"/>
    <w:rsid w:val="00BA25B5"/>
    <w:rsid w:val="00BA5E02"/>
    <w:rsid w:val="00BB1266"/>
    <w:rsid w:val="00BC154C"/>
    <w:rsid w:val="00BD084A"/>
    <w:rsid w:val="00BE644D"/>
    <w:rsid w:val="00BF1A8E"/>
    <w:rsid w:val="00C00E93"/>
    <w:rsid w:val="00C07277"/>
    <w:rsid w:val="00C14DF4"/>
    <w:rsid w:val="00C17666"/>
    <w:rsid w:val="00C2459C"/>
    <w:rsid w:val="00C25C57"/>
    <w:rsid w:val="00C36D55"/>
    <w:rsid w:val="00C47BA9"/>
    <w:rsid w:val="00C53A5E"/>
    <w:rsid w:val="00C67E60"/>
    <w:rsid w:val="00C7430D"/>
    <w:rsid w:val="00C86F53"/>
    <w:rsid w:val="00C9357F"/>
    <w:rsid w:val="00C942C2"/>
    <w:rsid w:val="00C95574"/>
    <w:rsid w:val="00C972C3"/>
    <w:rsid w:val="00CB46C4"/>
    <w:rsid w:val="00CB56A3"/>
    <w:rsid w:val="00CD20A9"/>
    <w:rsid w:val="00CE1566"/>
    <w:rsid w:val="00CE3564"/>
    <w:rsid w:val="00CF4792"/>
    <w:rsid w:val="00D01821"/>
    <w:rsid w:val="00D0573D"/>
    <w:rsid w:val="00D05A40"/>
    <w:rsid w:val="00D24D44"/>
    <w:rsid w:val="00D25410"/>
    <w:rsid w:val="00D30BC0"/>
    <w:rsid w:val="00D34067"/>
    <w:rsid w:val="00D40239"/>
    <w:rsid w:val="00D44FD3"/>
    <w:rsid w:val="00D56A14"/>
    <w:rsid w:val="00D57C62"/>
    <w:rsid w:val="00D630FF"/>
    <w:rsid w:val="00D67DBD"/>
    <w:rsid w:val="00D76351"/>
    <w:rsid w:val="00D76D3A"/>
    <w:rsid w:val="00D76F10"/>
    <w:rsid w:val="00D82B3E"/>
    <w:rsid w:val="00D9048D"/>
    <w:rsid w:val="00DD3698"/>
    <w:rsid w:val="00DD3F4D"/>
    <w:rsid w:val="00DE505F"/>
    <w:rsid w:val="00DE5799"/>
    <w:rsid w:val="00DE5F88"/>
    <w:rsid w:val="00DF024C"/>
    <w:rsid w:val="00DF27E5"/>
    <w:rsid w:val="00DF5139"/>
    <w:rsid w:val="00E01473"/>
    <w:rsid w:val="00E02D14"/>
    <w:rsid w:val="00E03540"/>
    <w:rsid w:val="00E0369D"/>
    <w:rsid w:val="00E038D8"/>
    <w:rsid w:val="00E10327"/>
    <w:rsid w:val="00E118FF"/>
    <w:rsid w:val="00E20266"/>
    <w:rsid w:val="00E45B8A"/>
    <w:rsid w:val="00E46D1A"/>
    <w:rsid w:val="00E51876"/>
    <w:rsid w:val="00E550BB"/>
    <w:rsid w:val="00E62A58"/>
    <w:rsid w:val="00E75A1C"/>
    <w:rsid w:val="00E82297"/>
    <w:rsid w:val="00E9049E"/>
    <w:rsid w:val="00E91C7F"/>
    <w:rsid w:val="00E9510F"/>
    <w:rsid w:val="00EA416F"/>
    <w:rsid w:val="00EA5EDD"/>
    <w:rsid w:val="00EA73B1"/>
    <w:rsid w:val="00EA7B87"/>
    <w:rsid w:val="00EB5861"/>
    <w:rsid w:val="00EB597C"/>
    <w:rsid w:val="00EC76F4"/>
    <w:rsid w:val="00ED14E1"/>
    <w:rsid w:val="00ED5431"/>
    <w:rsid w:val="00F00F18"/>
    <w:rsid w:val="00F11276"/>
    <w:rsid w:val="00F27B53"/>
    <w:rsid w:val="00F33F20"/>
    <w:rsid w:val="00F35681"/>
    <w:rsid w:val="00F40647"/>
    <w:rsid w:val="00F41E24"/>
    <w:rsid w:val="00F4601F"/>
    <w:rsid w:val="00F475A4"/>
    <w:rsid w:val="00F61631"/>
    <w:rsid w:val="00F74F79"/>
    <w:rsid w:val="00F74F8E"/>
    <w:rsid w:val="00F75167"/>
    <w:rsid w:val="00F81CAB"/>
    <w:rsid w:val="00F843BC"/>
    <w:rsid w:val="00F85F6C"/>
    <w:rsid w:val="00F938E9"/>
    <w:rsid w:val="00FC124F"/>
    <w:rsid w:val="00FC1D87"/>
    <w:rsid w:val="00FD02EA"/>
    <w:rsid w:val="00FE4271"/>
    <w:rsid w:val="00FE51EE"/>
    <w:rsid w:val="00FE6BD6"/>
    <w:rsid w:val="00FE7290"/>
    <w:rsid w:val="00FF05F9"/>
    <w:rsid w:val="00FF2176"/>
    <w:rsid w:val="00FF515B"/>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67F5"/>
  <w15:docId w15:val="{0250392C-0715-43C8-A7DB-A6B07263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631"/>
    <w:rPr>
      <w:color w:val="0000FF" w:themeColor="hyperlink"/>
      <w:u w:val="single"/>
    </w:rPr>
  </w:style>
  <w:style w:type="paragraph" w:styleId="a4">
    <w:name w:val="List Paragraph"/>
    <w:basedOn w:val="a"/>
    <w:uiPriority w:val="34"/>
    <w:qFormat/>
    <w:rsid w:val="00F61631"/>
    <w:pPr>
      <w:ind w:left="720"/>
      <w:contextualSpacing/>
    </w:pPr>
  </w:style>
  <w:style w:type="table" w:styleId="a5">
    <w:name w:val="Table Grid"/>
    <w:basedOn w:val="a1"/>
    <w:uiPriority w:val="59"/>
    <w:rsid w:val="00F61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itution">
    <w:name w:val="Institution"/>
    <w:basedOn w:val="a"/>
    <w:next w:val="a"/>
    <w:rsid w:val="00AC20EF"/>
    <w:pPr>
      <w:tabs>
        <w:tab w:val="left" w:pos="1440"/>
        <w:tab w:val="right" w:pos="6480"/>
      </w:tabs>
      <w:suppressAutoHyphens/>
      <w:spacing w:before="60" w:after="0" w:line="220" w:lineRule="atLeast"/>
    </w:pPr>
    <w:rPr>
      <w:rFonts w:ascii="Garamond" w:eastAsia="Times New Roman" w:hAnsi="Garamond" w:cs="Times New Roman"/>
      <w:szCs w:val="20"/>
      <w:lang w:val="en-GB" w:eastAsia="ar-SA"/>
    </w:rPr>
  </w:style>
  <w:style w:type="character" w:customStyle="1" w:styleId="hps">
    <w:name w:val="hps"/>
    <w:basedOn w:val="a0"/>
    <w:rsid w:val="00986C7E"/>
  </w:style>
  <w:style w:type="character" w:styleId="a6">
    <w:name w:val="FollowedHyperlink"/>
    <w:basedOn w:val="a0"/>
    <w:uiPriority w:val="99"/>
    <w:semiHidden/>
    <w:unhideWhenUsed/>
    <w:rsid w:val="004B5F8A"/>
    <w:rPr>
      <w:color w:val="800080" w:themeColor="followedHyperlink"/>
      <w:u w:val="single"/>
    </w:rPr>
  </w:style>
  <w:style w:type="character" w:customStyle="1" w:styleId="longtext">
    <w:name w:val="long_text"/>
    <w:basedOn w:val="a0"/>
    <w:rsid w:val="004B5F8A"/>
  </w:style>
  <w:style w:type="paragraph" w:styleId="a7">
    <w:name w:val="header"/>
    <w:basedOn w:val="a"/>
    <w:link w:val="a8"/>
    <w:uiPriority w:val="99"/>
    <w:semiHidden/>
    <w:unhideWhenUsed/>
    <w:rsid w:val="00DD369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D3698"/>
  </w:style>
  <w:style w:type="paragraph" w:styleId="a9">
    <w:name w:val="footer"/>
    <w:basedOn w:val="a"/>
    <w:link w:val="aa"/>
    <w:uiPriority w:val="99"/>
    <w:semiHidden/>
    <w:unhideWhenUsed/>
    <w:rsid w:val="00DD369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D3698"/>
  </w:style>
  <w:style w:type="paragraph" w:styleId="ab">
    <w:name w:val="Balloon Text"/>
    <w:basedOn w:val="a"/>
    <w:link w:val="ac"/>
    <w:uiPriority w:val="99"/>
    <w:semiHidden/>
    <w:unhideWhenUsed/>
    <w:rsid w:val="00EA416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A416F"/>
    <w:rPr>
      <w:rFonts w:ascii="Tahoma" w:hAnsi="Tahoma" w:cs="Tahoma"/>
      <w:sz w:val="16"/>
      <w:szCs w:val="16"/>
    </w:rPr>
  </w:style>
  <w:style w:type="paragraph" w:customStyle="1" w:styleId="BodyA">
    <w:name w:val="Body A"/>
    <w:rsid w:val="00A61B3A"/>
    <w:pPr>
      <w:suppressAutoHyphens/>
    </w:pPr>
    <w:rPr>
      <w:rFonts w:ascii="Calibri" w:eastAsia="Calibri" w:hAnsi="Calibri" w:cs="Calibri"/>
      <w:color w:val="000000"/>
      <w:u w:color="000000"/>
      <w:lang w:val="en-US" w:bidi="he-IL"/>
    </w:rPr>
  </w:style>
  <w:style w:type="numbering" w:customStyle="1" w:styleId="ImportedStyle2">
    <w:name w:val="Imported Style 2"/>
    <w:autoRedefine/>
    <w:rsid w:val="00A61B3A"/>
  </w:style>
  <w:style w:type="character" w:customStyle="1" w:styleId="vanity-namedomain">
    <w:name w:val="vanity-name__domain"/>
    <w:basedOn w:val="a0"/>
    <w:rsid w:val="00D9048D"/>
  </w:style>
  <w:style w:type="character" w:customStyle="1" w:styleId="vanity-namedisplay-name">
    <w:name w:val="vanity-name__display-name"/>
    <w:basedOn w:val="a0"/>
    <w:rsid w:val="00D9048D"/>
  </w:style>
  <w:style w:type="character" w:customStyle="1" w:styleId="w">
    <w:name w:val="w"/>
    <w:basedOn w:val="a0"/>
    <w:rsid w:val="0060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059">
      <w:bodyDiv w:val="1"/>
      <w:marLeft w:val="0"/>
      <w:marRight w:val="0"/>
      <w:marTop w:val="0"/>
      <w:marBottom w:val="0"/>
      <w:divBdr>
        <w:top w:val="none" w:sz="0" w:space="0" w:color="auto"/>
        <w:left w:val="none" w:sz="0" w:space="0" w:color="auto"/>
        <w:bottom w:val="none" w:sz="0" w:space="0" w:color="auto"/>
        <w:right w:val="none" w:sz="0" w:space="0" w:color="auto"/>
      </w:divBdr>
    </w:div>
    <w:div w:id="401028173">
      <w:bodyDiv w:val="1"/>
      <w:marLeft w:val="0"/>
      <w:marRight w:val="0"/>
      <w:marTop w:val="0"/>
      <w:marBottom w:val="0"/>
      <w:divBdr>
        <w:top w:val="none" w:sz="0" w:space="0" w:color="auto"/>
        <w:left w:val="none" w:sz="0" w:space="0" w:color="auto"/>
        <w:bottom w:val="none" w:sz="0" w:space="0" w:color="auto"/>
        <w:right w:val="none" w:sz="0" w:space="0" w:color="auto"/>
      </w:divBdr>
    </w:div>
    <w:div w:id="429084394">
      <w:bodyDiv w:val="1"/>
      <w:marLeft w:val="0"/>
      <w:marRight w:val="0"/>
      <w:marTop w:val="0"/>
      <w:marBottom w:val="0"/>
      <w:divBdr>
        <w:top w:val="none" w:sz="0" w:space="0" w:color="auto"/>
        <w:left w:val="none" w:sz="0" w:space="0" w:color="auto"/>
        <w:bottom w:val="none" w:sz="0" w:space="0" w:color="auto"/>
        <w:right w:val="none" w:sz="0" w:space="0" w:color="auto"/>
      </w:divBdr>
    </w:div>
    <w:div w:id="463351562">
      <w:bodyDiv w:val="1"/>
      <w:marLeft w:val="0"/>
      <w:marRight w:val="0"/>
      <w:marTop w:val="0"/>
      <w:marBottom w:val="0"/>
      <w:divBdr>
        <w:top w:val="none" w:sz="0" w:space="0" w:color="auto"/>
        <w:left w:val="none" w:sz="0" w:space="0" w:color="auto"/>
        <w:bottom w:val="none" w:sz="0" w:space="0" w:color="auto"/>
        <w:right w:val="none" w:sz="0" w:space="0" w:color="auto"/>
      </w:divBdr>
    </w:div>
    <w:div w:id="512914065">
      <w:bodyDiv w:val="1"/>
      <w:marLeft w:val="0"/>
      <w:marRight w:val="0"/>
      <w:marTop w:val="0"/>
      <w:marBottom w:val="0"/>
      <w:divBdr>
        <w:top w:val="none" w:sz="0" w:space="0" w:color="auto"/>
        <w:left w:val="none" w:sz="0" w:space="0" w:color="auto"/>
        <w:bottom w:val="none" w:sz="0" w:space="0" w:color="auto"/>
        <w:right w:val="none" w:sz="0" w:space="0" w:color="auto"/>
      </w:divBdr>
      <w:divsChild>
        <w:div w:id="366104329">
          <w:marLeft w:val="0"/>
          <w:marRight w:val="0"/>
          <w:marTop w:val="0"/>
          <w:marBottom w:val="0"/>
          <w:divBdr>
            <w:top w:val="none" w:sz="0" w:space="0" w:color="auto"/>
            <w:left w:val="none" w:sz="0" w:space="0" w:color="auto"/>
            <w:bottom w:val="none" w:sz="0" w:space="0" w:color="auto"/>
            <w:right w:val="none" w:sz="0" w:space="0" w:color="auto"/>
          </w:divBdr>
        </w:div>
      </w:divsChild>
    </w:div>
    <w:div w:id="706415147">
      <w:bodyDiv w:val="1"/>
      <w:marLeft w:val="0"/>
      <w:marRight w:val="0"/>
      <w:marTop w:val="0"/>
      <w:marBottom w:val="0"/>
      <w:divBdr>
        <w:top w:val="none" w:sz="0" w:space="0" w:color="auto"/>
        <w:left w:val="none" w:sz="0" w:space="0" w:color="auto"/>
        <w:bottom w:val="none" w:sz="0" w:space="0" w:color="auto"/>
        <w:right w:val="none" w:sz="0" w:space="0" w:color="auto"/>
      </w:divBdr>
    </w:div>
    <w:div w:id="706878462">
      <w:bodyDiv w:val="1"/>
      <w:marLeft w:val="0"/>
      <w:marRight w:val="0"/>
      <w:marTop w:val="0"/>
      <w:marBottom w:val="0"/>
      <w:divBdr>
        <w:top w:val="none" w:sz="0" w:space="0" w:color="auto"/>
        <w:left w:val="none" w:sz="0" w:space="0" w:color="auto"/>
        <w:bottom w:val="none" w:sz="0" w:space="0" w:color="auto"/>
        <w:right w:val="none" w:sz="0" w:space="0" w:color="auto"/>
      </w:divBdr>
    </w:div>
    <w:div w:id="897522037">
      <w:bodyDiv w:val="1"/>
      <w:marLeft w:val="0"/>
      <w:marRight w:val="0"/>
      <w:marTop w:val="0"/>
      <w:marBottom w:val="0"/>
      <w:divBdr>
        <w:top w:val="none" w:sz="0" w:space="0" w:color="auto"/>
        <w:left w:val="none" w:sz="0" w:space="0" w:color="auto"/>
        <w:bottom w:val="none" w:sz="0" w:space="0" w:color="auto"/>
        <w:right w:val="none" w:sz="0" w:space="0" w:color="auto"/>
      </w:divBdr>
    </w:div>
    <w:div w:id="924845398">
      <w:bodyDiv w:val="1"/>
      <w:marLeft w:val="0"/>
      <w:marRight w:val="0"/>
      <w:marTop w:val="0"/>
      <w:marBottom w:val="0"/>
      <w:divBdr>
        <w:top w:val="none" w:sz="0" w:space="0" w:color="auto"/>
        <w:left w:val="none" w:sz="0" w:space="0" w:color="auto"/>
        <w:bottom w:val="none" w:sz="0" w:space="0" w:color="auto"/>
        <w:right w:val="none" w:sz="0" w:space="0" w:color="auto"/>
      </w:divBdr>
    </w:div>
    <w:div w:id="944773380">
      <w:bodyDiv w:val="1"/>
      <w:marLeft w:val="0"/>
      <w:marRight w:val="0"/>
      <w:marTop w:val="0"/>
      <w:marBottom w:val="0"/>
      <w:divBdr>
        <w:top w:val="none" w:sz="0" w:space="0" w:color="auto"/>
        <w:left w:val="none" w:sz="0" w:space="0" w:color="auto"/>
        <w:bottom w:val="none" w:sz="0" w:space="0" w:color="auto"/>
        <w:right w:val="none" w:sz="0" w:space="0" w:color="auto"/>
      </w:divBdr>
    </w:div>
    <w:div w:id="1060708414">
      <w:bodyDiv w:val="1"/>
      <w:marLeft w:val="0"/>
      <w:marRight w:val="0"/>
      <w:marTop w:val="0"/>
      <w:marBottom w:val="0"/>
      <w:divBdr>
        <w:top w:val="none" w:sz="0" w:space="0" w:color="auto"/>
        <w:left w:val="none" w:sz="0" w:space="0" w:color="auto"/>
        <w:bottom w:val="none" w:sz="0" w:space="0" w:color="auto"/>
        <w:right w:val="none" w:sz="0" w:space="0" w:color="auto"/>
      </w:divBdr>
    </w:div>
    <w:div w:id="1173951596">
      <w:bodyDiv w:val="1"/>
      <w:marLeft w:val="0"/>
      <w:marRight w:val="0"/>
      <w:marTop w:val="0"/>
      <w:marBottom w:val="0"/>
      <w:divBdr>
        <w:top w:val="none" w:sz="0" w:space="0" w:color="auto"/>
        <w:left w:val="none" w:sz="0" w:space="0" w:color="auto"/>
        <w:bottom w:val="none" w:sz="0" w:space="0" w:color="auto"/>
        <w:right w:val="none" w:sz="0" w:space="0" w:color="auto"/>
      </w:divBdr>
    </w:div>
    <w:div w:id="1262762256">
      <w:bodyDiv w:val="1"/>
      <w:marLeft w:val="0"/>
      <w:marRight w:val="0"/>
      <w:marTop w:val="0"/>
      <w:marBottom w:val="0"/>
      <w:divBdr>
        <w:top w:val="none" w:sz="0" w:space="0" w:color="auto"/>
        <w:left w:val="none" w:sz="0" w:space="0" w:color="auto"/>
        <w:bottom w:val="none" w:sz="0" w:space="0" w:color="auto"/>
        <w:right w:val="none" w:sz="0" w:space="0" w:color="auto"/>
      </w:divBdr>
    </w:div>
    <w:div w:id="1298991943">
      <w:bodyDiv w:val="1"/>
      <w:marLeft w:val="0"/>
      <w:marRight w:val="0"/>
      <w:marTop w:val="0"/>
      <w:marBottom w:val="0"/>
      <w:divBdr>
        <w:top w:val="none" w:sz="0" w:space="0" w:color="auto"/>
        <w:left w:val="none" w:sz="0" w:space="0" w:color="auto"/>
        <w:bottom w:val="none" w:sz="0" w:space="0" w:color="auto"/>
        <w:right w:val="none" w:sz="0" w:space="0" w:color="auto"/>
      </w:divBdr>
    </w:div>
    <w:div w:id="1308902768">
      <w:bodyDiv w:val="1"/>
      <w:marLeft w:val="0"/>
      <w:marRight w:val="0"/>
      <w:marTop w:val="0"/>
      <w:marBottom w:val="0"/>
      <w:divBdr>
        <w:top w:val="none" w:sz="0" w:space="0" w:color="auto"/>
        <w:left w:val="none" w:sz="0" w:space="0" w:color="auto"/>
        <w:bottom w:val="none" w:sz="0" w:space="0" w:color="auto"/>
        <w:right w:val="none" w:sz="0" w:space="0" w:color="auto"/>
      </w:divBdr>
    </w:div>
    <w:div w:id="1380279215">
      <w:bodyDiv w:val="1"/>
      <w:marLeft w:val="0"/>
      <w:marRight w:val="0"/>
      <w:marTop w:val="0"/>
      <w:marBottom w:val="0"/>
      <w:divBdr>
        <w:top w:val="none" w:sz="0" w:space="0" w:color="auto"/>
        <w:left w:val="none" w:sz="0" w:space="0" w:color="auto"/>
        <w:bottom w:val="none" w:sz="0" w:space="0" w:color="auto"/>
        <w:right w:val="none" w:sz="0" w:space="0" w:color="auto"/>
      </w:divBdr>
    </w:div>
    <w:div w:id="1399743893">
      <w:bodyDiv w:val="1"/>
      <w:marLeft w:val="0"/>
      <w:marRight w:val="0"/>
      <w:marTop w:val="0"/>
      <w:marBottom w:val="0"/>
      <w:divBdr>
        <w:top w:val="none" w:sz="0" w:space="0" w:color="auto"/>
        <w:left w:val="none" w:sz="0" w:space="0" w:color="auto"/>
        <w:bottom w:val="none" w:sz="0" w:space="0" w:color="auto"/>
        <w:right w:val="none" w:sz="0" w:space="0" w:color="auto"/>
      </w:divBdr>
    </w:div>
    <w:div w:id="1742101486">
      <w:bodyDiv w:val="1"/>
      <w:marLeft w:val="0"/>
      <w:marRight w:val="0"/>
      <w:marTop w:val="0"/>
      <w:marBottom w:val="0"/>
      <w:divBdr>
        <w:top w:val="none" w:sz="0" w:space="0" w:color="auto"/>
        <w:left w:val="none" w:sz="0" w:space="0" w:color="auto"/>
        <w:bottom w:val="none" w:sz="0" w:space="0" w:color="auto"/>
        <w:right w:val="none" w:sz="0" w:space="0" w:color="auto"/>
      </w:divBdr>
    </w:div>
    <w:div w:id="19910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ystuliko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CFB3A-D560-4921-A047-7B922A4A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342</Words>
  <Characters>1950</Characters>
  <Application>Microsoft Office Word</Application>
  <DocSecurity>0</DocSecurity>
  <Lines>16</Lines>
  <Paragraphs>4</Paragraphs>
  <ScaleCrop>false</ScaleCrop>
  <HeadingPairs>
    <vt:vector size="6" baseType="variant">
      <vt:variant>
        <vt:lpstr>Название</vt:lpstr>
      </vt:variant>
      <vt:variant>
        <vt:i4>1</vt:i4>
      </vt:variant>
      <vt:variant>
        <vt:lpstr>Title</vt:lpstr>
      </vt:variant>
      <vt:variant>
        <vt:i4>1</vt:i4>
      </vt:variant>
      <vt:variant>
        <vt:lpstr>שם</vt:lpstr>
      </vt:variant>
      <vt:variant>
        <vt:i4>1</vt:i4>
      </vt:variant>
    </vt:vector>
  </HeadingPairs>
  <TitlesOfParts>
    <vt:vector size="3" baseType="lpstr">
      <vt:lpstr/>
      <vt:lpstr/>
      <vt:lpstr/>
    </vt:vector>
  </TitlesOfParts>
  <Company>Microsoft</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Rusya</dc:creator>
  <cp:lastModifiedBy>Учетная запись Майкрософт</cp:lastModifiedBy>
  <cp:revision>8</cp:revision>
  <cp:lastPrinted>2021-03-07T15:20:00Z</cp:lastPrinted>
  <dcterms:created xsi:type="dcterms:W3CDTF">2022-05-14T12:38:00Z</dcterms:created>
  <dcterms:modified xsi:type="dcterms:W3CDTF">2022-05-14T14:24:00Z</dcterms:modified>
</cp:coreProperties>
</file>