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4010" w14:textId="77777777" w:rsidR="00EC3634" w:rsidRPr="00310747" w:rsidRDefault="00EC3634" w:rsidP="00EC3634">
      <w:pPr>
        <w:shd w:val="pct20" w:color="auto" w:fill="FFFFFF"/>
        <w:tabs>
          <w:tab w:val="center" w:pos="5130"/>
          <w:tab w:val="left" w:pos="7213"/>
        </w:tabs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  <w:r w:rsidRPr="00310747">
        <w:rPr>
          <w:rFonts w:ascii="Arial" w:hAnsi="Arial" w:cs="Arial"/>
          <w:b/>
          <w:bCs/>
          <w:i/>
          <w:iCs/>
          <w:sz w:val="22"/>
          <w:szCs w:val="22"/>
          <w:rtl/>
        </w:rPr>
        <w:tab/>
      </w:r>
      <w:r w:rsidRPr="00310747">
        <w:rPr>
          <w:rFonts w:ascii="Arial" w:hAnsi="Arial" w:cs="Arial"/>
          <w:b/>
          <w:bCs/>
          <w:i/>
          <w:iCs/>
          <w:sz w:val="24"/>
          <w:szCs w:val="24"/>
          <w:rtl/>
        </w:rPr>
        <w:t>אלכסי וינוגרדוב – קורות חיים</w:t>
      </w:r>
      <w:r w:rsidRPr="00310747">
        <w:rPr>
          <w:rFonts w:ascii="Arial" w:hAnsi="Arial" w:cs="Arial"/>
          <w:b/>
          <w:bCs/>
          <w:i/>
          <w:iCs/>
          <w:sz w:val="22"/>
          <w:szCs w:val="22"/>
          <w:rtl/>
        </w:rPr>
        <w:tab/>
      </w:r>
    </w:p>
    <w:p w14:paraId="404F8DD0" w14:textId="77777777" w:rsidR="00EC3634" w:rsidRPr="00310747" w:rsidRDefault="00EC3634" w:rsidP="00EC3634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</w:rPr>
      </w:pPr>
      <w:r w:rsidRPr="00310747">
        <w:rPr>
          <w:rFonts w:ascii="Arial" w:hAnsi="Arial" w:cs="Arial"/>
          <w:sz w:val="22"/>
          <w:szCs w:val="22"/>
          <w:u w:val="none"/>
          <w:rtl/>
        </w:rPr>
        <w:t>שם: אלכסי וינוגרדוב</w:t>
      </w:r>
    </w:p>
    <w:p w14:paraId="470042E6" w14:textId="77777777" w:rsidR="00EC3634" w:rsidRPr="00310747" w:rsidRDefault="00EC3634" w:rsidP="00EC3634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  <w:rtl/>
        </w:rPr>
      </w:pPr>
      <w:r w:rsidRPr="00310747">
        <w:rPr>
          <w:rFonts w:ascii="Arial" w:hAnsi="Arial" w:cs="Arial"/>
          <w:sz w:val="22"/>
          <w:szCs w:val="22"/>
          <w:u w:val="none"/>
          <w:rtl/>
        </w:rPr>
        <w:t>ת.ז: 321587586</w:t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  <w:t xml:space="preserve">       </w:t>
      </w:r>
    </w:p>
    <w:p w14:paraId="70133F54" w14:textId="77777777" w:rsidR="00EC3634" w:rsidRPr="00310747" w:rsidRDefault="00EC3634" w:rsidP="00EC3634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  <w:rtl/>
        </w:rPr>
      </w:pPr>
      <w:r w:rsidRPr="00310747">
        <w:rPr>
          <w:rFonts w:ascii="Arial" w:hAnsi="Arial" w:cs="Arial"/>
          <w:sz w:val="22"/>
          <w:szCs w:val="22"/>
          <w:u w:val="none"/>
          <w:rtl/>
        </w:rPr>
        <w:t>כתובת: קדימה-צורן</w:t>
      </w:r>
    </w:p>
    <w:p w14:paraId="2D716830" w14:textId="77777777" w:rsidR="00EC3634" w:rsidRPr="00310747" w:rsidRDefault="00EC3634" w:rsidP="00EC3634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u w:val="none"/>
          <w:rtl/>
        </w:rPr>
      </w:pPr>
      <w:r w:rsidRPr="00310747">
        <w:rPr>
          <w:rFonts w:ascii="Arial" w:hAnsi="Arial" w:cs="Arial"/>
          <w:sz w:val="22"/>
          <w:szCs w:val="22"/>
          <w:u w:val="none"/>
          <w:rtl/>
        </w:rPr>
        <w:t xml:space="preserve">טלפון: </w:t>
      </w:r>
      <w:r w:rsidRPr="00310747">
        <w:rPr>
          <w:rFonts w:ascii="Arial" w:hAnsi="Arial" w:cs="Arial"/>
          <w:sz w:val="22"/>
          <w:szCs w:val="22"/>
          <w:u w:val="none"/>
        </w:rPr>
        <w:t>7437452</w:t>
      </w:r>
      <w:r w:rsidRPr="00310747">
        <w:rPr>
          <w:rFonts w:ascii="Arial" w:hAnsi="Arial" w:cs="Arial"/>
          <w:sz w:val="22"/>
          <w:szCs w:val="22"/>
          <w:u w:val="none"/>
          <w:rtl/>
        </w:rPr>
        <w:t>-</w:t>
      </w:r>
      <w:r w:rsidRPr="00310747">
        <w:rPr>
          <w:rFonts w:ascii="Arial" w:hAnsi="Arial" w:cs="Arial"/>
          <w:sz w:val="22"/>
          <w:szCs w:val="22"/>
          <w:u w:val="none"/>
        </w:rPr>
        <w:t>054</w:t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  <w:t xml:space="preserve">   </w:t>
      </w:r>
      <w:r w:rsidRPr="00310747">
        <w:rPr>
          <w:rFonts w:ascii="Arial" w:hAnsi="Arial" w:cs="Arial"/>
          <w:sz w:val="22"/>
          <w:szCs w:val="22"/>
          <w:u w:val="none"/>
          <w:rtl/>
        </w:rPr>
        <w:tab/>
        <w:t xml:space="preserve">                                    </w:t>
      </w:r>
    </w:p>
    <w:p w14:paraId="72B6B7DA" w14:textId="77777777" w:rsidR="00EC3634" w:rsidRDefault="00EC3634" w:rsidP="00EC3634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sz w:val="22"/>
          <w:szCs w:val="22"/>
          <w:u w:val="none"/>
          <w:rtl/>
        </w:rPr>
        <w:t>אימייל:</w:t>
      </w:r>
      <w:r w:rsidRPr="00310747"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Pr="00310747">
        <w:rPr>
          <w:rFonts w:ascii="Arial" w:hAnsi="Arial" w:cs="Arial"/>
          <w:sz w:val="22"/>
          <w:szCs w:val="22"/>
        </w:rPr>
        <w:t>vinoalechko83@gmail.com</w:t>
      </w:r>
      <w:r w:rsidRPr="00310747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415F08BE" w14:textId="4540F058" w:rsidR="005C0661" w:rsidRDefault="00EC3634" w:rsidP="005C0661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3612D6">
        <w:rPr>
          <w:rFonts w:ascii="Arial" w:hAnsi="Arial" w:cs="Arial" w:hint="cs"/>
          <w:b/>
          <w:bCs/>
          <w:sz w:val="22"/>
          <w:szCs w:val="22"/>
          <w:rtl/>
        </w:rPr>
        <w:t>סיווג בטחוני</w:t>
      </w:r>
      <w:r w:rsidR="005C0661">
        <w:rPr>
          <w:rFonts w:ascii="Arial" w:hAnsi="Arial" w:cs="Arial" w:hint="cs"/>
          <w:b/>
          <w:bCs/>
          <w:sz w:val="22"/>
          <w:szCs w:val="22"/>
          <w:rtl/>
        </w:rPr>
        <w:t xml:space="preserve"> (02)</w:t>
      </w:r>
      <w:r w:rsidRPr="003612D6">
        <w:rPr>
          <w:rFonts w:ascii="Arial" w:hAnsi="Arial" w:cs="Arial" w:hint="cs"/>
          <w:b/>
          <w:bCs/>
          <w:sz w:val="22"/>
          <w:szCs w:val="22"/>
          <w:rtl/>
        </w:rPr>
        <w:t xml:space="preserve"> בתוקף</w:t>
      </w:r>
    </w:p>
    <w:p w14:paraId="3DA976A3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חוזקות:</w:t>
      </w:r>
    </w:p>
    <w:p w14:paraId="293929C7" w14:textId="77777777" w:rsidR="00EC3634" w:rsidRPr="00310747" w:rsidRDefault="00EC3634" w:rsidP="00EC36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sz w:val="22"/>
          <w:szCs w:val="22"/>
          <w:rtl/>
        </w:rPr>
        <w:t>עבוד</w:t>
      </w:r>
      <w:r w:rsidRPr="00310747">
        <w:rPr>
          <w:rFonts w:ascii="Arial" w:hAnsi="Arial" w:cs="Arial" w:hint="cs"/>
          <w:sz w:val="22"/>
          <w:szCs w:val="22"/>
          <w:rtl/>
        </w:rPr>
        <w:t>ת</w:t>
      </w:r>
      <w:r w:rsidRPr="00310747">
        <w:rPr>
          <w:rFonts w:ascii="Arial" w:hAnsi="Arial" w:cs="Arial"/>
          <w:sz w:val="22"/>
          <w:szCs w:val="22"/>
          <w:rtl/>
        </w:rPr>
        <w:t xml:space="preserve"> צוות</w:t>
      </w:r>
    </w:p>
    <w:p w14:paraId="1104739D" w14:textId="77777777" w:rsidR="00EC3634" w:rsidRPr="00310747" w:rsidRDefault="00EC3634" w:rsidP="00EC36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sz w:val="22"/>
          <w:szCs w:val="22"/>
          <w:rtl/>
        </w:rPr>
        <w:t>חשיבה אנליטית</w:t>
      </w:r>
    </w:p>
    <w:p w14:paraId="72D409FA" w14:textId="77777777" w:rsidR="00EC3634" w:rsidRPr="00310747" w:rsidRDefault="00EC3634" w:rsidP="00EC36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sz w:val="22"/>
          <w:szCs w:val="22"/>
          <w:rtl/>
        </w:rPr>
        <w:t>עמידה</w:t>
      </w:r>
      <w:r w:rsidRPr="00310747">
        <w:rPr>
          <w:rFonts w:ascii="Arial" w:hAnsi="Arial" w:cs="Arial" w:hint="cs"/>
          <w:sz w:val="22"/>
          <w:szCs w:val="22"/>
          <w:rtl/>
        </w:rPr>
        <w:t xml:space="preserve"> </w:t>
      </w:r>
      <w:r w:rsidRPr="00310747">
        <w:rPr>
          <w:rFonts w:ascii="Arial" w:hAnsi="Arial" w:cs="Arial"/>
          <w:sz w:val="22"/>
          <w:szCs w:val="22"/>
          <w:rtl/>
        </w:rPr>
        <w:t>בתנאי לחץ</w:t>
      </w:r>
    </w:p>
    <w:p w14:paraId="4B8FA1A6" w14:textId="77777777" w:rsidR="00EC3634" w:rsidRPr="00310747" w:rsidRDefault="00EC3634" w:rsidP="00EC36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sz w:val="22"/>
          <w:szCs w:val="22"/>
          <w:rtl/>
        </w:rPr>
        <w:t>חריצות</w:t>
      </w:r>
    </w:p>
    <w:p w14:paraId="60393173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השכלה:</w:t>
      </w:r>
    </w:p>
    <w:p w14:paraId="0D2AE1F2" w14:textId="77777777" w:rsidR="00EC3634" w:rsidRPr="00310747" w:rsidRDefault="00EC3634" w:rsidP="00EC3634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2010-2015</w:t>
      </w:r>
      <w:r w:rsidRPr="00310747">
        <w:rPr>
          <w:rFonts w:ascii="Arial" w:hAnsi="Arial" w:cs="Arial"/>
          <w:sz w:val="22"/>
          <w:szCs w:val="22"/>
          <w:rtl/>
        </w:rPr>
        <w:t xml:space="preserve"> - לימודי תואר ראשון - </w:t>
      </w:r>
      <w:r w:rsidRPr="00310747">
        <w:rPr>
          <w:rFonts w:ascii="Arial" w:hAnsi="Arial" w:cs="Arial"/>
          <w:sz w:val="22"/>
          <w:szCs w:val="22"/>
        </w:rPr>
        <w:t>B.Sc.</w:t>
      </w:r>
      <w:r w:rsidRPr="00310747">
        <w:rPr>
          <w:rFonts w:ascii="Arial" w:hAnsi="Arial" w:cs="Arial"/>
          <w:sz w:val="22"/>
          <w:szCs w:val="22"/>
          <w:rtl/>
        </w:rPr>
        <w:t xml:space="preserve"> הנדסת תעשיה וניהול, אוניברסיטת אריאל. </w:t>
      </w:r>
    </w:p>
    <w:p w14:paraId="412ABA3C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1998-2001</w:t>
      </w:r>
      <w:r w:rsidRPr="00310747">
        <w:rPr>
          <w:rFonts w:ascii="Arial" w:hAnsi="Arial" w:cs="Arial"/>
          <w:sz w:val="22"/>
          <w:szCs w:val="22"/>
          <w:rtl/>
        </w:rPr>
        <w:t xml:space="preserve"> - בגרות מלאה, מגמת תקשורת וקולנוע, פנימיית הכפר הירוק, רמת גן.</w:t>
      </w:r>
    </w:p>
    <w:p w14:paraId="1F3767EA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ניסיון תעסוקתי:</w:t>
      </w:r>
    </w:p>
    <w:p w14:paraId="4916072C" w14:textId="34E6141D" w:rsidR="005F46E7" w:rsidRPr="005F46E7" w:rsidRDefault="00545E4B" w:rsidP="007C29E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(מרץ)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עד היום</w:t>
      </w:r>
      <w:r w:rsidR="005F46E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C29E2" w:rsidRPr="007C29E2">
        <w:rPr>
          <w:rFonts w:ascii="Arial" w:hAnsi="Arial" w:cs="Arial"/>
          <w:b/>
          <w:bCs/>
          <w:sz w:val="22"/>
          <w:szCs w:val="22"/>
          <w:rtl/>
        </w:rPr>
        <w:t>מהנדס תפ"י</w:t>
      </w:r>
      <w:r w:rsidR="005F46E7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5F46E7">
        <w:rPr>
          <w:rFonts w:ascii="Arial" w:hAnsi="Arial" w:cs="Arial" w:hint="cs"/>
          <w:b/>
          <w:bCs/>
          <w:sz w:val="22"/>
          <w:szCs w:val="22"/>
        </w:rPr>
        <w:t>B</w:t>
      </w:r>
      <w:r w:rsidR="005F46E7">
        <w:rPr>
          <w:rFonts w:ascii="Arial" w:hAnsi="Arial" w:cs="Arial"/>
          <w:b/>
          <w:bCs/>
          <w:sz w:val="22"/>
          <w:szCs w:val="22"/>
        </w:rPr>
        <w:t>luebird Aero System</w:t>
      </w:r>
    </w:p>
    <w:p w14:paraId="082E85A4" w14:textId="5C5F0A50" w:rsidR="005F46E7" w:rsidRDefault="005F46E7" w:rsidP="005F46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5F46E7">
        <w:rPr>
          <w:rFonts w:ascii="Arial" w:hAnsi="Arial" w:cs="Arial"/>
          <w:sz w:val="22"/>
          <w:szCs w:val="22"/>
          <w:rtl/>
        </w:rPr>
        <w:t>הפקת תוכניות עבודה לטווח הקצר והארוך בהתאם לדרישות הייצור בחברה</w:t>
      </w:r>
      <w:r w:rsidR="007C29E2">
        <w:rPr>
          <w:rFonts w:ascii="Arial" w:hAnsi="Arial" w:cs="Arial" w:hint="cs"/>
          <w:sz w:val="22"/>
          <w:szCs w:val="22"/>
          <w:rtl/>
        </w:rPr>
        <w:t>.</w:t>
      </w:r>
    </w:p>
    <w:p w14:paraId="3C229EA6" w14:textId="451B74C8" w:rsidR="007C29E2" w:rsidRDefault="007C29E2" w:rsidP="005F46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הרצת </w:t>
      </w:r>
      <w:r>
        <w:rPr>
          <w:rFonts w:ascii="Arial" w:hAnsi="Arial" w:cs="Arial" w:hint="cs"/>
          <w:sz w:val="22"/>
          <w:szCs w:val="22"/>
        </w:rPr>
        <w:t>MRP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7C29E2">
        <w:rPr>
          <w:rFonts w:ascii="Arial" w:hAnsi="Arial" w:cs="Arial"/>
          <w:sz w:val="22"/>
          <w:szCs w:val="22"/>
          <w:rtl/>
        </w:rPr>
        <w:t>ניהול ופיקוח אחר מלאי ומחסנים</w:t>
      </w:r>
      <w:r>
        <w:rPr>
          <w:rFonts w:ascii="Arial" w:hAnsi="Arial" w:cs="Arial" w:hint="cs"/>
          <w:sz w:val="22"/>
          <w:szCs w:val="22"/>
          <w:rtl/>
        </w:rPr>
        <w:t xml:space="preserve"> והקמת דרישות רכש להשלמת חוסרים.</w:t>
      </w:r>
    </w:p>
    <w:p w14:paraId="63FDCD45" w14:textId="52C6719F" w:rsidR="007C29E2" w:rsidRPr="007C29E2" w:rsidRDefault="007C29E2" w:rsidP="005F46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C29E2">
        <w:rPr>
          <w:rFonts w:ascii="Arial" w:hAnsi="Arial" w:cs="Arial"/>
          <w:sz w:val="22"/>
          <w:szCs w:val="22"/>
          <w:rtl/>
        </w:rPr>
        <w:t>הטמעת עצי מוצר והגדרתם במערכת התפ"י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>
        <w:rPr>
          <w:rFonts w:ascii="Arial" w:hAnsi="Arial" w:cs="Arial" w:hint="cs"/>
          <w:sz w:val="22"/>
          <w:szCs w:val="22"/>
        </w:rPr>
        <w:t>PDM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SAP</w:t>
      </w:r>
      <w:r>
        <w:rPr>
          <w:rFonts w:ascii="Arial" w:hAnsi="Arial" w:cs="Arial" w:hint="cs"/>
          <w:sz w:val="22"/>
          <w:szCs w:val="22"/>
          <w:rtl/>
        </w:rPr>
        <w:t>).</w:t>
      </w:r>
    </w:p>
    <w:p w14:paraId="640513C4" w14:textId="1E9D23D7" w:rsidR="007C29E2" w:rsidRDefault="004711CF" w:rsidP="005F46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C29E2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 xml:space="preserve">הפקת </w:t>
      </w:r>
      <w:r>
        <w:rPr>
          <w:rFonts w:ascii="Arial" w:hAnsi="Arial" w:cs="Arial" w:hint="cs"/>
          <w:color w:val="000000"/>
          <w:sz w:val="22"/>
          <w:szCs w:val="22"/>
          <w:shd w:val="clear" w:color="auto" w:fill="FFFFFF"/>
          <w:rtl/>
        </w:rPr>
        <w:t xml:space="preserve">ושיבוץ </w:t>
      </w:r>
      <w:r w:rsidRPr="007C29E2">
        <w:rPr>
          <w:rFonts w:ascii="Arial" w:hAnsi="Arial" w:cs="Arial"/>
          <w:color w:val="000000"/>
          <w:sz w:val="22"/>
          <w:szCs w:val="22"/>
          <w:shd w:val="clear" w:color="auto" w:fill="FFFFFF"/>
          <w:rtl/>
        </w:rPr>
        <w:t>פקודות עבודה לייצור ומעקב אחר ביצוען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7C29E2" w:rsidRPr="007C29E2">
        <w:rPr>
          <w:rFonts w:ascii="Arial" w:hAnsi="Arial" w:cs="Arial"/>
          <w:sz w:val="22"/>
          <w:szCs w:val="22"/>
          <w:rtl/>
        </w:rPr>
        <w:t>איסוף וניתוח תוצאות דיווחי הייצור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14:paraId="75D4D2C6" w14:textId="1F831C2A" w:rsidR="00545E4B" w:rsidRDefault="00967504" w:rsidP="00EE0168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בקרה וה</w:t>
      </w:r>
      <w:r w:rsidR="00EE0168" w:rsidRPr="00EE0168">
        <w:rPr>
          <w:rFonts w:ascii="Arial" w:hAnsi="Arial" w:cs="Arial"/>
          <w:sz w:val="22"/>
          <w:szCs w:val="22"/>
          <w:rtl/>
        </w:rPr>
        <w:t xml:space="preserve">טמעת תהליכי עבודה חדשים במחלקות </w:t>
      </w:r>
      <w:r>
        <w:rPr>
          <w:rFonts w:ascii="Arial" w:hAnsi="Arial" w:cs="Arial" w:hint="cs"/>
          <w:sz w:val="22"/>
          <w:szCs w:val="22"/>
          <w:rtl/>
        </w:rPr>
        <w:t>שונות</w:t>
      </w:r>
      <w:r w:rsidR="00CF2D39">
        <w:rPr>
          <w:rFonts w:ascii="Arial" w:hAnsi="Arial" w:cs="Arial" w:hint="cs"/>
          <w:sz w:val="22"/>
          <w:szCs w:val="22"/>
          <w:rtl/>
        </w:rPr>
        <w:t xml:space="preserve"> </w:t>
      </w:r>
      <w:r w:rsidR="00EE0168">
        <w:rPr>
          <w:rFonts w:ascii="Arial" w:hAnsi="Arial" w:cs="Arial" w:hint="cs"/>
          <w:sz w:val="22"/>
          <w:szCs w:val="22"/>
          <w:rtl/>
        </w:rPr>
        <w:t>כגון אינטגרציה, ייצור, אלקטרוניקה, תוכנה</w:t>
      </w:r>
      <w:r w:rsidR="00CF2D39">
        <w:rPr>
          <w:rFonts w:ascii="Arial" w:hAnsi="Arial" w:cs="Arial" w:hint="cs"/>
          <w:sz w:val="22"/>
          <w:szCs w:val="22"/>
          <w:rtl/>
        </w:rPr>
        <w:t xml:space="preserve"> וכו.</w:t>
      </w:r>
    </w:p>
    <w:p w14:paraId="63FD2B82" w14:textId="09B1A505" w:rsidR="00CF2D39" w:rsidRPr="00EE0168" w:rsidRDefault="00CF2D39" w:rsidP="00EE0168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CF2D39">
        <w:rPr>
          <w:rFonts w:ascii="Arial" w:hAnsi="Arial" w:cs="Arial"/>
          <w:sz w:val="22"/>
          <w:szCs w:val="22"/>
          <w:rtl/>
        </w:rPr>
        <w:t>אחריות כוללת על חבילות עבודה משלב התכנון ועד סוף חיי המוצר.</w:t>
      </w:r>
    </w:p>
    <w:p w14:paraId="40CB7EC7" w14:textId="77777777" w:rsidR="00EE0168" w:rsidRDefault="00EE0168" w:rsidP="00545E4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9A46DD" w14:textId="7667AA74" w:rsidR="00EC3634" w:rsidRDefault="00545E4B" w:rsidP="00545E4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2022 - 2019</w:t>
      </w:r>
      <w:r w:rsidR="00EC363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C3634">
        <w:rPr>
          <w:rFonts w:ascii="Arial" w:hAnsi="Arial" w:cs="Arial"/>
          <w:b/>
          <w:bCs/>
          <w:sz w:val="22"/>
          <w:szCs w:val="22"/>
          <w:rtl/>
        </w:rPr>
        <w:t>–</w:t>
      </w:r>
      <w:r w:rsidR="00EC3634">
        <w:rPr>
          <w:rFonts w:ascii="Arial" w:hAnsi="Arial" w:cs="Arial" w:hint="cs"/>
          <w:b/>
          <w:bCs/>
          <w:sz w:val="22"/>
          <w:szCs w:val="22"/>
          <w:rtl/>
        </w:rPr>
        <w:t xml:space="preserve"> מנהל </w:t>
      </w:r>
      <w:r w:rsidR="00345394">
        <w:rPr>
          <w:rFonts w:ascii="Arial" w:hAnsi="Arial" w:cs="Arial" w:hint="cs"/>
          <w:b/>
          <w:bCs/>
          <w:sz w:val="22"/>
          <w:szCs w:val="22"/>
          <w:rtl/>
        </w:rPr>
        <w:t>תכנון</w:t>
      </w:r>
      <w:r w:rsidR="00345394">
        <w:rPr>
          <w:rFonts w:ascii="Arial" w:hAnsi="Arial" w:cs="Arial"/>
          <w:b/>
          <w:bCs/>
          <w:sz w:val="22"/>
          <w:szCs w:val="22"/>
        </w:rPr>
        <w:t xml:space="preserve"> </w:t>
      </w:r>
      <w:r w:rsidR="00345394">
        <w:rPr>
          <w:rFonts w:ascii="Arial" w:hAnsi="Arial" w:cs="Arial" w:hint="cs"/>
          <w:b/>
          <w:bCs/>
          <w:sz w:val="22"/>
          <w:szCs w:val="22"/>
          <w:rtl/>
        </w:rPr>
        <w:t>ביקושים</w:t>
      </w:r>
      <w:r w:rsidR="0034539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C3634">
        <w:rPr>
          <w:rFonts w:ascii="Arial" w:hAnsi="Arial" w:cs="Arial" w:hint="cs"/>
          <w:b/>
          <w:bCs/>
          <w:sz w:val="22"/>
          <w:szCs w:val="22"/>
          <w:rtl/>
        </w:rPr>
        <w:t>שרשרת</w:t>
      </w:r>
      <w:r w:rsidR="00345394">
        <w:rPr>
          <w:rFonts w:ascii="Arial" w:hAnsi="Arial" w:cs="Arial" w:hint="cs"/>
          <w:b/>
          <w:bCs/>
          <w:sz w:val="22"/>
          <w:szCs w:val="22"/>
          <w:rtl/>
        </w:rPr>
        <w:t xml:space="preserve"> אספקה</w:t>
      </w:r>
      <w:r w:rsidR="00EC3634">
        <w:rPr>
          <w:rFonts w:ascii="Arial" w:hAnsi="Arial" w:cs="Arial" w:hint="cs"/>
          <w:b/>
          <w:bCs/>
          <w:sz w:val="22"/>
          <w:szCs w:val="22"/>
          <w:rtl/>
        </w:rPr>
        <w:t xml:space="preserve">, חטיבת מוצרים מקצועיים </w:t>
      </w:r>
      <w:r w:rsidR="00EC3634">
        <w:rPr>
          <w:rFonts w:ascii="Arial" w:hAnsi="Arial" w:cs="Arial"/>
          <w:b/>
          <w:bCs/>
          <w:sz w:val="22"/>
          <w:szCs w:val="22"/>
        </w:rPr>
        <w:t>L'Oréal Israel</w:t>
      </w:r>
      <w:r w:rsidR="00EC363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589D515E" w14:textId="77777777" w:rsidR="00EC3634" w:rsidRPr="00AC4267" w:rsidRDefault="00EC3634" w:rsidP="00EC3634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sz w:val="22"/>
          <w:szCs w:val="22"/>
          <w:rtl/>
        </w:rPr>
        <w:t xml:space="preserve">ניהול צוות </w:t>
      </w:r>
      <w:r w:rsidRPr="00AC4267">
        <w:rPr>
          <w:rFonts w:ascii="Arial" w:hAnsi="Arial" w:cs="Arial" w:hint="cs"/>
          <w:sz w:val="22"/>
          <w:szCs w:val="22"/>
          <w:rtl/>
        </w:rPr>
        <w:t>שרשרת אספקה וצוות פלנרים, חלוקת משימות לפי עדיפויות.</w:t>
      </w:r>
    </w:p>
    <w:p w14:paraId="26476F1F" w14:textId="77777777" w:rsidR="00EC3634" w:rsidRPr="00AC4267" w:rsidRDefault="00EC3634" w:rsidP="00EC3634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sz w:val="22"/>
          <w:szCs w:val="22"/>
          <w:rtl/>
        </w:rPr>
        <w:t xml:space="preserve">תכנון ביקושים 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 xml:space="preserve">ויצירת תחזיות מכירות ,תוך התחשבות באירועים משתנים (השפעת 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ייצור/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>שיווק/מכירות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/אספקה/לוגיסטיקה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>),ובהתאם לפרמטרים מוגדרים ומגמות השוק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</w:rPr>
        <w:t>.</w:t>
      </w:r>
    </w:p>
    <w:p w14:paraId="1D7EC84A" w14:textId="77777777" w:rsidR="00EC3634" w:rsidRPr="00AC4267" w:rsidRDefault="00EC3634" w:rsidP="00EC363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color w:val="313131"/>
          <w:sz w:val="22"/>
          <w:szCs w:val="22"/>
          <w:shd w:val="clear" w:color="auto" w:fill="FFFFFF"/>
          <w:rtl/>
        </w:rPr>
        <w:t>אנליזה ובחינה של מקרי חוסר ועודף והסיבות להיווצרותם</w:t>
      </w:r>
      <w:r w:rsidRPr="00AC4267">
        <w:rPr>
          <w:rFonts w:ascii="Arial" w:hAnsi="Arial" w:cs="Arial" w:hint="cs"/>
          <w:color w:val="313131"/>
          <w:sz w:val="22"/>
          <w:szCs w:val="22"/>
          <w:shd w:val="clear" w:color="auto" w:fill="FFFFFF"/>
          <w:rtl/>
        </w:rPr>
        <w:t>.</w:t>
      </w:r>
    </w:p>
    <w:p w14:paraId="23D67210" w14:textId="77777777" w:rsidR="00EC3634" w:rsidRPr="00AC4267" w:rsidRDefault="00EC3634" w:rsidP="00EC363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color w:val="313131"/>
          <w:sz w:val="22"/>
          <w:szCs w:val="22"/>
          <w:shd w:val="clear" w:color="auto" w:fill="FFFFFF"/>
          <w:rtl/>
        </w:rPr>
        <w:t>מעקב אחר ביצוע לצורך התאמת התוכניות השיווקיות והמסחריות לעמידה ביעדים</w:t>
      </w:r>
      <w:r w:rsidRPr="00AC4267">
        <w:rPr>
          <w:rFonts w:ascii="Arial" w:hAnsi="Arial" w:cs="Arial" w:hint="cs"/>
          <w:color w:val="313131"/>
          <w:sz w:val="22"/>
          <w:szCs w:val="22"/>
          <w:shd w:val="clear" w:color="auto" w:fill="FFFFFF"/>
          <w:rtl/>
        </w:rPr>
        <w:t>.</w:t>
      </w:r>
    </w:p>
    <w:p w14:paraId="74E2859C" w14:textId="77777777" w:rsidR="00EC3634" w:rsidRPr="00AC4267" w:rsidRDefault="00EC3634" w:rsidP="00EC363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color w:val="313131"/>
          <w:sz w:val="22"/>
          <w:szCs w:val="22"/>
          <w:shd w:val="clear" w:color="auto" w:fill="FFFFFF"/>
          <w:rtl/>
        </w:rPr>
        <w:t>אחריות על תחזית המכירות באמצעות שימוש משולב במודלים סטטיסטיים</w:t>
      </w:r>
      <w:r w:rsidRPr="00AC4267">
        <w:rPr>
          <w:rFonts w:ascii="Arial" w:hAnsi="Arial" w:cs="Arial" w:hint="cs"/>
          <w:color w:val="313131"/>
          <w:sz w:val="22"/>
          <w:szCs w:val="22"/>
          <w:shd w:val="clear" w:color="auto" w:fill="FFFFFF"/>
          <w:rtl/>
        </w:rPr>
        <w:t>.</w:t>
      </w:r>
    </w:p>
    <w:p w14:paraId="312C9B8C" w14:textId="77777777" w:rsidR="00EC3634" w:rsidRPr="00AC4267" w:rsidRDefault="00EC3634" w:rsidP="00EC363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 xml:space="preserve">הובלת תהליך 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ה-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</w:rPr>
        <w:t>S&amp;OP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 xml:space="preserve"> 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</w:rPr>
        <w:t xml:space="preserve"> 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 xml:space="preserve">מול כל הגרומים 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הרלוונטיי</w:t>
      </w:r>
      <w:r w:rsidRPr="00AC4267">
        <w:rPr>
          <w:rFonts w:ascii="Arial" w:hAnsi="Arial" w:cs="Arial" w:hint="eastAsia"/>
          <w:color w:val="28333B"/>
          <w:sz w:val="22"/>
          <w:szCs w:val="22"/>
          <w:shd w:val="clear" w:color="auto" w:fill="FFFFFF"/>
          <w:rtl/>
        </w:rPr>
        <w:t>ם</w:t>
      </w: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 xml:space="preserve"> בארגו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ן.</w:t>
      </w:r>
    </w:p>
    <w:p w14:paraId="175816AA" w14:textId="77777777" w:rsidR="00EC3634" w:rsidRPr="00AC4267" w:rsidRDefault="00EC3634" w:rsidP="00EC3634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AC4267">
        <w:rPr>
          <w:rFonts w:ascii="Arial" w:hAnsi="Arial" w:cs="Arial"/>
          <w:color w:val="28333B"/>
          <w:sz w:val="22"/>
          <w:szCs w:val="22"/>
          <w:shd w:val="clear" w:color="auto" w:fill="FFFFFF"/>
          <w:rtl/>
        </w:rPr>
        <w:t>ממשק עם גורמים רבים בארגון גם ברמת הנהלה</w:t>
      </w:r>
      <w:r w:rsidRPr="00AC4267">
        <w:rPr>
          <w:rFonts w:ascii="Arial" w:hAnsi="Arial" w:cs="Arial" w:hint="cs"/>
          <w:color w:val="28333B"/>
          <w:sz w:val="22"/>
          <w:szCs w:val="22"/>
          <w:shd w:val="clear" w:color="auto" w:fill="FFFFFF"/>
          <w:rtl/>
        </w:rPr>
        <w:t>.</w:t>
      </w:r>
    </w:p>
    <w:p w14:paraId="296A3234" w14:textId="77777777" w:rsidR="00EC3634" w:rsidRDefault="00EC3634" w:rsidP="00EC3634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6A14C270" w14:textId="77777777" w:rsidR="00EC3634" w:rsidRDefault="00EC3634" w:rsidP="00EC3634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2019 (ינואר)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(אוגוסט) - </w:t>
      </w:r>
      <w:r w:rsidRPr="00EB2A7F">
        <w:rPr>
          <w:rFonts w:ascii="Arial" w:hAnsi="Arial" w:cs="Arial"/>
          <w:b/>
          <w:bCs/>
          <w:sz w:val="22"/>
          <w:szCs w:val="22"/>
        </w:rPr>
        <w:t>Supply planner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חטיבת מוצרים מקצועיים </w:t>
      </w:r>
      <w:r>
        <w:rPr>
          <w:rFonts w:ascii="Arial" w:hAnsi="Arial" w:cs="Arial"/>
          <w:b/>
          <w:bCs/>
          <w:sz w:val="22"/>
          <w:szCs w:val="22"/>
        </w:rPr>
        <w:t>L'Oréal Israel</w:t>
      </w:r>
    </w:p>
    <w:p w14:paraId="397442D1" w14:textId="77777777" w:rsidR="00EC3634" w:rsidRPr="00C8635D" w:rsidRDefault="00EC3634" w:rsidP="00EC3634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ניהול קטלוג המוצרים במערכת </w:t>
      </w:r>
      <w:r>
        <w:rPr>
          <w:rFonts w:ascii="Arial" w:hAnsi="Arial" w:cs="Arial"/>
          <w:b/>
          <w:bCs/>
          <w:sz w:val="22"/>
          <w:szCs w:val="22"/>
        </w:rPr>
        <w:t>ERP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ניהול חיי מוצר, ניהול רמות מלאי לפי מדיניות החברה, תיאום תהליך הספקת המוצר, ביצוע הזמנות מול חו"ל, עבודה שוטפת מול מפעל בחו"ל, בקרת שירות ועלויות שרשרת אספקה הגלובלית.</w:t>
      </w:r>
    </w:p>
    <w:p w14:paraId="3C3416A1" w14:textId="77777777" w:rsidR="00EC3634" w:rsidRDefault="00EC3634" w:rsidP="00EC3634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הוצאת דוחות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דוח יומי, שבועי, חודשי מול גורמים הרלוונטיי</w:t>
      </w:r>
      <w:r>
        <w:rPr>
          <w:rFonts w:ascii="Arial" w:hAnsi="Arial" w:cs="Arial" w:hint="eastAsia"/>
          <w:sz w:val="22"/>
          <w:szCs w:val="22"/>
          <w:rtl/>
        </w:rPr>
        <w:t>ם</w:t>
      </w:r>
      <w:r>
        <w:rPr>
          <w:rFonts w:ascii="Arial" w:hAnsi="Arial" w:cs="Arial" w:hint="cs"/>
          <w:sz w:val="22"/>
          <w:szCs w:val="22"/>
          <w:rtl/>
        </w:rPr>
        <w:t xml:space="preserve"> כגון שיווק, רכש, הנהלה, מכירות ולוגיסטיקה.</w:t>
      </w:r>
    </w:p>
    <w:p w14:paraId="3554FC00" w14:textId="77777777" w:rsidR="00EC3634" w:rsidRDefault="00EC3634" w:rsidP="00EC3634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ניהול תוכנית לוגיסטית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תיאום הספקת מוצרים למרלו"ג, ווידוי התאמה של חשבוניות מול הייבוא.</w:t>
      </w:r>
    </w:p>
    <w:p w14:paraId="185459DA" w14:textId="77777777" w:rsidR="00EC3634" w:rsidRDefault="00EC3634" w:rsidP="00EC3634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ניהול רגולציית מוצרים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עבודה שוטפת מול חטיבה רגולטורית, ווידוי ובקרה על רישיונות למוצרים ממשרד הבריאות ומכון התקנים.</w:t>
      </w:r>
    </w:p>
    <w:p w14:paraId="1C113910" w14:textId="1A0AA51F" w:rsidR="00EC3634" w:rsidRPr="00EE0168" w:rsidRDefault="00EC3634" w:rsidP="00EE0168">
      <w:pPr>
        <w:spacing w:line="360" w:lineRule="auto"/>
        <w:ind w:left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BC6D0E9" w14:textId="27C34161" w:rsidR="00EC3634" w:rsidRPr="00310747" w:rsidRDefault="00EC3634" w:rsidP="00EC3634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2015</w:t>
      </w:r>
      <w:r w:rsidRPr="00310747">
        <w:rPr>
          <w:rFonts w:ascii="Arial" w:hAnsi="Arial" w:cs="Arial"/>
          <w:sz w:val="22"/>
          <w:szCs w:val="22"/>
          <w:rtl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2019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 - </w:t>
      </w:r>
      <w:r w:rsidRPr="00183BCB">
        <w:rPr>
          <w:rFonts w:ascii="Arial" w:hAnsi="Arial" w:cs="Arial" w:hint="cs"/>
          <w:b/>
          <w:bCs/>
          <w:sz w:val="22"/>
          <w:szCs w:val="22"/>
          <w:rtl/>
        </w:rPr>
        <w:t>מתכנן/בקר תפ"י</w:t>
      </w:r>
      <w:r w:rsidRPr="00310747">
        <w:rPr>
          <w:rFonts w:ascii="Arial" w:hAnsi="Arial" w:cs="Arial"/>
          <w:sz w:val="22"/>
          <w:szCs w:val="22"/>
          <w:rtl/>
        </w:rPr>
        <w:t xml:space="preserve"> משרד ראש הממשלה, אגף לטכנולוגיה, מחלקת ייצור מערכות</w:t>
      </w:r>
    </w:p>
    <w:p w14:paraId="75495A06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ניהול ייצור</w:t>
      </w:r>
      <w:r w:rsidRPr="00310747">
        <w:rPr>
          <w:rFonts w:ascii="Arial" w:hAnsi="Arial" w:cs="Arial"/>
          <w:sz w:val="22"/>
          <w:szCs w:val="22"/>
          <w:rtl/>
        </w:rPr>
        <w:t xml:space="preserve"> – ניהול תהליכי ייצור ובדיקות</w:t>
      </w:r>
      <w:r w:rsidRPr="00310747">
        <w:rPr>
          <w:rFonts w:ascii="Arial" w:hAnsi="Arial" w:cs="Arial" w:hint="cs"/>
          <w:sz w:val="22"/>
          <w:szCs w:val="22"/>
          <w:rtl/>
        </w:rPr>
        <w:t>,</w:t>
      </w:r>
      <w:r w:rsidRPr="00310747">
        <w:rPr>
          <w:rFonts w:ascii="Arial" w:hAnsi="Arial" w:cs="Arial"/>
          <w:sz w:val="22"/>
          <w:szCs w:val="22"/>
          <w:rtl/>
        </w:rPr>
        <w:t xml:space="preserve"> עבודה </w:t>
      </w:r>
      <w:r w:rsidRPr="00310747">
        <w:rPr>
          <w:rFonts w:ascii="Arial" w:hAnsi="Arial" w:cs="Arial" w:hint="cs"/>
          <w:sz w:val="22"/>
          <w:szCs w:val="22"/>
          <w:rtl/>
        </w:rPr>
        <w:t xml:space="preserve">שוטפת </w:t>
      </w:r>
      <w:r w:rsidRPr="00310747">
        <w:rPr>
          <w:rFonts w:ascii="Arial" w:hAnsi="Arial" w:cs="Arial"/>
          <w:sz w:val="22"/>
          <w:szCs w:val="22"/>
          <w:rtl/>
        </w:rPr>
        <w:t xml:space="preserve">מול מהנדסי </w:t>
      </w:r>
      <w:r w:rsidRPr="00310747">
        <w:rPr>
          <w:rFonts w:ascii="Arial" w:hAnsi="Arial" w:cs="Arial" w:hint="cs"/>
          <w:sz w:val="22"/>
          <w:szCs w:val="22"/>
          <w:rtl/>
        </w:rPr>
        <w:t>פיתוח/</w:t>
      </w:r>
      <w:r w:rsidRPr="00310747">
        <w:rPr>
          <w:rFonts w:ascii="Arial" w:hAnsi="Arial" w:cs="Arial"/>
          <w:sz w:val="22"/>
          <w:szCs w:val="22"/>
          <w:rtl/>
        </w:rPr>
        <w:t xml:space="preserve">מוצר </w:t>
      </w:r>
      <w:r w:rsidRPr="00310747">
        <w:rPr>
          <w:rFonts w:ascii="Arial" w:hAnsi="Arial" w:cs="Arial" w:hint="cs"/>
          <w:sz w:val="22"/>
          <w:szCs w:val="22"/>
          <w:rtl/>
        </w:rPr>
        <w:t xml:space="preserve">עד למסירת המוצר המוגמר ללקוח או </w:t>
      </w:r>
      <w:r>
        <w:rPr>
          <w:rFonts w:ascii="Arial" w:hAnsi="Arial" w:cs="Arial" w:hint="cs"/>
          <w:sz w:val="22"/>
          <w:szCs w:val="22"/>
          <w:rtl/>
        </w:rPr>
        <w:t>העברתו לניהול שוט</w:t>
      </w:r>
      <w:r w:rsidRPr="00310747">
        <w:rPr>
          <w:rFonts w:ascii="Arial" w:hAnsi="Arial" w:cs="Arial" w:hint="cs"/>
          <w:sz w:val="22"/>
          <w:szCs w:val="22"/>
          <w:rtl/>
        </w:rPr>
        <w:t>ף</w:t>
      </w:r>
    </w:p>
    <w:p w14:paraId="1A0FA127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הקמ</w:t>
      </w:r>
      <w:r w:rsidRPr="00310747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 וניתוח עצי מוצר</w:t>
      </w:r>
      <w:r w:rsidRPr="00310747">
        <w:rPr>
          <w:rFonts w:ascii="Arial" w:hAnsi="Arial" w:cs="Arial"/>
          <w:sz w:val="22"/>
          <w:szCs w:val="22"/>
          <w:rtl/>
        </w:rPr>
        <w:t xml:space="preserve"> – בדיקת עצי מוצר לפני תחילת ייצור, ניהול ובקרת עצי מוצר מול מהנדסי פיתוח/מוצר</w:t>
      </w:r>
    </w:p>
    <w:p w14:paraId="64A60A24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ניהול שרשרת </w:t>
      </w:r>
      <w:r w:rsidRPr="00310747">
        <w:rPr>
          <w:rFonts w:ascii="Arial" w:hAnsi="Arial" w:cs="Arial" w:hint="cs"/>
          <w:b/>
          <w:bCs/>
          <w:sz w:val="22"/>
          <w:szCs w:val="22"/>
          <w:rtl/>
        </w:rPr>
        <w:t>א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>ספקה</w:t>
      </w:r>
      <w:r w:rsidRPr="00310747">
        <w:rPr>
          <w:rFonts w:ascii="Arial" w:hAnsi="Arial" w:cs="Arial"/>
          <w:sz w:val="22"/>
          <w:szCs w:val="22"/>
          <w:rtl/>
        </w:rPr>
        <w:t xml:space="preserve"> – </w:t>
      </w:r>
      <w:r w:rsidRPr="00310747">
        <w:rPr>
          <w:rFonts w:ascii="Arial" w:hAnsi="Arial" w:cs="Arial"/>
          <w:color w:val="222222"/>
          <w:sz w:val="22"/>
          <w:szCs w:val="22"/>
          <w:shd w:val="clear" w:color="auto" w:fill="FFFFFF"/>
          <w:rtl/>
        </w:rPr>
        <w:t>תכנון והניהול</w:t>
      </w:r>
      <w:r w:rsidRPr="00310747">
        <w:rPr>
          <w:rFonts w:ascii="Arial" w:hAnsi="Arial" w:cs="Arial"/>
          <w:sz w:val="22"/>
          <w:szCs w:val="22"/>
          <w:rtl/>
        </w:rPr>
        <w:t xml:space="preserve"> הזמנות רכש, בקרת הספקה</w:t>
      </w:r>
      <w:r w:rsidRPr="00310747">
        <w:rPr>
          <w:rFonts w:ascii="Arial" w:hAnsi="Arial" w:cs="Arial" w:hint="cs"/>
          <w:sz w:val="22"/>
          <w:szCs w:val="22"/>
          <w:rtl/>
        </w:rPr>
        <w:t>, מעקב אחרי לוחות זמנים</w:t>
      </w:r>
      <w:r>
        <w:rPr>
          <w:rFonts w:ascii="Arial" w:hAnsi="Arial" w:cs="Arial" w:hint="cs"/>
          <w:sz w:val="22"/>
          <w:szCs w:val="22"/>
          <w:rtl/>
        </w:rPr>
        <w:t xml:space="preserve"> ודוחות</w:t>
      </w:r>
      <w:r w:rsidRPr="00310747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0DFF107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ניהול תהליכי </w:t>
      </w:r>
      <w:r w:rsidRPr="00310747">
        <w:rPr>
          <w:rFonts w:ascii="Arial" w:hAnsi="Arial" w:cs="Arial" w:hint="cs"/>
          <w:b/>
          <w:bCs/>
          <w:sz w:val="22"/>
          <w:szCs w:val="22"/>
          <w:rtl/>
        </w:rPr>
        <w:t>תפעול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310747">
        <w:rPr>
          <w:rFonts w:ascii="Arial" w:hAnsi="Arial" w:cs="Arial" w:hint="cs"/>
          <w:b/>
          <w:bCs/>
          <w:sz w:val="22"/>
          <w:szCs w:val="22"/>
          <w:rtl/>
        </w:rPr>
        <w:t xml:space="preserve">במחלקה </w:t>
      </w:r>
      <w:r w:rsidRPr="00310747">
        <w:rPr>
          <w:rFonts w:ascii="Arial" w:hAnsi="Arial" w:cs="Arial"/>
          <w:sz w:val="22"/>
          <w:szCs w:val="22"/>
          <w:rtl/>
        </w:rPr>
        <w:t>– תאום, בקרה ואיכות על רכיבים/מוצרי</w:t>
      </w:r>
      <w:r>
        <w:rPr>
          <w:rFonts w:ascii="Arial" w:hAnsi="Arial" w:cs="Arial" w:hint="cs"/>
          <w:sz w:val="22"/>
          <w:szCs w:val="22"/>
          <w:rtl/>
        </w:rPr>
        <w:t xml:space="preserve">ם </w:t>
      </w:r>
      <w:r w:rsidRPr="00310747">
        <w:rPr>
          <w:rFonts w:ascii="Arial" w:hAnsi="Arial" w:cs="Arial"/>
          <w:sz w:val="22"/>
          <w:szCs w:val="22"/>
          <w:rtl/>
        </w:rPr>
        <w:t xml:space="preserve">מנוהלים ע"י המחלקה מול מחסן ולקוח  </w:t>
      </w:r>
    </w:p>
    <w:p w14:paraId="3A2E6D3D" w14:textId="77777777" w:rsidR="00EC3634" w:rsidRPr="00310747" w:rsidRDefault="00EC3634" w:rsidP="00EC363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עיתוד מלאי</w:t>
      </w:r>
      <w:r w:rsidRPr="00310747">
        <w:rPr>
          <w:rFonts w:ascii="Arial" w:hAnsi="Arial" w:cs="Arial"/>
          <w:sz w:val="22"/>
          <w:szCs w:val="22"/>
          <w:rtl/>
        </w:rPr>
        <w:t xml:space="preserve"> - קביעת תחזית צריכת חומרים תקופתית, קביעת מלאי ביטחון, קביעת רמות מלאי עתידיות תוך שמירה ובקרה על המצב הקיים</w:t>
      </w:r>
    </w:p>
    <w:p w14:paraId="222192E1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ניהול מלאי/רכש פרויקטלי</w:t>
      </w:r>
      <w:r w:rsidRPr="00310747">
        <w:rPr>
          <w:rFonts w:ascii="Arial" w:hAnsi="Arial" w:cs="Arial"/>
          <w:sz w:val="22"/>
          <w:szCs w:val="22"/>
          <w:rtl/>
        </w:rPr>
        <w:t xml:space="preserve"> – ניהול ובקרת מלאי, הקמת דרישות רכש ובקרת הספקה, דוחות </w:t>
      </w:r>
    </w:p>
    <w:p w14:paraId="7D0C93C8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הנדסת רכיבים</w:t>
      </w:r>
      <w:r w:rsidRPr="00310747">
        <w:rPr>
          <w:rFonts w:ascii="Arial" w:hAnsi="Arial" w:cs="Arial"/>
          <w:sz w:val="22"/>
          <w:szCs w:val="22"/>
          <w:rtl/>
        </w:rPr>
        <w:t xml:space="preserve"> – בדיקת רכיבים חדשים ואישורם לייצור, קיטלוג והכנסת רכיבים למערכת</w:t>
      </w:r>
      <w:r w:rsidRPr="00310747">
        <w:rPr>
          <w:rFonts w:ascii="Arial" w:hAnsi="Arial" w:cs="Arial"/>
          <w:sz w:val="22"/>
          <w:szCs w:val="22"/>
        </w:rPr>
        <w:t xml:space="preserve">PLM </w:t>
      </w:r>
      <w:r w:rsidRPr="00310747">
        <w:rPr>
          <w:rFonts w:ascii="Arial" w:hAnsi="Arial" w:cs="Arial"/>
          <w:sz w:val="22"/>
          <w:szCs w:val="22"/>
          <w:rtl/>
        </w:rPr>
        <w:t xml:space="preserve"> </w:t>
      </w:r>
    </w:p>
    <w:p w14:paraId="668E5BE3" w14:textId="77777777" w:rsidR="00EC3634" w:rsidRPr="00310747" w:rsidRDefault="00EC3634" w:rsidP="00EC36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ניהול ואדמיניסטרציה מערכות מידע במחלקה</w:t>
      </w:r>
      <w:r w:rsidRPr="00310747">
        <w:rPr>
          <w:rFonts w:ascii="Arial" w:hAnsi="Arial" w:cs="Arial"/>
          <w:sz w:val="22"/>
          <w:szCs w:val="22"/>
          <w:rtl/>
        </w:rPr>
        <w:t xml:space="preserve"> – </w:t>
      </w:r>
      <w:r w:rsidRPr="00310747">
        <w:rPr>
          <w:rFonts w:ascii="Arial" w:hAnsi="Arial" w:cs="Arial"/>
          <w:sz w:val="22"/>
          <w:szCs w:val="22"/>
        </w:rPr>
        <w:t>SAP</w:t>
      </w:r>
      <w:r w:rsidRPr="00310747">
        <w:rPr>
          <w:rFonts w:ascii="Arial" w:hAnsi="Arial" w:cs="Arial"/>
          <w:sz w:val="22"/>
          <w:szCs w:val="22"/>
          <w:rtl/>
        </w:rPr>
        <w:t xml:space="preserve">, </w:t>
      </w:r>
      <w:r w:rsidRPr="00310747">
        <w:rPr>
          <w:rFonts w:ascii="Arial" w:hAnsi="Arial" w:cs="Arial"/>
          <w:sz w:val="22"/>
          <w:szCs w:val="22"/>
        </w:rPr>
        <w:t>AGILE</w:t>
      </w:r>
      <w:r w:rsidRPr="00310747">
        <w:rPr>
          <w:rFonts w:ascii="Arial" w:hAnsi="Arial" w:cs="Arial"/>
          <w:sz w:val="22"/>
          <w:szCs w:val="22"/>
          <w:rtl/>
        </w:rPr>
        <w:t xml:space="preserve">, </w:t>
      </w:r>
      <w:r w:rsidRPr="00310747">
        <w:rPr>
          <w:rFonts w:ascii="Arial" w:hAnsi="Arial" w:cs="Arial"/>
          <w:sz w:val="22"/>
          <w:szCs w:val="22"/>
        </w:rPr>
        <w:t>ORCAD</w:t>
      </w:r>
    </w:p>
    <w:p w14:paraId="7E67F398" w14:textId="77777777" w:rsidR="00EC3634" w:rsidRPr="00310747" w:rsidRDefault="00EC3634" w:rsidP="00EC3634">
      <w:pPr>
        <w:spacing w:line="360" w:lineRule="auto"/>
        <w:ind w:left="720"/>
        <w:rPr>
          <w:rFonts w:ascii="Arial" w:hAnsi="Arial" w:cs="Arial"/>
          <w:sz w:val="22"/>
          <w:szCs w:val="22"/>
          <w:rtl/>
        </w:rPr>
      </w:pPr>
    </w:p>
    <w:p w14:paraId="74F91024" w14:textId="77777777" w:rsidR="00EC3634" w:rsidRPr="00310747" w:rsidRDefault="00EC3634" w:rsidP="00EC3634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2015 – 2010 </w:t>
      </w:r>
      <w:r w:rsidRPr="00310747">
        <w:rPr>
          <w:rFonts w:ascii="Arial" w:hAnsi="Arial" w:cs="Arial"/>
          <w:sz w:val="22"/>
          <w:szCs w:val="22"/>
          <w:rtl/>
        </w:rPr>
        <w:t xml:space="preserve"> - משרד ראש הממשלה/יחידת אבטחת שטח – מפקד אבטחה</w:t>
      </w:r>
    </w:p>
    <w:p w14:paraId="11ED3416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2010 – 2008</w:t>
      </w:r>
      <w:r w:rsidRPr="00310747">
        <w:rPr>
          <w:rFonts w:ascii="Arial" w:hAnsi="Arial" w:cs="Arial"/>
          <w:sz w:val="22"/>
          <w:szCs w:val="22"/>
          <w:rtl/>
        </w:rPr>
        <w:t xml:space="preserve"> – אבטחת שגרירויות, משרד החוץ</w:t>
      </w:r>
    </w:p>
    <w:p w14:paraId="53F3DEF9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2008 – 2006</w:t>
      </w:r>
      <w:r w:rsidRPr="00310747">
        <w:rPr>
          <w:rFonts w:ascii="Arial" w:hAnsi="Arial" w:cs="Arial"/>
          <w:sz w:val="22"/>
          <w:szCs w:val="22"/>
          <w:rtl/>
        </w:rPr>
        <w:t xml:space="preserve"> – מאבטח במנהלת מעברים, מעבר שער אפרים</w:t>
      </w:r>
    </w:p>
    <w:p w14:paraId="4DBDCC06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2002 – 2001 </w:t>
      </w:r>
      <w:r w:rsidRPr="00310747">
        <w:rPr>
          <w:rFonts w:ascii="Arial" w:hAnsi="Arial" w:cs="Arial"/>
          <w:sz w:val="22"/>
          <w:szCs w:val="22"/>
          <w:rtl/>
        </w:rPr>
        <w:t>– מקדונלדס, פתח תקוה</w:t>
      </w:r>
    </w:p>
    <w:p w14:paraId="0548ECA8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9ABA0C7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קורסים והסמכות:</w:t>
      </w:r>
    </w:p>
    <w:p w14:paraId="2843D187" w14:textId="77777777" w:rsidR="00EC3634" w:rsidRPr="00310747" w:rsidRDefault="00EC3634" w:rsidP="00EC363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2017 – תפ"י – תכנון פיקוח הייצור </w:t>
      </w:r>
      <w:r w:rsidRPr="00310747">
        <w:rPr>
          <w:rFonts w:ascii="Arial" w:hAnsi="Arial" w:cs="Arial"/>
          <w:sz w:val="22"/>
          <w:szCs w:val="22"/>
          <w:rtl/>
        </w:rPr>
        <w:t>(המכללה הטכנולוגית רופין)</w:t>
      </w:r>
    </w:p>
    <w:p w14:paraId="4CC9FCB6" w14:textId="77777777" w:rsidR="00EC3634" w:rsidRPr="00310747" w:rsidRDefault="00EC3634" w:rsidP="00EC3634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2016 – ניהול לוגיסטיקה ומחסן ממוחשב</w:t>
      </w:r>
      <w:r w:rsidRPr="00310747">
        <w:rPr>
          <w:rFonts w:ascii="Arial" w:hAnsi="Arial" w:cs="Arial"/>
          <w:sz w:val="22"/>
          <w:szCs w:val="22"/>
          <w:rtl/>
        </w:rPr>
        <w:t xml:space="preserve"> (המכללה למסחר תל אביב)</w:t>
      </w:r>
    </w:p>
    <w:p w14:paraId="7BF0B5B2" w14:textId="77777777" w:rsidR="00EC3634" w:rsidRPr="00310747" w:rsidRDefault="00EC3634" w:rsidP="00EC363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2016 – </w:t>
      </w:r>
      <w:r w:rsidRPr="00310747">
        <w:rPr>
          <w:rFonts w:ascii="Arial" w:hAnsi="Arial" w:cs="Arial"/>
          <w:b/>
          <w:bCs/>
          <w:sz w:val="22"/>
          <w:szCs w:val="22"/>
        </w:rPr>
        <w:t>Agile Administration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310747">
        <w:rPr>
          <w:rFonts w:ascii="Arial" w:hAnsi="Arial" w:cs="Arial"/>
          <w:sz w:val="22"/>
          <w:szCs w:val="22"/>
          <w:rtl/>
        </w:rPr>
        <w:t>(</w:t>
      </w:r>
      <w:r w:rsidRPr="00310747">
        <w:rPr>
          <w:rFonts w:ascii="Arial" w:hAnsi="Arial" w:cs="Arial"/>
          <w:sz w:val="22"/>
          <w:szCs w:val="22"/>
        </w:rPr>
        <w:t>(Top group</w:t>
      </w:r>
    </w:p>
    <w:p w14:paraId="5C7756DD" w14:textId="77777777" w:rsidR="00EC3634" w:rsidRPr="00310747" w:rsidRDefault="00EC3634" w:rsidP="00EC363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2015 – ניהול והטמעת מערכות </w:t>
      </w:r>
      <w:r w:rsidRPr="00310747">
        <w:rPr>
          <w:rFonts w:ascii="Arial" w:hAnsi="Arial" w:cs="Arial"/>
          <w:b/>
          <w:bCs/>
          <w:sz w:val="22"/>
          <w:szCs w:val="22"/>
        </w:rPr>
        <w:t>SAP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>-</w:t>
      </w:r>
      <w:r w:rsidRPr="00310747">
        <w:rPr>
          <w:rFonts w:ascii="Arial" w:hAnsi="Arial" w:cs="Arial"/>
          <w:b/>
          <w:bCs/>
          <w:sz w:val="22"/>
          <w:szCs w:val="22"/>
        </w:rPr>
        <w:t>ERP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310747">
        <w:rPr>
          <w:rFonts w:ascii="Arial" w:hAnsi="Arial" w:cs="Arial"/>
          <w:sz w:val="22"/>
          <w:szCs w:val="22"/>
          <w:rtl/>
        </w:rPr>
        <w:t>(אוניברסיטת אריאל)</w:t>
      </w:r>
    </w:p>
    <w:p w14:paraId="694C3705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שירות צבאי:</w:t>
      </w:r>
    </w:p>
    <w:p w14:paraId="2BE7B9BF" w14:textId="77777777" w:rsidR="00EC3634" w:rsidRPr="00310747" w:rsidRDefault="00EC3634" w:rsidP="00EC3634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2005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>-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310747">
        <w:rPr>
          <w:rFonts w:ascii="Arial" w:hAnsi="Arial" w:cs="Arial"/>
          <w:b/>
          <w:bCs/>
          <w:sz w:val="22"/>
          <w:szCs w:val="22"/>
          <w:rtl/>
        </w:rPr>
        <w:t>2002</w:t>
      </w:r>
      <w:r w:rsidRPr="00310747">
        <w:rPr>
          <w:rFonts w:ascii="Arial" w:hAnsi="Arial" w:cs="Arial"/>
          <w:sz w:val="22"/>
          <w:szCs w:val="22"/>
          <w:rtl/>
        </w:rPr>
        <w:t xml:space="preserve"> - לוחם חי"ר גדוד חרוב, חובש קרבי/ חופ"ל. מצטיין אלוף פיקוד מרכז</w:t>
      </w:r>
    </w:p>
    <w:p w14:paraId="73CDA2AF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</w:pPr>
      <w:r w:rsidRPr="00310747">
        <w:rPr>
          <w:rFonts w:ascii="Arial" w:hAnsi="Arial" w:cs="Arial"/>
          <w:b/>
          <w:bCs/>
          <w:i/>
          <w:iCs/>
          <w:sz w:val="24"/>
          <w:szCs w:val="24"/>
          <w:u w:val="single"/>
          <w:rtl/>
        </w:rPr>
        <w:t>שפות:</w:t>
      </w:r>
    </w:p>
    <w:p w14:paraId="32E70CA9" w14:textId="77777777" w:rsidR="00EC3634" w:rsidRPr="00310747" w:rsidRDefault="00EC3634" w:rsidP="00EC3634">
      <w:pPr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עברית</w:t>
      </w:r>
      <w:r w:rsidRPr="00310747">
        <w:rPr>
          <w:rFonts w:ascii="Arial" w:hAnsi="Arial" w:cs="Arial"/>
          <w:sz w:val="22"/>
          <w:szCs w:val="22"/>
          <w:rtl/>
        </w:rPr>
        <w:t xml:space="preserve"> - ברמה שפת אם</w:t>
      </w:r>
    </w:p>
    <w:p w14:paraId="64DD7740" w14:textId="77777777" w:rsidR="00EC3634" w:rsidRPr="00310747" w:rsidRDefault="00EC3634" w:rsidP="00EC3634">
      <w:pPr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רוסית</w:t>
      </w:r>
      <w:r w:rsidRPr="00310747">
        <w:rPr>
          <w:rFonts w:ascii="Arial" w:hAnsi="Arial" w:cs="Arial"/>
          <w:sz w:val="22"/>
          <w:szCs w:val="22"/>
          <w:rtl/>
        </w:rPr>
        <w:t xml:space="preserve"> - ברמת שפת אם</w:t>
      </w:r>
    </w:p>
    <w:p w14:paraId="1F34B382" w14:textId="77777777" w:rsidR="00EC3634" w:rsidRPr="00310747" w:rsidRDefault="00EC3634" w:rsidP="00EC3634">
      <w:pPr>
        <w:rPr>
          <w:rFonts w:ascii="Arial" w:hAnsi="Arial" w:cs="Arial"/>
          <w:sz w:val="22"/>
          <w:szCs w:val="22"/>
          <w:rtl/>
        </w:rPr>
      </w:pPr>
      <w:r w:rsidRPr="00310747">
        <w:rPr>
          <w:rFonts w:ascii="Arial" w:hAnsi="Arial" w:cs="Arial"/>
          <w:b/>
          <w:bCs/>
          <w:sz w:val="22"/>
          <w:szCs w:val="22"/>
          <w:rtl/>
        </w:rPr>
        <w:t>אנגלית</w:t>
      </w:r>
      <w:r w:rsidRPr="00310747">
        <w:rPr>
          <w:rFonts w:ascii="Arial" w:hAnsi="Arial" w:cs="Arial"/>
          <w:sz w:val="22"/>
          <w:szCs w:val="22"/>
          <w:rtl/>
        </w:rPr>
        <w:t xml:space="preserve"> - ברמה גבוהה</w:t>
      </w:r>
    </w:p>
    <w:p w14:paraId="43D75339" w14:textId="77777777" w:rsidR="00EC3634" w:rsidRPr="00310747" w:rsidRDefault="00EC3634" w:rsidP="00EC3634">
      <w:pPr>
        <w:shd w:val="pct20" w:color="auto" w:fill="FFFFFF"/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36A0991C" w14:textId="77777777" w:rsidR="00EC3634" w:rsidRDefault="00EC3634" w:rsidP="00EC3634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310747">
        <w:rPr>
          <w:rFonts w:ascii="Arial" w:hAnsi="Arial" w:cs="Arial"/>
          <w:b/>
          <w:bCs/>
          <w:sz w:val="24"/>
          <w:szCs w:val="24"/>
          <w:rtl/>
        </w:rPr>
        <w:t>המלצות יינתנו עפ"י דרישה</w:t>
      </w:r>
    </w:p>
    <w:p w14:paraId="4A1E941F" w14:textId="77777777" w:rsidR="00EC3634" w:rsidRPr="00310747" w:rsidRDefault="00EC3634" w:rsidP="00EC3634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37D39A70" w14:textId="4F6257E7" w:rsidR="00966E59" w:rsidRDefault="00966E59"/>
    <w:sectPr w:rsidR="00966E59" w:rsidSect="00DF5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836" w:bottom="900" w:left="81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41A9" w14:textId="77777777" w:rsidR="00360449" w:rsidRDefault="00360449">
      <w:r>
        <w:separator/>
      </w:r>
    </w:p>
  </w:endnote>
  <w:endnote w:type="continuationSeparator" w:id="0">
    <w:p w14:paraId="759F7716" w14:textId="77777777" w:rsidR="00360449" w:rsidRDefault="0036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FDDE" w14:textId="77777777" w:rsidR="001F19A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EF9E" w14:textId="2E0C83C0" w:rsidR="007A700E" w:rsidRDefault="00EC3634">
    <w:pPr>
      <w:pStyle w:val="Footer"/>
      <w:jc w:val="center"/>
      <w:rPr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255802" wp14:editId="4F453B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Text Box 1" descr="{&quot;HashCode&quot;:-64635081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E0A09" w14:textId="77777777" w:rsidR="006759ED" w:rsidRPr="00623967" w:rsidRDefault="00EC3634" w:rsidP="00623967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623967">
                            <w:rPr>
                              <w:rFonts w:ascii="Arial" w:hAnsi="Arial" w:cs="Arial"/>
                              <w:color w:val="008000"/>
                              <w:sz w:val="18"/>
                              <w:rtl/>
                            </w:rPr>
                            <w:t xml:space="preserve"> </w:t>
                          </w:r>
                          <w:r w:rsidRPr="00623967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Internal use</w:t>
                          </w:r>
                          <w:r w:rsidRPr="00623967">
                            <w:rPr>
                              <w:rFonts w:ascii="Arial" w:hAnsi="Arial" w:cs="Arial"/>
                              <w:color w:val="008000"/>
                              <w:sz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558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646350811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" o:allowincell="f" filled="f" stroked="f">
              <v:textbox inset=",0,,0">
                <w:txbxContent>
                  <w:p w14:paraId="3DAE0A09" w14:textId="77777777" w:rsidR="006759ED" w:rsidRPr="00623967" w:rsidRDefault="00EC3634" w:rsidP="00623967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623967">
                      <w:rPr>
                        <w:rFonts w:ascii="Arial" w:hAnsi="Arial" w:cs="Arial"/>
                        <w:color w:val="008000"/>
                        <w:sz w:val="18"/>
                        <w:rtl/>
                      </w:rPr>
                      <w:t xml:space="preserve"> </w:t>
                    </w:r>
                    <w:r w:rsidRPr="00623967">
                      <w:rPr>
                        <w:rFonts w:ascii="Arial" w:hAnsi="Arial" w:cs="Arial"/>
                        <w:color w:val="008000"/>
                        <w:sz w:val="18"/>
                      </w:rPr>
                      <w:t>C1 Internal use</w:t>
                    </w:r>
                    <w:r w:rsidRPr="00623967">
                      <w:rPr>
                        <w:rFonts w:ascii="Arial" w:hAnsi="Arial" w:cs="Arial"/>
                        <w:color w:val="008000"/>
                        <w:sz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rPr>
        <w:cs/>
      </w:rPr>
      <w:instrText>PAGE   \* MERGEFORMAT</w:instrText>
    </w:r>
    <w:r>
      <w:fldChar w:fldCharType="separate"/>
    </w:r>
    <w:r w:rsidRPr="00900EBA">
      <w:rPr>
        <w:noProof/>
        <w:rtl/>
        <w:lang w:val="he-IL"/>
      </w:rPr>
      <w:t>2</w:t>
    </w:r>
    <w:r>
      <w:fldChar w:fldCharType="end"/>
    </w:r>
  </w:p>
  <w:p w14:paraId="52166EEB" w14:textId="77777777" w:rsidR="007A700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B757" w14:textId="77777777" w:rsidR="001F19A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F79A" w14:textId="77777777" w:rsidR="00360449" w:rsidRDefault="00360449">
      <w:r>
        <w:separator/>
      </w:r>
    </w:p>
  </w:footnote>
  <w:footnote w:type="continuationSeparator" w:id="0">
    <w:p w14:paraId="64622A5A" w14:textId="77777777" w:rsidR="00360449" w:rsidRDefault="0036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43AD" w14:textId="77777777" w:rsidR="001F19A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1720" w14:textId="77777777" w:rsidR="001F19A4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9998" w14:textId="77777777" w:rsidR="001F19A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E17"/>
    <w:multiLevelType w:val="hybridMultilevel"/>
    <w:tmpl w:val="5DBA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7B6D"/>
    <w:multiLevelType w:val="hybridMultilevel"/>
    <w:tmpl w:val="C07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452C1"/>
    <w:multiLevelType w:val="hybridMultilevel"/>
    <w:tmpl w:val="1FB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AE5"/>
    <w:multiLevelType w:val="hybridMultilevel"/>
    <w:tmpl w:val="C1C0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1DC"/>
    <w:multiLevelType w:val="hybridMultilevel"/>
    <w:tmpl w:val="5F22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491"/>
    <w:multiLevelType w:val="hybridMultilevel"/>
    <w:tmpl w:val="295E4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330D80"/>
    <w:multiLevelType w:val="hybridMultilevel"/>
    <w:tmpl w:val="210A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2468">
    <w:abstractNumId w:val="5"/>
  </w:num>
  <w:num w:numId="2" w16cid:durableId="1889031411">
    <w:abstractNumId w:val="6"/>
  </w:num>
  <w:num w:numId="3" w16cid:durableId="839469844">
    <w:abstractNumId w:val="3"/>
  </w:num>
  <w:num w:numId="4" w16cid:durableId="2143225315">
    <w:abstractNumId w:val="1"/>
  </w:num>
  <w:num w:numId="5" w16cid:durableId="2017069292">
    <w:abstractNumId w:val="0"/>
  </w:num>
  <w:num w:numId="6" w16cid:durableId="1844052058">
    <w:abstractNumId w:val="2"/>
  </w:num>
  <w:num w:numId="7" w16cid:durableId="320812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34"/>
    <w:rsid w:val="00194DCD"/>
    <w:rsid w:val="00345394"/>
    <w:rsid w:val="00360449"/>
    <w:rsid w:val="00463405"/>
    <w:rsid w:val="004711CF"/>
    <w:rsid w:val="00545E4B"/>
    <w:rsid w:val="005C0661"/>
    <w:rsid w:val="005F46E7"/>
    <w:rsid w:val="00775863"/>
    <w:rsid w:val="007C29E2"/>
    <w:rsid w:val="00966E59"/>
    <w:rsid w:val="00967504"/>
    <w:rsid w:val="00AC4267"/>
    <w:rsid w:val="00BB63A2"/>
    <w:rsid w:val="00CF2D39"/>
    <w:rsid w:val="00EC3634"/>
    <w:rsid w:val="00E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8A31"/>
  <w15:chartTrackingRefBased/>
  <w15:docId w15:val="{5E6434FD-E421-464D-B064-B04A7128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3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634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C3634"/>
    <w:rPr>
      <w:rFonts w:ascii="Times New Roman" w:eastAsia="Times New Roman" w:hAnsi="Times New Roman" w:cs="Miriam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3634"/>
    <w:pPr>
      <w:ind w:left="720"/>
      <w:contextualSpacing/>
    </w:pPr>
  </w:style>
  <w:style w:type="paragraph" w:styleId="Header">
    <w:name w:val="header"/>
    <w:basedOn w:val="Normal"/>
    <w:link w:val="HeaderChar"/>
    <w:rsid w:val="00EC3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3634"/>
    <w:rPr>
      <w:rFonts w:ascii="Times New Roman" w:eastAsia="Times New Roman" w:hAnsi="Times New Roman" w:cs="Miriam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3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634"/>
    <w:rPr>
      <w:rFonts w:ascii="Times New Roman" w:eastAsia="Times New Roman" w:hAnsi="Times New Roman" w:cs="Miria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Vinogradov</dc:creator>
  <cp:keywords/>
  <dc:description/>
  <cp:lastModifiedBy>Alexey Vinogradov</cp:lastModifiedBy>
  <cp:revision>8</cp:revision>
  <dcterms:created xsi:type="dcterms:W3CDTF">2022-05-04T13:09:00Z</dcterms:created>
  <dcterms:modified xsi:type="dcterms:W3CDTF">2023-02-12T07:58:00Z</dcterms:modified>
</cp:coreProperties>
</file>