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48"/>
          <w:szCs w:val="48"/>
          <w:highlight w:val="white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Head of the Engineering Department \ </w:t>
      </w:r>
      <w:r w:rsidDel="00000000" w:rsidR="00000000" w:rsidRPr="00000000">
        <w:rPr>
          <w:color w:val="1c4587"/>
          <w:sz w:val="48"/>
          <w:szCs w:val="48"/>
          <w:highlight w:val="white"/>
          <w:rtl w:val="0"/>
        </w:rPr>
        <w:t xml:space="preserve">Senior Program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Sasson Bar Moshe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050-795-0180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tasibm@gmail.com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|    Tel-Aviv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Extensive experience in </w:t>
      </w:r>
      <w:r w:rsidDel="00000000" w:rsidR="00000000" w:rsidRPr="00000000">
        <w:rPr>
          <w:b w:val="1"/>
          <w:rtl w:val="0"/>
        </w:rPr>
        <w:t xml:space="preserve">leading R&amp;D projects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complex programs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global companies</w:t>
      </w:r>
      <w:r w:rsidDel="00000000" w:rsidR="00000000" w:rsidRPr="00000000">
        <w:rPr>
          <w:rtl w:val="0"/>
        </w:rPr>
        <w:t xml:space="preserve"> with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in-depth understanding of </w:t>
      </w:r>
      <w:r w:rsidDel="00000000" w:rsidR="00000000" w:rsidRPr="00000000">
        <w:rPr>
          <w:b w:val="1"/>
          <w:highlight w:val="white"/>
          <w:rtl w:val="0"/>
        </w:rPr>
        <w:t xml:space="preserve">engineering principles</w:t>
      </w:r>
      <w:r w:rsidDel="00000000" w:rsidR="00000000" w:rsidRPr="00000000">
        <w:rPr>
          <w:highlight w:val="white"/>
          <w:rtl w:val="0"/>
        </w:rPr>
        <w:t xml:space="preserve"> and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Lead an</w:t>
      </w:r>
      <w:r w:rsidDel="00000000" w:rsidR="00000000" w:rsidRPr="00000000">
        <w:rPr>
          <w:b w:val="1"/>
          <w:rtl w:val="0"/>
        </w:rPr>
        <w:t xml:space="preserve"> Engineering Department</w:t>
      </w:r>
      <w:r w:rsidDel="00000000" w:rsidR="00000000" w:rsidRPr="00000000">
        <w:rPr>
          <w:rtl w:val="0"/>
        </w:rPr>
        <w:t xml:space="preserve"> of more than </w:t>
      </w:r>
      <w:r w:rsidDel="00000000" w:rsidR="00000000" w:rsidRPr="00000000">
        <w:rPr>
          <w:b w:val="1"/>
          <w:rtl w:val="0"/>
        </w:rPr>
        <w:t xml:space="preserve">50 engineers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project managers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ind w:left="720" w:hanging="360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  <w:t xml:space="preserve">Managed high scale </w:t>
      </w:r>
      <w:r w:rsidDel="00000000" w:rsidR="00000000" w:rsidRPr="00000000">
        <w:rPr>
          <w:b w:val="1"/>
          <w:rtl w:val="0"/>
        </w:rPr>
        <w:t xml:space="preserve">project budgets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Lead the </w:t>
      </w:r>
      <w:r w:rsidDel="00000000" w:rsidR="00000000" w:rsidRPr="00000000">
        <w:rPr>
          <w:b w:val="1"/>
          <w:highlight w:val="white"/>
          <w:rtl w:val="0"/>
        </w:rPr>
        <w:t xml:space="preserve">cross-functional</w:t>
      </w:r>
      <w:r w:rsidDel="00000000" w:rsidR="00000000" w:rsidRPr="00000000">
        <w:rPr>
          <w:highlight w:val="white"/>
          <w:rtl w:val="0"/>
        </w:rPr>
        <w:t xml:space="preserve"> alignment of whole </w:t>
      </w:r>
      <w:r w:rsidDel="00000000" w:rsidR="00000000" w:rsidRPr="00000000">
        <w:rPr>
          <w:b w:val="1"/>
          <w:highlight w:val="white"/>
          <w:rtl w:val="0"/>
        </w:rPr>
        <w:t xml:space="preserve">product life cycles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right="-1080" w:hanging="36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End-to-end responsibility </w:t>
      </w:r>
      <w:r w:rsidDel="00000000" w:rsidR="00000000" w:rsidRPr="00000000">
        <w:rPr>
          <w:highlight w:val="white"/>
          <w:rtl w:val="0"/>
        </w:rPr>
        <w:t xml:space="preserve">– ensure that </w:t>
      </w:r>
      <w:r w:rsidDel="00000000" w:rsidR="00000000" w:rsidRPr="00000000">
        <w:rPr>
          <w:b w:val="1"/>
          <w:highlight w:val="white"/>
          <w:rtl w:val="0"/>
        </w:rPr>
        <w:t xml:space="preserve">projects</w:t>
      </w:r>
      <w:r w:rsidDel="00000000" w:rsidR="00000000" w:rsidRPr="00000000">
        <w:rPr>
          <w:highlight w:val="white"/>
          <w:rtl w:val="0"/>
        </w:rPr>
        <w:t xml:space="preserve"> are completed</w:t>
      </w:r>
      <w:r w:rsidDel="00000000" w:rsidR="00000000" w:rsidRPr="00000000">
        <w:rPr>
          <w:b w:val="1"/>
          <w:highlight w:val="white"/>
          <w:rtl w:val="0"/>
        </w:rPr>
        <w:t xml:space="preserve"> on time</w:t>
      </w:r>
      <w:r w:rsidDel="00000000" w:rsidR="00000000" w:rsidRPr="00000000">
        <w:rPr>
          <w:highlight w:val="white"/>
          <w:rtl w:val="0"/>
        </w:rPr>
        <w:t xml:space="preserve">, and within the </w:t>
      </w:r>
      <w:r w:rsidDel="00000000" w:rsidR="00000000" w:rsidRPr="00000000">
        <w:rPr>
          <w:b w:val="1"/>
          <w:highlight w:val="white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Collaborated with</w:t>
      </w:r>
      <w:r w:rsidDel="00000000" w:rsidR="00000000" w:rsidRPr="00000000">
        <w:rPr>
          <w:b w:val="1"/>
          <w:highlight w:val="white"/>
          <w:rtl w:val="0"/>
        </w:rPr>
        <w:t xml:space="preserve"> leading customers</w:t>
      </w:r>
      <w:r w:rsidDel="00000000" w:rsidR="00000000" w:rsidRPr="00000000">
        <w:rPr>
          <w:highlight w:val="white"/>
          <w:rtl w:val="0"/>
        </w:rPr>
        <w:t xml:space="preserve">, including </w:t>
      </w:r>
      <w:r w:rsidDel="00000000" w:rsidR="00000000" w:rsidRPr="00000000">
        <w:rPr>
          <w:b w:val="1"/>
          <w:highlight w:val="white"/>
          <w:rtl w:val="0"/>
        </w:rPr>
        <w:t xml:space="preserve">Boeing</w:t>
      </w:r>
      <w:r w:rsidDel="00000000" w:rsidR="00000000" w:rsidRPr="00000000">
        <w:rPr>
          <w:highlight w:val="white"/>
          <w:rtl w:val="0"/>
        </w:rPr>
        <w:t xml:space="preserve">, Cessna,</w:t>
      </w:r>
      <w:r w:rsidDel="00000000" w:rsidR="00000000" w:rsidRPr="00000000">
        <w:rPr>
          <w:b w:val="1"/>
          <w:highlight w:val="white"/>
          <w:rtl w:val="0"/>
        </w:rPr>
        <w:t xml:space="preserve"> IAI, Rafael, </w:t>
      </w:r>
      <w:r w:rsidDel="00000000" w:rsidR="00000000" w:rsidRPr="00000000">
        <w:rPr>
          <w:highlight w:val="white"/>
          <w:rtl w:val="0"/>
        </w:rPr>
        <w:t xml:space="preserve">IAF, etc and other major </w:t>
      </w:r>
      <w:r w:rsidDel="00000000" w:rsidR="00000000" w:rsidRPr="00000000">
        <w:rPr>
          <w:b w:val="1"/>
          <w:highlight w:val="white"/>
          <w:rtl w:val="0"/>
        </w:rPr>
        <w:t xml:space="preserve">OEMs</w:t>
      </w:r>
      <w:r w:rsidDel="00000000" w:rsidR="00000000" w:rsidRPr="00000000">
        <w:rPr>
          <w:highlight w:val="white"/>
          <w:rtl w:val="0"/>
        </w:rPr>
        <w:t xml:space="preserve">, to design and develop innovative solutions.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Long military career in the </w:t>
      </w:r>
      <w:r w:rsidDel="00000000" w:rsidR="00000000" w:rsidRPr="00000000">
        <w:rPr>
          <w:b w:val="1"/>
          <w:rtl w:val="0"/>
        </w:rPr>
        <w:t xml:space="preserve">IAF</w:t>
      </w:r>
      <w:r w:rsidDel="00000000" w:rsidR="00000000" w:rsidRPr="00000000">
        <w:rPr>
          <w:rtl w:val="0"/>
        </w:rPr>
        <w:t xml:space="preserve">, deep understanding of the </w:t>
      </w:r>
      <w:r w:rsidDel="00000000" w:rsidR="00000000" w:rsidRPr="00000000">
        <w:rPr>
          <w:b w:val="1"/>
          <w:rtl w:val="0"/>
        </w:rPr>
        <w:t xml:space="preserve">defense industry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M.Sc. Engineering Management</w:t>
      </w:r>
      <w:r w:rsidDel="00000000" w:rsidR="00000000" w:rsidRPr="00000000">
        <w:rPr>
          <w:rtl w:val="0"/>
        </w:rPr>
        <w:t xml:space="preserve">, Bridgeport University, Connecticut, </w:t>
      </w:r>
      <w:r w:rsidDel="00000000" w:rsidR="00000000" w:rsidRPr="00000000">
        <w:rPr>
          <w:b w:val="1"/>
          <w:rtl w:val="0"/>
        </w:rPr>
        <w:t xml:space="preserve">USA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B.Sc. </w:t>
      </w:r>
      <w:r w:rsidDel="00000000" w:rsidR="00000000" w:rsidRPr="00000000">
        <w:rPr>
          <w:rtl w:val="0"/>
        </w:rPr>
        <w:t xml:space="preserve">Aeronautical Engineering,</w:t>
      </w:r>
      <w:r w:rsidDel="00000000" w:rsidR="00000000" w:rsidRPr="00000000">
        <w:rPr>
          <w:b w:val="1"/>
          <w:rtl w:val="0"/>
        </w:rPr>
        <w:t xml:space="preserve"> Technion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2018 </w:t>
      </w:r>
      <w:r w:rsidDel="00000000" w:rsidR="00000000" w:rsidRPr="00000000">
        <w:rPr>
          <w:rtl w:val="0"/>
        </w:rPr>
        <w:t xml:space="preserve">- Today  </w:t>
      </w:r>
      <w:r w:rsidDel="00000000" w:rsidR="00000000" w:rsidRPr="00000000">
        <w:rPr>
          <w:b w:val="1"/>
          <w:rtl w:val="0"/>
        </w:rPr>
        <w:t xml:space="preserve">VP of Engineering, </w:t>
      </w:r>
      <w:r w:rsidDel="00000000" w:rsidR="00000000" w:rsidRPr="00000000">
        <w:rPr>
          <w:b w:val="1"/>
          <w:color w:val="1c4587"/>
          <w:rtl w:val="0"/>
        </w:rPr>
        <w:t xml:space="preserve">Raval A.C.S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Head of the Engineering Department </w:t>
      </w:r>
      <w:r w:rsidDel="00000000" w:rsidR="00000000" w:rsidRPr="00000000">
        <w:rPr>
          <w:rtl w:val="0"/>
        </w:rPr>
        <w:t xml:space="preserve">of more than </w:t>
      </w:r>
      <w:r w:rsidDel="00000000" w:rsidR="00000000" w:rsidRPr="00000000">
        <w:rPr>
          <w:b w:val="1"/>
          <w:rtl w:val="0"/>
        </w:rPr>
        <w:t xml:space="preserve">50 engineers </w:t>
      </w:r>
      <w:r w:rsidDel="00000000" w:rsidR="00000000" w:rsidRPr="00000000">
        <w:rPr>
          <w:rtl w:val="0"/>
        </w:rPr>
        <w:t xml:space="preserve">and project managers, including the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 department.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Leading the </w:t>
      </w:r>
      <w:r w:rsidDel="00000000" w:rsidR="00000000" w:rsidRPr="00000000">
        <w:rPr>
          <w:b w:val="1"/>
          <w:highlight w:val="white"/>
          <w:rtl w:val="0"/>
        </w:rPr>
        <w:t xml:space="preserve">cross-functional</w:t>
      </w:r>
      <w:r w:rsidDel="00000000" w:rsidR="00000000" w:rsidRPr="00000000">
        <w:rPr>
          <w:highlight w:val="white"/>
          <w:rtl w:val="0"/>
        </w:rPr>
        <w:t xml:space="preserve"> alignment of whole </w:t>
      </w:r>
      <w:r w:rsidDel="00000000" w:rsidR="00000000" w:rsidRPr="00000000">
        <w:rPr>
          <w:b w:val="1"/>
          <w:highlight w:val="white"/>
          <w:rtl w:val="0"/>
        </w:rPr>
        <w:t xml:space="preserve">product life cycles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4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Create and implement </w:t>
      </w:r>
      <w:r w:rsidDel="00000000" w:rsidR="00000000" w:rsidRPr="00000000">
        <w:rPr>
          <w:b w:val="1"/>
          <w:highlight w:val="white"/>
          <w:rtl w:val="0"/>
        </w:rPr>
        <w:t xml:space="preserve">best practices</w:t>
      </w:r>
      <w:r w:rsidDel="00000000" w:rsidR="00000000" w:rsidRPr="00000000">
        <w:rPr>
          <w:highlight w:val="white"/>
          <w:rtl w:val="0"/>
        </w:rPr>
        <w:t xml:space="preserve"> engineering vision, strategy, policies, processes, and procedures to aid and improve business performance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Identifies issues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challenges quickly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develops plans to</w:t>
      </w:r>
      <w:r w:rsidDel="00000000" w:rsidR="00000000" w:rsidRPr="00000000">
        <w:rPr>
          <w:rtl w:val="0"/>
        </w:rPr>
        <w:t xml:space="preserve"> address them in partnership with other leaders.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Leading</w:t>
      </w:r>
      <w:r w:rsidDel="00000000" w:rsidR="00000000" w:rsidRPr="00000000">
        <w:rPr>
          <w:b w:val="1"/>
          <w:rtl w:val="0"/>
        </w:rPr>
        <w:t xml:space="preserve"> investigations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failures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customer complaints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Lead </w:t>
      </w:r>
      <w:r w:rsidDel="00000000" w:rsidR="00000000" w:rsidRPr="00000000">
        <w:rPr>
          <w:b w:val="1"/>
          <w:highlight w:val="white"/>
          <w:rtl w:val="0"/>
        </w:rPr>
        <w:t xml:space="preserve">process improvement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teams</w:t>
      </w:r>
      <w:r w:rsidDel="00000000" w:rsidR="00000000" w:rsidRPr="00000000">
        <w:rPr>
          <w:highlight w:val="white"/>
          <w:rtl w:val="0"/>
        </w:rPr>
        <w:t xml:space="preserve"> - identifying and escalating </w:t>
      </w:r>
      <w:r w:rsidDel="00000000" w:rsidR="00000000" w:rsidRPr="00000000">
        <w:rPr>
          <w:b w:val="1"/>
          <w:highlight w:val="white"/>
          <w:rtl w:val="0"/>
        </w:rPr>
        <w:t xml:space="preserve">product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process improvement</w:t>
      </w:r>
      <w:r w:rsidDel="00000000" w:rsidR="00000000" w:rsidRPr="00000000">
        <w:rPr>
          <w:highlight w:val="white"/>
          <w:rtl w:val="0"/>
        </w:rPr>
        <w:t xml:space="preserve"> including</w:t>
      </w:r>
      <w:r w:rsidDel="00000000" w:rsidR="00000000" w:rsidRPr="00000000">
        <w:rPr>
          <w:b w:val="1"/>
          <w:highlight w:val="white"/>
          <w:rtl w:val="0"/>
        </w:rPr>
        <w:t xml:space="preserve"> design </w:t>
      </w:r>
      <w:r w:rsidDel="00000000" w:rsidR="00000000" w:rsidRPr="00000000">
        <w:rPr>
          <w:highlight w:val="white"/>
          <w:rtl w:val="0"/>
        </w:rPr>
        <w:t xml:space="preserve">for manufacturing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cost reduction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Assimilation</w:t>
      </w:r>
      <w:r w:rsidDel="00000000" w:rsidR="00000000" w:rsidRPr="00000000">
        <w:rPr>
          <w:rtl w:val="0"/>
        </w:rPr>
        <w:t xml:space="preserve"> of an advanced </w:t>
      </w:r>
      <w:r w:rsidDel="00000000" w:rsidR="00000000" w:rsidRPr="00000000">
        <w:rPr>
          <w:b w:val="1"/>
          <w:rtl w:val="0"/>
        </w:rPr>
        <w:t xml:space="preserve">PLM system</w:t>
      </w:r>
      <w:r w:rsidDel="00000000" w:rsidR="00000000" w:rsidRPr="00000000">
        <w:rPr>
          <w:rtl w:val="0"/>
        </w:rPr>
        <w:t xml:space="preserve"> that contains organizational engineering and </w:t>
      </w:r>
      <w:r w:rsidDel="00000000" w:rsidR="00000000" w:rsidRPr="00000000">
        <w:rPr>
          <w:b w:val="1"/>
          <w:rtl w:val="0"/>
        </w:rPr>
        <w:t xml:space="preserve">QA</w:t>
      </w:r>
      <w:r w:rsidDel="00000000" w:rsidR="00000000" w:rsidRPr="00000000">
        <w:rPr>
          <w:rtl w:val="0"/>
        </w:rPr>
        <w:t xml:space="preserve"> information, and controls the whole </w:t>
      </w:r>
      <w:r w:rsidDel="00000000" w:rsidR="00000000" w:rsidRPr="00000000">
        <w:rPr>
          <w:b w:val="1"/>
          <w:rtl w:val="0"/>
        </w:rPr>
        <w:t xml:space="preserve">NPI process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4"/>
        </w:numPr>
        <w:shd w:fill="ffffff" w:val="clear"/>
        <w:spacing w:after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Manage all aspects of </w:t>
      </w:r>
      <w:r w:rsidDel="00000000" w:rsidR="00000000" w:rsidRPr="00000000">
        <w:rPr>
          <w:b w:val="1"/>
          <w:rtl w:val="0"/>
        </w:rPr>
        <w:t xml:space="preserve">Production Process Control</w:t>
      </w:r>
      <w:r w:rsidDel="00000000" w:rsidR="00000000" w:rsidRPr="00000000">
        <w:rPr>
          <w:rtl w:val="0"/>
        </w:rPr>
        <w:t xml:space="preserve"> including work instructions, assembly jigs, and fixtures, technical disposition of non-conforming material, testers, statistical process control Etc.</w:t>
      </w:r>
    </w:p>
    <w:p w:rsidR="00000000" w:rsidDel="00000000" w:rsidP="00000000" w:rsidRDefault="00000000" w:rsidRPr="00000000" w14:paraId="00000018">
      <w:pPr>
        <w:widowControl w:val="0"/>
        <w:spacing w:after="200" w:before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2011 - 2018    </w:t>
      </w:r>
      <w:r w:rsidDel="00000000" w:rsidR="00000000" w:rsidRPr="00000000">
        <w:rPr>
          <w:b w:val="1"/>
          <w:rtl w:val="0"/>
        </w:rPr>
        <w:t xml:space="preserve">R&amp;D Manager, </w:t>
      </w:r>
      <w:r w:rsidDel="00000000" w:rsidR="00000000" w:rsidRPr="00000000">
        <w:rPr>
          <w:b w:val="1"/>
          <w:color w:val="1c4587"/>
          <w:rtl w:val="0"/>
        </w:rPr>
        <w:t xml:space="preserve">Raval A.C.S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ind w:left="720" w:right="-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rtl w:val="0"/>
        </w:rPr>
        <w:t xml:space="preserve">L</w:t>
      </w:r>
      <w:r w:rsidDel="00000000" w:rsidR="00000000" w:rsidRPr="00000000">
        <w:rPr>
          <w:b w:val="1"/>
          <w:rtl w:val="0"/>
        </w:rPr>
        <w:t xml:space="preserve">ed the development</w:t>
      </w:r>
      <w:r w:rsidDel="00000000" w:rsidR="00000000" w:rsidRPr="00000000">
        <w:rPr>
          <w:rtl w:val="0"/>
        </w:rPr>
        <w:t xml:space="preserve"> of various types of automotive components for</w:t>
      </w:r>
      <w:r w:rsidDel="00000000" w:rsidR="00000000" w:rsidRPr="00000000">
        <w:rPr>
          <w:b w:val="1"/>
          <w:rtl w:val="0"/>
        </w:rPr>
        <w:t xml:space="preserve"> global OEM’s.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Managing the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 validation lab including </w:t>
      </w:r>
      <w:r w:rsidDel="00000000" w:rsidR="00000000" w:rsidRPr="00000000">
        <w:rPr>
          <w:b w:val="1"/>
          <w:rtl w:val="0"/>
        </w:rPr>
        <w:t xml:space="preserve">30 technicians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rtl w:val="0"/>
        </w:rPr>
        <w:t xml:space="preserve">Leads R&amp;D Projects</w:t>
      </w:r>
      <w:r w:rsidDel="00000000" w:rsidR="00000000" w:rsidRPr="00000000">
        <w:rPr>
          <w:rtl w:val="0"/>
        </w:rPr>
        <w:t xml:space="preserve"> from the </w:t>
      </w:r>
      <w:r w:rsidDel="00000000" w:rsidR="00000000" w:rsidRPr="00000000">
        <w:rPr>
          <w:b w:val="1"/>
          <w:rtl w:val="0"/>
        </w:rPr>
        <w:t xml:space="preserve">concept stage</w:t>
      </w:r>
      <w:r w:rsidDel="00000000" w:rsidR="00000000" w:rsidRPr="00000000">
        <w:rPr>
          <w:rtl w:val="0"/>
        </w:rPr>
        <w:t xml:space="preserve"> through the transfer to production in </w:t>
      </w:r>
      <w:r w:rsidDel="00000000" w:rsidR="00000000" w:rsidRPr="00000000">
        <w:rPr>
          <w:b w:val="1"/>
          <w:rtl w:val="0"/>
        </w:rPr>
        <w:t xml:space="preserve">global sites.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highlight w:val="white"/>
          <w:rtl w:val="0"/>
        </w:rPr>
        <w:t xml:space="preserve">Owning the </w:t>
      </w:r>
      <w:r w:rsidDel="00000000" w:rsidR="00000000" w:rsidRPr="00000000">
        <w:rPr>
          <w:b w:val="1"/>
          <w:highlight w:val="white"/>
          <w:rtl w:val="0"/>
        </w:rPr>
        <w:t xml:space="preserve">NPI process</w:t>
      </w:r>
      <w:r w:rsidDel="00000000" w:rsidR="00000000" w:rsidRPr="00000000">
        <w:rPr>
          <w:highlight w:val="white"/>
          <w:rtl w:val="0"/>
        </w:rPr>
        <w:t xml:space="preserve"> and coordinating with </w:t>
      </w:r>
      <w:r w:rsidDel="00000000" w:rsidR="00000000" w:rsidRPr="00000000">
        <w:rPr>
          <w:b w:val="1"/>
          <w:highlight w:val="white"/>
          <w:rtl w:val="0"/>
        </w:rPr>
        <w:t xml:space="preserve">R&amp;D</w:t>
      </w:r>
      <w:r w:rsidDel="00000000" w:rsidR="00000000" w:rsidRPr="00000000">
        <w:rPr>
          <w:highlight w:val="white"/>
          <w:rtl w:val="0"/>
        </w:rPr>
        <w:t xml:space="preserve"> and manufacturing t</w:t>
      </w:r>
      <w:r w:rsidDel="00000000" w:rsidR="00000000" w:rsidRPr="00000000">
        <w:rPr>
          <w:rtl w:val="0"/>
        </w:rPr>
        <w:t xml:space="preserve">o ensure the manufacturability of product while maintaining quality, and </w:t>
      </w:r>
      <w:r w:rsidDel="00000000" w:rsidR="00000000" w:rsidRPr="00000000">
        <w:rPr>
          <w:b w:val="1"/>
          <w:rtl w:val="0"/>
        </w:rPr>
        <w:t xml:space="preserve">cost target.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color w:val="1c4587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Design solutions</w:t>
      </w:r>
      <w:r w:rsidDel="00000000" w:rsidR="00000000" w:rsidRPr="00000000">
        <w:rPr>
          <w:rtl w:val="0"/>
        </w:rPr>
        <w:t xml:space="preserve"> in collaboration with our </w:t>
      </w:r>
      <w:r w:rsidDel="00000000" w:rsidR="00000000" w:rsidRPr="00000000">
        <w:rPr>
          <w:b w:val="1"/>
          <w:rtl w:val="0"/>
        </w:rPr>
        <w:t xml:space="preserve">global customers</w:t>
      </w:r>
      <w:r w:rsidDel="00000000" w:rsidR="00000000" w:rsidRPr="00000000">
        <w:rPr>
          <w:rtl w:val="0"/>
        </w:rPr>
        <w:t xml:space="preserve">, such as </w:t>
      </w:r>
      <w:r w:rsidDel="00000000" w:rsidR="00000000" w:rsidRPr="00000000">
        <w:rPr>
          <w:b w:val="1"/>
          <w:color w:val="1c4587"/>
          <w:rtl w:val="0"/>
        </w:rPr>
        <w:t xml:space="preserve">Daimler, VW, BMW GM Stelantis</w:t>
      </w:r>
      <w:r w:rsidDel="00000000" w:rsidR="00000000" w:rsidRPr="00000000">
        <w:rPr>
          <w:rtl w:val="0"/>
        </w:rPr>
        <w:t xml:space="preserve">, and other </w:t>
      </w:r>
      <w:r w:rsidDel="00000000" w:rsidR="00000000" w:rsidRPr="00000000">
        <w:rPr>
          <w:b w:val="1"/>
          <w:rtl w:val="0"/>
        </w:rPr>
        <w:t xml:space="preserve">leading OEMs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Rule="auto"/>
        <w:ind w:left="720" w:right="-720" w:hanging="360"/>
        <w:rPr>
          <w:rFonts w:ascii="Noto Sans Symbols" w:cs="Noto Sans Symbols" w:eastAsia="Noto Sans Symbols" w:hAnsi="Noto Sans Symbols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Managed </w:t>
      </w:r>
      <w:r w:rsidDel="00000000" w:rsidR="00000000" w:rsidRPr="00000000">
        <w:rPr>
          <w:b w:val="1"/>
          <w:highlight w:val="white"/>
          <w:rtl w:val="0"/>
        </w:rPr>
        <w:t xml:space="preserve">High-volume R&amp;D projects</w:t>
      </w:r>
      <w:r w:rsidDel="00000000" w:rsidR="00000000" w:rsidRPr="00000000">
        <w:rPr>
          <w:highlight w:val="white"/>
          <w:rtl w:val="0"/>
        </w:rPr>
        <w:t xml:space="preserve"> contributed to</w:t>
      </w:r>
      <w:r w:rsidDel="00000000" w:rsidR="00000000" w:rsidRPr="00000000">
        <w:rPr>
          <w:b w:val="1"/>
          <w:highlight w:val="white"/>
          <w:rtl w:val="0"/>
        </w:rPr>
        <w:t xml:space="preserve"> triple the sales</w:t>
      </w:r>
      <w:r w:rsidDel="00000000" w:rsidR="00000000" w:rsidRPr="00000000">
        <w:rPr>
          <w:highlight w:val="white"/>
          <w:rtl w:val="0"/>
        </w:rPr>
        <w:t xml:space="preserve"> during the last 5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2008 - 2011    </w:t>
      </w:r>
      <w:r w:rsidDel="00000000" w:rsidR="00000000" w:rsidRPr="00000000">
        <w:rPr>
          <w:b w:val="1"/>
          <w:highlight w:val="white"/>
          <w:rtl w:val="0"/>
        </w:rPr>
        <w:t xml:space="preserve">Engineering and Project manager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TAT Technologies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Led the development</w:t>
      </w:r>
      <w:r w:rsidDel="00000000" w:rsidR="00000000" w:rsidRPr="00000000">
        <w:rPr>
          <w:rtl w:val="0"/>
        </w:rPr>
        <w:t xml:space="preserve"> of heat transfer, cooling systems, air conditions, and accessories for</w:t>
      </w:r>
      <w:r w:rsidDel="00000000" w:rsidR="00000000" w:rsidRPr="00000000">
        <w:rPr>
          <w:b w:val="1"/>
          <w:rtl w:val="0"/>
        </w:rPr>
        <w:t xml:space="preserve"> military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civil aviation </w:t>
      </w:r>
      <w:r w:rsidDel="00000000" w:rsidR="00000000" w:rsidRPr="00000000">
        <w:rPr>
          <w:rtl w:val="0"/>
        </w:rPr>
        <w:t xml:space="preserve">industries.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5"/>
        </w:numPr>
        <w:spacing w:after="0" w:lineRule="auto"/>
        <w:ind w:left="720" w:right="-720" w:hanging="360"/>
        <w:rPr/>
      </w:pPr>
      <w:r w:rsidDel="00000000" w:rsidR="00000000" w:rsidRPr="00000000">
        <w:rPr>
          <w:rtl w:val="0"/>
        </w:rPr>
        <w:t xml:space="preserve">Head of the Engineering Department of</w:t>
      </w:r>
      <w:r w:rsidDel="00000000" w:rsidR="00000000" w:rsidRPr="00000000">
        <w:rPr>
          <w:b w:val="1"/>
          <w:rtl w:val="0"/>
        </w:rPr>
        <w:t xml:space="preserve"> 25 engineers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CAE</w:t>
      </w:r>
      <w:r w:rsidDel="00000000" w:rsidR="00000000" w:rsidRPr="00000000">
        <w:rPr>
          <w:rtl w:val="0"/>
        </w:rPr>
        <w:t xml:space="preserve"> analysts, and project managers.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Head of Development</w:t>
      </w:r>
      <w:r w:rsidDel="00000000" w:rsidR="00000000" w:rsidRPr="00000000">
        <w:rPr>
          <w:rtl w:val="0"/>
        </w:rPr>
        <w:t xml:space="preserve"> and Transfer to Production,</w:t>
      </w:r>
      <w:r w:rsidDel="00000000" w:rsidR="00000000" w:rsidRPr="00000000">
        <w:rPr>
          <w:b w:val="1"/>
          <w:rtl w:val="0"/>
        </w:rPr>
        <w:t xml:space="preserve"> the owner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Collaboration with leading customers such as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Boeing, Cessna, IAI, Rafael, IAF</w:t>
      </w:r>
      <w:r w:rsidDel="00000000" w:rsidR="00000000" w:rsidRPr="00000000">
        <w:rPr>
          <w:color w:val="1c4587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Member of </w:t>
      </w:r>
      <w:r w:rsidDel="00000000" w:rsidR="00000000" w:rsidRPr="00000000">
        <w:rPr>
          <w:rtl w:val="0"/>
        </w:rPr>
        <w:t xml:space="preserve">TAT Technologies management.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LT Colonel in the Israeli Air Force</w:t>
      </w:r>
      <w:r w:rsidDel="00000000" w:rsidR="00000000" w:rsidRPr="00000000">
        <w:rPr>
          <w:rtl w:val="0"/>
        </w:rPr>
        <w:t xml:space="preserve"> (Retired)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Head of the structure branch in the IAF headquarters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Program manager</w:t>
      </w:r>
      <w:r w:rsidDel="00000000" w:rsidR="00000000" w:rsidRPr="00000000">
        <w:rPr>
          <w:rtl w:val="0"/>
        </w:rPr>
        <w:t xml:space="preserve"> - technical absorption for the new fleet of F-16 fighters.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QA officer</w:t>
      </w:r>
      <w:r w:rsidDel="00000000" w:rsidR="00000000" w:rsidRPr="00000000">
        <w:rPr>
          <w:rtl w:val="0"/>
        </w:rPr>
        <w:t xml:space="preserve"> for the DOD procurement delegation in New York (relocation).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Various positions in the</w:t>
      </w:r>
      <w:r w:rsidDel="00000000" w:rsidR="00000000" w:rsidRPr="00000000">
        <w:rPr>
          <w:b w:val="1"/>
          <w:rtl w:val="0"/>
        </w:rPr>
        <w:t xml:space="preserve"> engineering section of the IAF</w:t>
      </w:r>
      <w:r w:rsidDel="00000000" w:rsidR="00000000" w:rsidRPr="00000000">
        <w:rPr>
          <w:rtl w:val="0"/>
        </w:rPr>
        <w:t xml:space="preserve"> as well as commanding positions in the field.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i w:val="1"/>
          <w:rtl w:val="0"/>
        </w:rPr>
        <w:t xml:space="preserve">Outstanding Officer Recognition</w:t>
      </w:r>
      <w:r w:rsidDel="00000000" w:rsidR="00000000" w:rsidRPr="00000000">
        <w:rPr>
          <w:rtl w:val="0"/>
        </w:rPr>
        <w:t xml:space="preserve"> by the IAF commander.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M.Sc. Engineering Management</w:t>
      </w:r>
      <w:r w:rsidDel="00000000" w:rsidR="00000000" w:rsidRPr="00000000">
        <w:rPr>
          <w:rtl w:val="0"/>
        </w:rPr>
        <w:t xml:space="preserve">, Bridgeport University, Connecticut, </w:t>
      </w:r>
      <w:r w:rsidDel="00000000" w:rsidR="00000000" w:rsidRPr="00000000">
        <w:rPr>
          <w:b w:val="1"/>
          <w:rtl w:val="0"/>
        </w:rPr>
        <w:t xml:space="preserve">USA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B.Sc. Aeronautical Engineering, Technion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CQE</w:t>
      </w:r>
      <w:r w:rsidDel="00000000" w:rsidR="00000000" w:rsidRPr="00000000">
        <w:rPr>
          <w:rtl w:val="0"/>
        </w:rPr>
        <w:t xml:space="preserve"> by the </w:t>
      </w:r>
      <w:r w:rsidDel="00000000" w:rsidR="00000000" w:rsidRPr="00000000">
        <w:rPr>
          <w:b w:val="1"/>
          <w:rtl w:val="0"/>
        </w:rPr>
        <w:t xml:space="preserve">ASQC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spacing w:after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mother tongue    |   </w:t>
      </w:r>
      <w:r w:rsidDel="00000000" w:rsidR="00000000" w:rsidRPr="00000000">
        <w:rPr>
          <w:b w:val="1"/>
          <w:rtl w:val="0"/>
        </w:rPr>
        <w:t xml:space="preserve"> English</w:t>
      </w:r>
      <w:r w:rsidDel="00000000" w:rsidR="00000000" w:rsidRPr="00000000">
        <w:rPr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sibm@gmail.com" TargetMode="External"/><Relationship Id="rId7" Type="http://schemas.openxmlformats.org/officeDocument/2006/relationships/hyperlink" Target="https://www.linkedin.com/in/sasson-bar-moshe-4030332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