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sz w:val="36"/>
          <w:szCs w:val="36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823595</wp:posOffset>
                </wp:positionH>
                <wp:positionV relativeFrom="page">
                  <wp:posOffset>1012189</wp:posOffset>
                </wp:positionV>
                <wp:extent cx="444500" cy="139700"/>
                <wp:effectExtent b="0" l="0" r="0" t="0"/>
                <wp:wrapSquare wrapText="bothSides" distB="152400" distT="152400" distL="152400" distR="152400"/>
                <wp:docPr id="10737418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23750" y="3710150"/>
                          <a:ext cx="444500" cy="139700"/>
                          <a:chOff x="5123750" y="3710150"/>
                          <a:chExt cx="444500" cy="139700"/>
                        </a:xfrm>
                      </wpg:grpSpPr>
                      <wpg:grpSp>
                        <wpg:cNvGrpSpPr/>
                        <wpg:grpSpPr>
                          <a:xfrm>
                            <a:off x="5123750" y="3710150"/>
                            <a:ext cx="444500" cy="139700"/>
                            <a:chOff x="0" y="0"/>
                            <a:chExt cx="444500" cy="139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44500" cy="13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800" y="0"/>
                              <a:ext cx="139700" cy="139700"/>
                            </a:xfrm>
                            <a:prstGeom prst="rect">
                              <a:avLst/>
                            </a:prstGeom>
                            <a:solidFill>
                              <a:srgbClr val="6EA6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2400" y="0"/>
                              <a:ext cx="139700" cy="139700"/>
                            </a:xfrm>
                            <a:prstGeom prst="rect">
                              <a:avLst/>
                            </a:prstGeom>
                            <a:solidFill>
                              <a:srgbClr val="487C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39700" cy="139700"/>
                            </a:xfrm>
                            <a:prstGeom prst="rect">
                              <a:avLst/>
                            </a:pr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823595</wp:posOffset>
                </wp:positionH>
                <wp:positionV relativeFrom="page">
                  <wp:posOffset>1012189</wp:posOffset>
                </wp:positionV>
                <wp:extent cx="444500" cy="139700"/>
                <wp:effectExtent b="0" l="0" r="0" t="0"/>
                <wp:wrapSquare wrapText="bothSides" distB="152400" distT="152400" distL="152400" distR="152400"/>
                <wp:docPr id="10737418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b w:val="1"/>
          <w:sz w:val="36"/>
          <w:szCs w:val="36"/>
          <w:rtl w:val="0"/>
        </w:rPr>
        <w:t xml:space="preserve">Mark Lurie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054-9409575 </w:t>
        <w:tab/>
        <w:t xml:space="preserve">             </w:t>
        <w:tab/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Mark.lu91@gmail.com</w:t>
        </w:r>
      </w:hyperlink>
      <w:r w:rsidDel="00000000" w:rsidR="00000000" w:rsidRPr="00000000">
        <w:rPr>
          <w:rtl w:val="0"/>
        </w:rPr>
        <w:t xml:space="preserve">  </w:t>
        <w:tab/>
        <w:tab/>
        <w:tab/>
        <w:t xml:space="preserve">  Center   </w:t>
        <w:tab/>
        <w:tab/>
        <w:t xml:space="preserve">     1991    </w:t>
      </w: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38760" cy="225425"/>
            <wp:effectExtent b="0" l="0" r="0" t="0"/>
            <wp:docPr descr="in_ic" id="1073741832" name="image1.png"/>
            <a:graphic>
              <a:graphicData uri="http://schemas.openxmlformats.org/drawingml/2006/picture">
                <pic:pic>
                  <pic:nvPicPr>
                    <pic:cNvPr descr="in_ic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2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https://www.linkedin.com/in/marklurie91/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6b8f"/>
          <w:sz w:val="28"/>
          <w:szCs w:val="28"/>
        </w:rPr>
      </w:pPr>
      <w:r w:rsidDel="00000000" w:rsidR="00000000" w:rsidRPr="00000000">
        <w:rPr>
          <w:b w:val="1"/>
          <w:color w:val="006b8f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Android developer, Pepper Pay, 2019-Present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Responsible for Android platform tasks and sprint management.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new features for a high scale user base app, based on money transfers.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a complete app rewrite regarding UI / UX redesign.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Promoted rewrite of Java Mvp based app to Kotlin Mvvm architecture.</w:t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Junior android developer, Fieldbit, 2018-2019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in fast-paced agile development cycles with continuous communication with product and UI designers.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implement services &amp; mobile application based design patterns.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 and participate in new feature/product specifications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multiple third party Android libraries including RESTful, UI &amp; analytics services.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Fluent with common Android application methodologies including MVP, MVVM etc.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QA tester, Fieldbit, 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Performing verification tests on smart glasses for augmented reality product (AR) as well as mobile tests (Android, iOS) , testing documents writing and execution.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 tests for application durability and stability.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Java tutor, self-employed, 2016-2018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private lessons in introduction to java and object oriented programming.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Salesman and technical support, The Open University, 2013-2015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technical support for customers and Training new employees. </w:t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6b8f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2015-today: </w:t>
      </w:r>
      <w:r w:rsidDel="00000000" w:rsidR="00000000" w:rsidRPr="00000000">
        <w:rPr>
          <w:rtl w:val="0"/>
        </w:rPr>
        <w:t xml:space="preserve">Student for software engineering at Afeka Tel Aviv Academic College of Engineering,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5th year, mobile development orientation.  Availability for full time.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2009-2010: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engineering studies: Ort Kfar Saba - diploma studies for software technicians.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2007-2009: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“Ort Shapira” High school, Kfar Saba.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matriculation diploma, major in physics, computers.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6b8f"/>
          <w:sz w:val="28"/>
          <w:szCs w:val="28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2010-2013: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Communications systems technician, “Even Yekara”.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intensive and dynamic role, in the operational technical team. Responsibility for multiple tasks simultaneously - the ability to focus and prioritize correctly.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position requires motivating soldiers and tasks, dealing with dense timetable and high demands.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participation in formulating and implementing decisions.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of the formulating and implementing decision team.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6b8f"/>
          <w:sz w:val="28"/>
          <w:szCs w:val="28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proficiency programming with Kotlin &amp;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 for Android (Mobile &amp; Smart glasses).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programming skills: Kotlin, Java, C#, C, Python, Firebase, Linux, SQL.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Languages: Hebrew, English, Russian.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9173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691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69173D"/>
    <w:rPr>
      <w:rFonts w:ascii="Courier New" w:cs="Courier New" w:eastAsia="Times New Roman" w:hAnsi="Courier New"/>
      <w:sz w:val="20"/>
      <w:szCs w:val="20"/>
    </w:rPr>
  </w:style>
  <w:style w:type="character" w:styleId="public-profile-url" w:customStyle="1">
    <w:name w:val="public-profile-url"/>
    <w:basedOn w:val="DefaultParagraphFont"/>
    <w:rsid w:val="00746F9A"/>
  </w:style>
  <w:style w:type="paragraph" w:styleId="ListParagraph">
    <w:name w:val="List Paragraph"/>
    <w:basedOn w:val="Normal"/>
    <w:uiPriority w:val="34"/>
    <w:qFormat w:val="1"/>
    <w:rsid w:val="009E362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50A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50A57"/>
    <w:rPr>
      <w:rFonts w:ascii="Tahoma" w:cs="Tahoma" w:hAnsi="Tahoma"/>
      <w:sz w:val="16"/>
      <w:szCs w:val="16"/>
    </w:rPr>
  </w:style>
  <w:style w:type="character" w:styleId="vanity-namedomain" w:customStyle="1">
    <w:name w:val="vanity-name__domain"/>
    <w:basedOn w:val="DefaultParagraphFont"/>
    <w:rsid w:val="007B2142"/>
  </w:style>
  <w:style w:type="character" w:styleId="vanity-namedisplay-name" w:customStyle="1">
    <w:name w:val="vanity-name__display-name"/>
    <w:basedOn w:val="DefaultParagraphFont"/>
    <w:rsid w:val="007B214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linkedin.com/in/marklurie91/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Mark.lu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1rsFsiuT/iv6FYc2EzehPb7dw==">AMUW2mVPVvxp5Xywk3fHQFhy0stZJGRQ+umQElhW/Y/fQJzSC4v2eF3V2l3NYSgXX7mpeSUAh0QSH3YLjaH90F3mvGO5kEwmQYBxmIwOG/cSO3xblo0QeEYe9L60chGsUPkSf1X8X35R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2016-09-11T08:57:00Z</dcterms:created>
  <dc:creator>MarkLu</dc:creator>
</cp:coreProperties>
</file>