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1113" w:rsidP="00CB6FBC">
      <w:pPr>
        <w:spacing w:line="276" w:lineRule="auto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 </w:t>
      </w:r>
    </w:p>
    <w:p w:rsidR="006F1113" w:rsidP="00CB6FBC">
      <w:pPr>
        <w:bidi/>
        <w:spacing w:line="276" w:lineRule="auto"/>
        <w:jc w:val="center"/>
        <w:rPr>
          <w:rFonts w:ascii="Arial" w:eastAsia="Arial" w:hAnsi="Arial" w:cs="Arial"/>
          <w:sz w:val="16"/>
          <w:szCs w:val="16"/>
          <w:rtl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3343275" cy="466725"/>
            <wp:effectExtent l="0" t="0" r="9525" b="0"/>
            <wp:wrapNone/>
            <wp:docPr id="100001" name="תמונה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565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  <w:szCs w:val="16"/>
          <w:rtl/>
        </w:rPr>
        <w:t>כתובת:</w:t>
      </w:r>
      <w:r w:rsidR="007451F6">
        <w:rPr>
          <w:rFonts w:ascii="Arial" w:eastAsia="Arial" w:hAnsi="Arial" w:cs="Arial" w:hint="cs"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sz w:val="16"/>
          <w:szCs w:val="16"/>
          <w:rtl/>
        </w:rPr>
        <w:t xml:space="preserve">ראשון לציון | טלפון: 054-2268292| דוא"ל: </w:t>
      </w:r>
      <w:r>
        <w:fldChar w:fldCharType="begin"/>
      </w:r>
      <w:r>
        <w:instrText xml:space="preserve"> HYPERLINK "mailto:aleexkop95@gmail.com" </w:instrText>
      </w:r>
      <w:r>
        <w:fldChar w:fldCharType="separate"/>
      </w:r>
      <w:r>
        <w:rPr>
          <w:rFonts w:ascii="Arial" w:eastAsia="Arial" w:hAnsi="Arial" w:cs="Arial"/>
          <w:color w:val="0000FF"/>
          <w:sz w:val="16"/>
          <w:szCs w:val="16"/>
          <w:u w:val="single" w:color="0000FF"/>
        </w:rPr>
        <w:t>aleexkop95@gmail.com</w:t>
      </w:r>
      <w:r>
        <w:fldChar w:fldCharType="end"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rtl/>
        </w:rPr>
        <w:t> </w:t>
      </w:r>
    </w:p>
    <w:p w:rsidR="006F1113" w:rsidP="00CB6FBC">
      <w:pPr>
        <w:pStyle w:val="Heading1"/>
        <w:keepLines/>
        <w:pBdr>
          <w:top w:val="single" w:sz="24" w:space="5" w:color="262626"/>
          <w:bottom w:val="single" w:sz="8" w:space="5" w:color="7F7F7F"/>
        </w:pBdr>
        <w:bidi/>
        <w:spacing w:after="0" w:line="276" w:lineRule="auto"/>
        <w:rPr>
          <w:sz w:val="20"/>
          <w:szCs w:val="20"/>
          <w:rtl/>
        </w:rPr>
      </w:pPr>
      <w:r>
        <w:rPr>
          <w:rFonts w:ascii="Arial" w:eastAsia="Arial" w:hAnsi="Arial" w:cs="Arial"/>
          <w:caps/>
          <w:color w:val="1F497D"/>
          <w:sz w:val="20"/>
          <w:szCs w:val="20"/>
          <w:rtl/>
        </w:rPr>
        <w:t>השכלה</w:t>
      </w:r>
    </w:p>
    <w:p w:rsidR="006F1113" w:rsidP="00CB6FBC">
      <w:pPr>
        <w:numPr>
          <w:ilvl w:val="0"/>
          <w:numId w:val="1"/>
        </w:numPr>
        <w:bidi/>
        <w:spacing w:line="276" w:lineRule="auto"/>
        <w:ind w:left="222" w:right="720" w:hanging="216"/>
        <w:rPr>
          <w:color w:val="4F81BD"/>
          <w:sz w:val="20"/>
          <w:szCs w:val="20"/>
          <w:rtl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2009 - </w:t>
      </w:r>
      <w:r w:rsidR="0046635F">
        <w:rPr>
          <w:rFonts w:ascii="Arial" w:eastAsia="Arial" w:hAnsi="Arial" w:cs="Arial"/>
          <w:color w:val="000000"/>
          <w:sz w:val="20"/>
          <w:szCs w:val="20"/>
          <w:rtl/>
        </w:rPr>
        <w:t>20</w:t>
      </w:r>
      <w:r w:rsidR="0062216D">
        <w:rPr>
          <w:rFonts w:ascii="Arial" w:eastAsia="Arial" w:hAnsi="Arial" w:cs="Arial"/>
          <w:color w:val="000000"/>
          <w:sz w:val="20"/>
          <w:szCs w:val="20"/>
          <w:rtl/>
        </w:rPr>
        <w:t>13</w:t>
      </w:r>
      <w:r w:rsidR="00DB1F13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: </w:t>
      </w:r>
      <w:r w:rsidR="0062216D">
        <w:rPr>
          <w:rFonts w:ascii="Arial" w:eastAsia="Arial" w:hAnsi="Arial" w:cs="Arial"/>
          <w:color w:val="000000"/>
          <w:sz w:val="20"/>
          <w:szCs w:val="20"/>
          <w:rtl/>
        </w:rPr>
        <w:t>בוגרת תיכון "מקיף ט' – נאות אשלים" ראשון לציו</w:t>
      </w:r>
      <w:r w:rsidR="00C46DA7">
        <w:rPr>
          <w:rFonts w:ascii="Arial" w:eastAsia="Arial" w:hAnsi="Arial" w:cs="Arial"/>
          <w:color w:val="000000"/>
          <w:sz w:val="20"/>
          <w:szCs w:val="20"/>
          <w:rtl/>
        </w:rPr>
        <w:t xml:space="preserve">ן. בגרות מלאה </w:t>
      </w:r>
    </w:p>
    <w:p w:rsidR="006F1113" w:rsidRPr="00DB1F13" w:rsidP="00CB6FBC">
      <w:pPr>
        <w:numPr>
          <w:ilvl w:val="0"/>
          <w:numId w:val="1"/>
        </w:numPr>
        <w:bidi/>
        <w:spacing w:line="276" w:lineRule="auto"/>
        <w:ind w:left="222" w:right="720" w:hanging="216"/>
        <w:rPr>
          <w:color w:val="4F81BD"/>
          <w:sz w:val="20"/>
          <w:szCs w:val="20"/>
        </w:rPr>
      </w:pPr>
      <w:r w:rsidRPr="00DB1F13">
        <w:rPr>
          <w:rFonts w:asciiTheme="minorBidi" w:hAnsiTheme="minorBidi" w:cstheme="minorBidi"/>
          <w:sz w:val="20"/>
          <w:szCs w:val="20"/>
          <w:rtl/>
        </w:rPr>
        <w:t xml:space="preserve">2018 </w:t>
      </w:r>
      <w:r>
        <w:rPr>
          <w:rFonts w:asciiTheme="minorBidi" w:hAnsiTheme="minorBidi" w:cstheme="minorBidi"/>
          <w:sz w:val="20"/>
          <w:szCs w:val="20"/>
          <w:rtl/>
        </w:rPr>
        <w:t>–</w:t>
      </w:r>
      <w:r w:rsidRPr="00DB1F13">
        <w:rPr>
          <w:rFonts w:hint="cs"/>
          <w:sz w:val="20"/>
          <w:szCs w:val="20"/>
          <w:rtl/>
        </w:rPr>
        <w:t xml:space="preserve"> </w:t>
      </w:r>
      <w:r w:rsidRPr="00DB1F13" w:rsidR="00C46DA7">
        <w:rPr>
          <w:rFonts w:asciiTheme="minorBidi" w:hAnsiTheme="minorBidi" w:cstheme="minorBidi"/>
          <w:sz w:val="20"/>
          <w:szCs w:val="20"/>
          <w:rtl/>
        </w:rPr>
        <w:t>היום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: </w:t>
      </w:r>
      <w:r w:rsidRPr="00DB1F13" w:rsidR="00C46DA7">
        <w:rPr>
          <w:rFonts w:asciiTheme="minorBidi" w:hAnsiTheme="minorBidi" w:cstheme="minorBidi" w:hint="cs"/>
          <w:sz w:val="20"/>
          <w:szCs w:val="20"/>
          <w:rtl/>
        </w:rPr>
        <w:t xml:space="preserve">תואר </w:t>
      </w:r>
      <w:r w:rsidR="00E3736E">
        <w:rPr>
          <w:rFonts w:asciiTheme="minorBidi" w:hAnsiTheme="minorBidi" w:cstheme="minorBidi" w:hint="cs"/>
          <w:sz w:val="20"/>
          <w:szCs w:val="20"/>
          <w:rtl/>
        </w:rPr>
        <w:t xml:space="preserve">ראשון </w:t>
      </w:r>
      <w:r w:rsidR="00505DA1">
        <w:rPr>
          <w:rFonts w:asciiTheme="minorBidi" w:hAnsiTheme="minorBidi" w:cstheme="minorBidi" w:hint="cs"/>
          <w:sz w:val="20"/>
          <w:szCs w:val="20"/>
          <w:rtl/>
        </w:rPr>
        <w:t>מ</w:t>
      </w:r>
      <w:r w:rsidRPr="00DB1F13" w:rsidR="00C46DA7">
        <w:rPr>
          <w:rFonts w:asciiTheme="minorBidi" w:hAnsiTheme="minorBidi" w:cstheme="minorBidi"/>
          <w:sz w:val="20"/>
          <w:szCs w:val="20"/>
          <w:rtl/>
        </w:rPr>
        <w:t>ע</w:t>
      </w:r>
      <w:r w:rsidRPr="00DB1F13" w:rsidR="00C46DA7">
        <w:rPr>
          <w:rFonts w:asciiTheme="minorBidi" w:hAnsiTheme="minorBidi" w:cstheme="minorBidi" w:hint="cs"/>
          <w:sz w:val="20"/>
          <w:szCs w:val="20"/>
          <w:rtl/>
        </w:rPr>
        <w:t>רכות מידע</w:t>
      </w:r>
      <w:r w:rsidR="00505DA1">
        <w:rPr>
          <w:rFonts w:asciiTheme="minorBidi" w:hAnsiTheme="minorBidi" w:cstheme="minorBidi" w:hint="cs"/>
          <w:sz w:val="20"/>
          <w:szCs w:val="20"/>
          <w:rtl/>
        </w:rPr>
        <w:t xml:space="preserve"> עם התמחות</w:t>
      </w:r>
      <w:r w:rsidRPr="00DB1F13" w:rsidR="00C46DA7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505DA1">
        <w:rPr>
          <w:rFonts w:asciiTheme="minorBidi" w:hAnsiTheme="minorBidi" w:cstheme="minorBidi" w:hint="cs"/>
          <w:sz w:val="20"/>
          <w:szCs w:val="20"/>
          <w:rtl/>
        </w:rPr>
        <w:t xml:space="preserve">באבטחת סייבר </w:t>
      </w:r>
      <w:r w:rsidRPr="00DB1F13" w:rsidR="00C46DA7">
        <w:rPr>
          <w:rFonts w:asciiTheme="minorBidi" w:hAnsiTheme="minorBidi" w:cstheme="minorBidi"/>
          <w:sz w:val="20"/>
          <w:szCs w:val="20"/>
        </w:rPr>
        <w:t>B.Sc</w:t>
      </w:r>
      <w:r w:rsidRPr="00DB1F13" w:rsidR="00C46DA7">
        <w:rPr>
          <w:rFonts w:asciiTheme="minorBidi" w:hAnsiTheme="minorBidi" w:cstheme="minorBidi" w:hint="cs"/>
          <w:sz w:val="20"/>
          <w:szCs w:val="20"/>
          <w:rtl/>
        </w:rPr>
        <w:t xml:space="preserve"> במכללה האקדמית ת"א</w:t>
      </w:r>
      <w:r w:rsidR="00D929F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DB1F13" w:rsidR="00C46DA7">
        <w:rPr>
          <w:rFonts w:asciiTheme="minorBidi" w:hAnsiTheme="minorBidi" w:cstheme="minorBidi" w:hint="cs"/>
          <w:sz w:val="20"/>
          <w:szCs w:val="20"/>
          <w:rtl/>
        </w:rPr>
        <w:t>יפו</w:t>
      </w:r>
    </w:p>
    <w:p w:rsidR="006F1113" w:rsidP="00CB6FBC">
      <w:pPr>
        <w:pStyle w:val="Heading1"/>
        <w:keepLines/>
        <w:pBdr>
          <w:top w:val="single" w:sz="24" w:space="5" w:color="262626"/>
          <w:bottom w:val="single" w:sz="8" w:space="5" w:color="7F7F7F"/>
        </w:pBdr>
        <w:bidi/>
        <w:spacing w:after="0" w:line="276" w:lineRule="auto"/>
        <w:rPr>
          <w:sz w:val="20"/>
          <w:szCs w:val="20"/>
          <w:rtl/>
        </w:rPr>
      </w:pPr>
      <w:r>
        <w:rPr>
          <w:rFonts w:ascii="Arial" w:eastAsia="Arial" w:hAnsi="Arial" w:cs="Arial"/>
          <w:caps/>
          <w:color w:val="1F497D"/>
          <w:sz w:val="20"/>
          <w:szCs w:val="20"/>
          <w:rtl/>
        </w:rPr>
        <w:t>נ</w:t>
      </w:r>
      <w:r w:rsidR="004200BF">
        <w:rPr>
          <w:rFonts w:ascii="Arial" w:eastAsia="Arial" w:hAnsi="Arial" w:cs="Arial" w:hint="cs"/>
          <w:caps/>
          <w:color w:val="1F497D"/>
          <w:sz w:val="20"/>
          <w:szCs w:val="20"/>
          <w:rtl/>
        </w:rPr>
        <w:t>י</w:t>
      </w:r>
      <w:r>
        <w:rPr>
          <w:rFonts w:ascii="Arial" w:eastAsia="Arial" w:hAnsi="Arial" w:cs="Arial"/>
          <w:caps/>
          <w:color w:val="1F497D"/>
          <w:sz w:val="20"/>
          <w:szCs w:val="20"/>
          <w:rtl/>
        </w:rPr>
        <w:t>סיון תעסוקתי</w:t>
      </w:r>
    </w:p>
    <w:p w:rsidR="004E1D45" w:rsidRPr="004E1D45" w:rsidP="004E1D45">
      <w:pPr>
        <w:pStyle w:val="ListParagraph"/>
        <w:numPr>
          <w:ilvl w:val="0"/>
          <w:numId w:val="10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1F497D"/>
          <w:sz w:val="20"/>
          <w:szCs w:val="20"/>
        </w:rPr>
      </w:pPr>
      <w:r w:rsidRPr="004E1D45">
        <w:rPr>
          <w:rFonts w:ascii="Arial" w:eastAsia="Arial" w:hAnsi="Arial" w:cs="Arial" w:hint="cs"/>
          <w:color w:val="1F497D"/>
          <w:sz w:val="20"/>
          <w:szCs w:val="20"/>
          <w:rtl/>
        </w:rPr>
        <w:t xml:space="preserve">ספטמבר 2019 </w:t>
      </w:r>
      <w:r w:rsidRPr="004E1D45">
        <w:rPr>
          <w:rFonts w:ascii="Arial" w:eastAsia="Arial" w:hAnsi="Arial" w:cs="Arial"/>
          <w:color w:val="1F497D"/>
          <w:sz w:val="20"/>
          <w:szCs w:val="20"/>
          <w:rtl/>
        </w:rPr>
        <w:t>–</w:t>
      </w:r>
      <w:r w:rsidRPr="004E1D45">
        <w:rPr>
          <w:rFonts w:ascii="Arial" w:eastAsia="Arial" w:hAnsi="Arial" w:cs="Arial" w:hint="cs"/>
          <w:color w:val="1F497D"/>
          <w:sz w:val="20"/>
          <w:szCs w:val="20"/>
          <w:rtl/>
        </w:rPr>
        <w:t xml:space="preserve"> עד היום </w:t>
      </w:r>
      <w:r w:rsidRPr="007417A9">
        <w:rPr>
          <w:rFonts w:ascii="Arial" w:eastAsia="Arial" w:hAnsi="Arial" w:cs="Arial" w:hint="cs"/>
          <w:b/>
          <w:bCs/>
          <w:color w:val="1F497D"/>
          <w:sz w:val="20"/>
          <w:szCs w:val="20"/>
          <w:rtl/>
        </w:rPr>
        <w:t>ראש צוות הדרכת מערכות מידע באלעד מערכות, במשרד הביטחון</w:t>
      </w:r>
    </w:p>
    <w:p w:rsidR="004E1D45" w:rsidRPr="00791AD9" w:rsidP="00791AD9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000000"/>
          <w:sz w:val="20"/>
          <w:szCs w:val="20"/>
        </w:rPr>
      </w:pPr>
      <w:r w:rsidRPr="00791AD9">
        <w:rPr>
          <w:rFonts w:ascii="Arial" w:eastAsia="Arial" w:hAnsi="Arial" w:cs="Arial" w:hint="cs"/>
          <w:color w:val="000000"/>
          <w:sz w:val="20"/>
          <w:szCs w:val="20"/>
          <w:rtl/>
        </w:rPr>
        <w:t>ניהול מוקד טלפוני</w:t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הנותן תמיכה לכ800 משתמשים במודולים שונים במערכת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ERP</w:t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של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SAP</w:t>
      </w:r>
      <w:r w:rsidR="00791AD9">
        <w:rPr>
          <w:rFonts w:ascii="Arial" w:eastAsia="Arial" w:hAnsi="Arial" w:cs="Arial"/>
          <w:color w:val="000000"/>
          <w:sz w:val="20"/>
          <w:szCs w:val="20"/>
        </w:rPr>
        <w:br/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מודול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MM</w:t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HR</w:t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SD</w:t>
      </w:r>
      <w:r w:rsidR="00791AD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791AD9">
        <w:rPr>
          <w:rFonts w:ascii="Arial" w:eastAsia="Arial" w:hAnsi="Arial" w:cs="Arial" w:hint="cs"/>
          <w:color w:val="000000"/>
          <w:sz w:val="20"/>
          <w:szCs w:val="20"/>
        </w:rPr>
        <w:t>FI</w:t>
      </w:r>
    </w:p>
    <w:p w:rsidR="00791AD9" w:rsidRPr="00791AD9" w:rsidP="005D3A5F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ניהול צוות של 8 מדריכים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התומכים במודולים שונים של מערכת </w:t>
      </w:r>
      <w:r>
        <w:rPr>
          <w:rFonts w:ascii="Arial" w:eastAsia="Arial" w:hAnsi="Arial" w:cs="Arial" w:hint="cs"/>
          <w:color w:val="000000"/>
          <w:sz w:val="20"/>
          <w:szCs w:val="20"/>
        </w:rPr>
        <w:t>ERP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ומערכות ייעודיות</w:t>
      </w:r>
    </w:p>
    <w:p w:rsidR="00791AD9" w:rsidRPr="00791AD9" w:rsidP="00791AD9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000000"/>
          <w:sz w:val="20"/>
          <w:szCs w:val="20"/>
          <w:rtl/>
        </w:rPr>
      </w:pPr>
      <w:r w:rsidRPr="00791AD9">
        <w:rPr>
          <w:rFonts w:ascii="Arial" w:eastAsia="Arial" w:hAnsi="Arial" w:cs="Arial"/>
          <w:color w:val="000000"/>
          <w:sz w:val="20"/>
          <w:szCs w:val="20"/>
          <w:rtl/>
        </w:rPr>
        <w:t xml:space="preserve">עבודה בשיתוף הגורמים השונים באגף – צוותי פיתוח, יישום, </w:t>
      </w:r>
      <w:r w:rsidRPr="00791AD9">
        <w:rPr>
          <w:rFonts w:ascii="Arial" w:eastAsia="Arial" w:hAnsi="Arial" w:cs="Arial"/>
          <w:color w:val="000000"/>
          <w:sz w:val="20"/>
          <w:szCs w:val="20"/>
        </w:rPr>
        <w:t>IT</w:t>
      </w:r>
      <w:r w:rsidRPr="00791AD9">
        <w:rPr>
          <w:rFonts w:ascii="Arial" w:eastAsia="Arial" w:hAnsi="Arial" w:cs="Arial"/>
          <w:color w:val="000000"/>
          <w:sz w:val="20"/>
          <w:szCs w:val="20"/>
          <w:rtl/>
        </w:rPr>
        <w:t>, ניהול לקוחות</w:t>
      </w:r>
    </w:p>
    <w:p w:rsidR="00791AD9" w:rsidRPr="00791AD9" w:rsidP="00791AD9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000000"/>
          <w:sz w:val="20"/>
          <w:szCs w:val="20"/>
        </w:rPr>
      </w:pPr>
      <w:r w:rsidRPr="00791AD9">
        <w:rPr>
          <w:rFonts w:ascii="Arial" w:eastAsia="Arial" w:hAnsi="Arial" w:cs="Arial"/>
          <w:color w:val="000000"/>
          <w:sz w:val="20"/>
          <w:szCs w:val="20"/>
          <w:rtl/>
        </w:rPr>
        <w:t xml:space="preserve">ביצוע קליטה חפיפה ומעקב, למדריכים החדשים בצוות  </w:t>
      </w:r>
    </w:p>
    <w:p w:rsidR="006F1113" w:rsidRPr="004E1D45" w:rsidP="004E1D45">
      <w:pPr>
        <w:pStyle w:val="ListParagraph"/>
        <w:numPr>
          <w:ilvl w:val="0"/>
          <w:numId w:val="13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4E1D45">
        <w:rPr>
          <w:rFonts w:ascii="Arial" w:eastAsia="Arial" w:hAnsi="Arial" w:cs="Arial" w:hint="cs"/>
          <w:color w:val="1F497D"/>
          <w:sz w:val="20"/>
          <w:szCs w:val="20"/>
          <w:rtl/>
        </w:rPr>
        <w:t xml:space="preserve">ספטמבר 2016 </w:t>
      </w:r>
      <w:r w:rsidRPr="004E1D45">
        <w:rPr>
          <w:rFonts w:ascii="Arial" w:eastAsia="Arial" w:hAnsi="Arial" w:cs="Arial"/>
          <w:color w:val="1F497D"/>
          <w:sz w:val="20"/>
          <w:szCs w:val="20"/>
          <w:rtl/>
        </w:rPr>
        <w:t>–</w:t>
      </w:r>
      <w:r w:rsidRPr="004E1D45">
        <w:rPr>
          <w:rFonts w:ascii="Arial" w:eastAsia="Arial" w:hAnsi="Arial" w:cs="Arial" w:hint="cs"/>
          <w:color w:val="1F497D"/>
          <w:sz w:val="20"/>
          <w:szCs w:val="20"/>
          <w:rtl/>
        </w:rPr>
        <w:t xml:space="preserve"> ספטמבר 2019</w:t>
      </w:r>
      <w:r w:rsidRPr="004E1D45" w:rsidR="0062216D">
        <w:rPr>
          <w:rFonts w:ascii="Arial" w:eastAsia="Arial" w:hAnsi="Arial" w:cs="Arial"/>
          <w:color w:val="1F497D"/>
          <w:sz w:val="20"/>
          <w:szCs w:val="20"/>
          <w:rtl/>
        </w:rPr>
        <w:t xml:space="preserve"> </w:t>
      </w:r>
      <w:r w:rsidRPr="004E1D45" w:rsidR="0062216D">
        <w:rPr>
          <w:rFonts w:ascii="Arial" w:eastAsia="Arial" w:hAnsi="Arial" w:cs="Arial"/>
          <w:b/>
          <w:bCs/>
          <w:color w:val="1F497D"/>
          <w:sz w:val="20"/>
          <w:szCs w:val="20"/>
          <w:rtl/>
        </w:rPr>
        <w:t>מדריכה/מטמיעה של מערכות מידע באלעד מערכות, במשרד הביטחון</w:t>
      </w:r>
    </w:p>
    <w:p w:rsidR="006F1113" w:rsidP="00CB6FBC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תמיכה טכנית טלפונית במשתמשי קצה במערכת </w:t>
      </w:r>
      <w:r>
        <w:rPr>
          <w:rFonts w:ascii="Arial" w:eastAsia="Arial" w:hAnsi="Arial" w:cs="Arial"/>
          <w:color w:val="000000"/>
          <w:sz w:val="20"/>
          <w:szCs w:val="20"/>
        </w:rPr>
        <w:t>ERP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של </w:t>
      </w:r>
      <w:r>
        <w:rPr>
          <w:rFonts w:ascii="Arial" w:eastAsia="Arial" w:hAnsi="Arial" w:cs="Arial"/>
          <w:color w:val="000000"/>
          <w:sz w:val="20"/>
          <w:szCs w:val="20"/>
        </w:rPr>
        <w:t>SAP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במודול </w:t>
      </w:r>
      <w:r w:rsidR="00C46DA7">
        <w:rPr>
          <w:rFonts w:ascii="Arial" w:eastAsia="Arial" w:hAnsi="Arial" w:cs="Arial"/>
          <w:color w:val="000000"/>
          <w:sz w:val="20"/>
          <w:szCs w:val="20"/>
        </w:rPr>
        <w:t>MM</w:t>
      </w:r>
      <w:r w:rsidR="00C46DA7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C46DA7">
        <w:rPr>
          <w:rFonts w:ascii="Arial" w:eastAsia="Arial" w:hAnsi="Arial" w:cs="Arial"/>
          <w:color w:val="000000"/>
          <w:sz w:val="20"/>
          <w:szCs w:val="20"/>
        </w:rPr>
        <w:t>HR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ובמערכות מידע </w:t>
      </w:r>
      <w:r w:rsidR="00C46DA7">
        <w:rPr>
          <w:rFonts w:ascii="Arial" w:eastAsia="Arial" w:hAnsi="Arial" w:cs="Arial" w:hint="cs"/>
          <w:color w:val="000000"/>
          <w:sz w:val="20"/>
          <w:szCs w:val="20"/>
          <w:rtl/>
        </w:rPr>
        <w:t>ייעודיו</w:t>
      </w:r>
      <w:r w:rsidR="00C46DA7">
        <w:rPr>
          <w:rFonts w:ascii="Arial" w:eastAsia="Arial" w:hAnsi="Arial" w:cs="Arial" w:hint="eastAsia"/>
          <w:color w:val="000000"/>
          <w:sz w:val="20"/>
          <w:szCs w:val="20"/>
          <w:rtl/>
        </w:rPr>
        <w:t>ת</w:t>
      </w:r>
    </w:p>
    <w:p w:rsidR="006F1113" w:rsidRPr="00C15E37" w:rsidP="00CB6FBC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הדרכות פרונטליות </w:t>
      </w:r>
      <w:r w:rsidR="00C46DA7">
        <w:rPr>
          <w:rFonts w:ascii="Arial" w:eastAsia="Arial" w:hAnsi="Arial" w:cs="Arial" w:hint="cs"/>
          <w:color w:val="000000"/>
          <w:sz w:val="20"/>
          <w:szCs w:val="20"/>
          <w:rtl/>
        </w:rPr>
        <w:t>ש</w:t>
      </w:r>
      <w:r>
        <w:rPr>
          <w:rFonts w:ascii="Arial" w:eastAsia="Arial" w:hAnsi="Arial" w:cs="Arial"/>
          <w:color w:val="000000"/>
          <w:sz w:val="20"/>
          <w:szCs w:val="20"/>
          <w:rtl/>
        </w:rPr>
        <w:t>ל מעל ל25 משתמשים בכיתה</w:t>
      </w:r>
      <w:r w:rsidR="00F41E50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על מערכת </w:t>
      </w:r>
      <w:r w:rsidR="00F41E50">
        <w:rPr>
          <w:rFonts w:ascii="Arial" w:eastAsia="Arial" w:hAnsi="Arial" w:cs="Arial"/>
          <w:color w:val="000000"/>
          <w:sz w:val="20"/>
          <w:szCs w:val="20"/>
        </w:rPr>
        <w:t>ERP</w:t>
      </w:r>
      <w:r w:rsidR="00F41E50">
        <w:rPr>
          <w:rFonts w:ascii="Arial" w:eastAsia="Arial" w:hAnsi="Arial" w:cs="Arial"/>
          <w:color w:val="000000"/>
          <w:sz w:val="20"/>
          <w:szCs w:val="20"/>
          <w:rtl/>
        </w:rPr>
        <w:t xml:space="preserve"> של </w:t>
      </w:r>
      <w:r w:rsidR="00F41E50">
        <w:rPr>
          <w:rFonts w:ascii="Arial" w:eastAsia="Arial" w:hAnsi="Arial" w:cs="Arial"/>
          <w:color w:val="000000"/>
          <w:sz w:val="20"/>
          <w:szCs w:val="20"/>
        </w:rPr>
        <w:t>SAP</w:t>
      </w:r>
      <w:r w:rsidR="00F41E50">
        <w:rPr>
          <w:rFonts w:ascii="Arial" w:eastAsia="Arial" w:hAnsi="Arial" w:cs="Arial"/>
          <w:color w:val="000000"/>
          <w:sz w:val="20"/>
          <w:szCs w:val="20"/>
          <w:rtl/>
        </w:rPr>
        <w:t xml:space="preserve"> במודול </w:t>
      </w:r>
      <w:r w:rsidR="00F41E50">
        <w:rPr>
          <w:rFonts w:ascii="Arial" w:eastAsia="Arial" w:hAnsi="Arial" w:cs="Arial"/>
          <w:color w:val="000000"/>
          <w:sz w:val="20"/>
          <w:szCs w:val="20"/>
        </w:rPr>
        <w:t>MM</w:t>
      </w:r>
      <w:r w:rsidR="00F41E50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F41E50">
        <w:rPr>
          <w:rFonts w:ascii="Arial" w:eastAsia="Arial" w:hAnsi="Arial" w:cs="Arial"/>
          <w:color w:val="000000"/>
          <w:sz w:val="20"/>
          <w:szCs w:val="20"/>
        </w:rPr>
        <w:t>HR</w:t>
      </w:r>
      <w:r w:rsidR="00F41E50">
        <w:rPr>
          <w:rFonts w:ascii="Arial" w:eastAsia="Arial" w:hAnsi="Arial" w:cs="Arial"/>
          <w:color w:val="000000"/>
          <w:sz w:val="20"/>
          <w:szCs w:val="20"/>
          <w:rtl/>
        </w:rPr>
        <w:t xml:space="preserve"> ובמערכות מידע </w:t>
      </w:r>
      <w:r w:rsidR="00F41E50">
        <w:rPr>
          <w:rFonts w:ascii="Arial" w:eastAsia="Arial" w:hAnsi="Arial" w:cs="Arial" w:hint="cs"/>
          <w:color w:val="000000"/>
          <w:sz w:val="20"/>
          <w:szCs w:val="20"/>
          <w:rtl/>
        </w:rPr>
        <w:t>ייעודיו</w:t>
      </w:r>
      <w:r w:rsidR="00F41E50">
        <w:rPr>
          <w:rFonts w:ascii="Arial" w:eastAsia="Arial" w:hAnsi="Arial" w:cs="Arial" w:hint="eastAsia"/>
          <w:color w:val="000000"/>
          <w:sz w:val="20"/>
          <w:szCs w:val="20"/>
          <w:rtl/>
        </w:rPr>
        <w:t>ת</w:t>
      </w:r>
    </w:p>
    <w:p w:rsidR="006F1113" w:rsidRPr="006C3C49" w:rsidP="00CB6FBC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הטמעת משתמשי </w:t>
      </w:r>
      <w:r w:rsidR="0062216D">
        <w:rPr>
          <w:rFonts w:ascii="Arial" w:eastAsia="Arial" w:hAnsi="Arial" w:cs="Arial"/>
          <w:color w:val="000000"/>
          <w:sz w:val="20"/>
          <w:szCs w:val="20"/>
          <w:rtl/>
        </w:rPr>
        <w:t>קצה</w:t>
      </w:r>
      <w:r w:rsidR="006C3C49">
        <w:rPr>
          <w:rFonts w:hint="cs"/>
          <w:color w:val="4F81BD"/>
          <w:sz w:val="20"/>
          <w:szCs w:val="20"/>
          <w:rtl/>
        </w:rPr>
        <w:t xml:space="preserve"> </w:t>
      </w:r>
      <w:r w:rsidR="006C3C4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על מערכת </w:t>
      </w:r>
      <w:r w:rsidR="006C3C49">
        <w:rPr>
          <w:rFonts w:ascii="Arial" w:eastAsia="Arial" w:hAnsi="Arial" w:cs="Arial"/>
          <w:color w:val="000000"/>
          <w:sz w:val="20"/>
          <w:szCs w:val="20"/>
        </w:rPr>
        <w:t>ERP</w:t>
      </w:r>
      <w:r w:rsidR="006C3C49">
        <w:rPr>
          <w:rFonts w:ascii="Arial" w:eastAsia="Arial" w:hAnsi="Arial" w:cs="Arial"/>
          <w:color w:val="000000"/>
          <w:sz w:val="20"/>
          <w:szCs w:val="20"/>
          <w:rtl/>
        </w:rPr>
        <w:t xml:space="preserve"> של </w:t>
      </w:r>
      <w:r w:rsidR="006C3C49">
        <w:rPr>
          <w:rFonts w:ascii="Arial" w:eastAsia="Arial" w:hAnsi="Arial" w:cs="Arial"/>
          <w:color w:val="000000"/>
          <w:sz w:val="20"/>
          <w:szCs w:val="20"/>
        </w:rPr>
        <w:t>SAP</w:t>
      </w:r>
      <w:r w:rsidR="006C3C49">
        <w:rPr>
          <w:rFonts w:ascii="Arial" w:eastAsia="Arial" w:hAnsi="Arial" w:cs="Arial"/>
          <w:color w:val="000000"/>
          <w:sz w:val="20"/>
          <w:szCs w:val="20"/>
          <w:rtl/>
        </w:rPr>
        <w:t xml:space="preserve"> במודול </w:t>
      </w:r>
      <w:r w:rsidR="006C3C49">
        <w:rPr>
          <w:rFonts w:ascii="Arial" w:eastAsia="Arial" w:hAnsi="Arial" w:cs="Arial"/>
          <w:color w:val="000000"/>
          <w:sz w:val="20"/>
          <w:szCs w:val="20"/>
        </w:rPr>
        <w:t>MM</w:t>
      </w:r>
      <w:r w:rsidR="006C3C4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, </w:t>
      </w:r>
      <w:r w:rsidR="006C3C49">
        <w:rPr>
          <w:rFonts w:ascii="Arial" w:eastAsia="Arial" w:hAnsi="Arial" w:cs="Arial"/>
          <w:color w:val="000000"/>
          <w:sz w:val="20"/>
          <w:szCs w:val="20"/>
        </w:rPr>
        <w:t>HR</w:t>
      </w:r>
      <w:r w:rsidR="005140B9">
        <w:rPr>
          <w:rFonts w:ascii="Arial" w:eastAsia="Arial" w:hAnsi="Arial" w:cs="Arial"/>
          <w:color w:val="000000"/>
          <w:sz w:val="20"/>
          <w:szCs w:val="20"/>
          <w:rtl/>
        </w:rPr>
        <w:t xml:space="preserve"> ובמערכות</w:t>
      </w:r>
      <w:r w:rsidR="005140B9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</w:t>
      </w:r>
      <w:r w:rsidR="006C3C49">
        <w:rPr>
          <w:rFonts w:ascii="Arial" w:eastAsia="Arial" w:hAnsi="Arial" w:cs="Arial"/>
          <w:color w:val="000000"/>
          <w:sz w:val="20"/>
          <w:szCs w:val="20"/>
          <w:rtl/>
        </w:rPr>
        <w:t xml:space="preserve">מידע </w:t>
      </w:r>
      <w:r w:rsidR="006C3C49">
        <w:rPr>
          <w:rFonts w:ascii="Arial" w:eastAsia="Arial" w:hAnsi="Arial" w:cs="Arial" w:hint="cs"/>
          <w:color w:val="000000"/>
          <w:sz w:val="20"/>
          <w:szCs w:val="20"/>
          <w:rtl/>
        </w:rPr>
        <w:t>ייעודיו</w:t>
      </w:r>
      <w:r w:rsidR="006C3C49">
        <w:rPr>
          <w:rFonts w:ascii="Arial" w:eastAsia="Arial" w:hAnsi="Arial" w:cs="Arial" w:hint="eastAsia"/>
          <w:color w:val="000000"/>
          <w:sz w:val="20"/>
          <w:szCs w:val="20"/>
          <w:rtl/>
        </w:rPr>
        <w:t>ת</w:t>
      </w:r>
    </w:p>
    <w:p w:rsidR="00471071" w:rsidRPr="00791AD9" w:rsidP="00791AD9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rFonts w:ascii="Arial" w:eastAsia="Arial" w:hAnsi="Arial" w:cs="Arial"/>
          <w:color w:val="000000"/>
          <w:sz w:val="20"/>
          <w:szCs w:val="20"/>
        </w:rPr>
      </w:pPr>
      <w:r w:rsidRPr="00471071">
        <w:rPr>
          <w:rFonts w:ascii="Arial" w:eastAsia="Arial" w:hAnsi="Arial" w:cs="Arial"/>
          <w:color w:val="000000"/>
          <w:sz w:val="20"/>
          <w:szCs w:val="20"/>
          <w:rtl/>
        </w:rPr>
        <w:t xml:space="preserve">פיתוח </w:t>
      </w:r>
      <w:r w:rsidRPr="00791AD9" w:rsidR="00791AD9">
        <w:rPr>
          <w:rFonts w:ascii="Arial" w:eastAsia="Arial" w:hAnsi="Arial" w:cs="Arial"/>
          <w:color w:val="000000"/>
          <w:sz w:val="20"/>
          <w:szCs w:val="20"/>
          <w:rtl/>
        </w:rPr>
        <w:t>תוצרי הדרכה פיזיים ומתוקשבים (בשיתוף עם מפתחות הדרכה ופיתוח שלהם ב-</w:t>
      </w:r>
      <w:r w:rsidRPr="00791AD9" w:rsidR="00791AD9">
        <w:rPr>
          <w:rFonts w:ascii="Arial" w:eastAsia="Arial" w:hAnsi="Arial" w:cs="Arial"/>
          <w:color w:val="000000"/>
          <w:sz w:val="20"/>
          <w:szCs w:val="20"/>
        </w:rPr>
        <w:t>PS,Storyline</w:t>
      </w:r>
      <w:r w:rsidRPr="00791AD9" w:rsidR="00791AD9">
        <w:rPr>
          <w:rFonts w:ascii="Arial" w:eastAsia="Arial" w:hAnsi="Arial" w:cs="Arial"/>
          <w:color w:val="000000"/>
          <w:sz w:val="20"/>
          <w:szCs w:val="20"/>
          <w:rtl/>
        </w:rPr>
        <w:t>)</w:t>
      </w:r>
    </w:p>
    <w:p w:rsidR="006F1113" w:rsidRPr="00471071" w:rsidP="00CB6FBC">
      <w:pPr>
        <w:numPr>
          <w:ilvl w:val="0"/>
          <w:numId w:val="5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471071">
        <w:rPr>
          <w:rFonts w:ascii="Arial" w:eastAsia="Arial" w:hAnsi="Arial" w:cs="Arial"/>
          <w:color w:val="000000"/>
          <w:sz w:val="20"/>
          <w:szCs w:val="20"/>
          <w:rtl/>
        </w:rPr>
        <w:t xml:space="preserve">בדיקות </w:t>
      </w:r>
      <w:r w:rsidRPr="00471071">
        <w:rPr>
          <w:rFonts w:ascii="Arial" w:eastAsia="Arial" w:hAnsi="Arial" w:cs="Arial"/>
          <w:color w:val="000000"/>
          <w:sz w:val="20"/>
          <w:szCs w:val="20"/>
        </w:rPr>
        <w:t>QA</w:t>
      </w:r>
      <w:r w:rsidRPr="00471071">
        <w:rPr>
          <w:rFonts w:ascii="Arial" w:eastAsia="Arial" w:hAnsi="Arial" w:cs="Arial"/>
          <w:color w:val="000000"/>
          <w:sz w:val="20"/>
          <w:szCs w:val="20"/>
          <w:rtl/>
        </w:rPr>
        <w:t xml:space="preserve"> של </w:t>
      </w:r>
      <w:r w:rsidRPr="00471071">
        <w:rPr>
          <w:rFonts w:ascii="Arial" w:eastAsia="Arial" w:hAnsi="Arial" w:cs="Arial"/>
          <w:color w:val="000000"/>
          <w:sz w:val="20"/>
          <w:szCs w:val="20"/>
        </w:rPr>
        <w:t>ERP</w:t>
      </w:r>
      <w:r w:rsidRPr="00471071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471071">
        <w:rPr>
          <w:rFonts w:ascii="Arial" w:eastAsia="Arial" w:hAnsi="Arial" w:cs="Arial"/>
          <w:color w:val="000000"/>
          <w:sz w:val="20"/>
          <w:szCs w:val="20"/>
        </w:rPr>
        <w:t>SAP</w:t>
      </w:r>
    </w:p>
    <w:p w:rsidR="006F1113" w:rsidRPr="00AD4F9C" w:rsidP="00CB6FBC">
      <w:pPr>
        <w:pStyle w:val="Heading1"/>
        <w:keepLines/>
        <w:pBdr>
          <w:top w:val="single" w:sz="24" w:space="5" w:color="262626"/>
          <w:bottom w:val="single" w:sz="8" w:space="5" w:color="7F7F7F"/>
        </w:pBdr>
        <w:bidi/>
        <w:spacing w:after="0" w:line="276" w:lineRule="auto"/>
        <w:rPr>
          <w:rFonts w:ascii="Arial" w:eastAsia="Arial" w:hAnsi="Arial" w:cs="Arial"/>
          <w:caps/>
          <w:color w:val="1F497D"/>
          <w:sz w:val="20"/>
          <w:szCs w:val="20"/>
          <w:rtl/>
        </w:rPr>
      </w:pPr>
      <w:r w:rsidRPr="00AD4F9C">
        <w:rPr>
          <w:rFonts w:ascii="Arial" w:eastAsia="Arial" w:hAnsi="Arial" w:cs="Arial"/>
          <w:caps/>
          <w:color w:val="1F497D"/>
          <w:sz w:val="20"/>
          <w:szCs w:val="20"/>
          <w:rtl/>
        </w:rPr>
        <w:t>ניסיון צבאי</w:t>
      </w:r>
    </w:p>
    <w:p w:rsidR="006F1113" w:rsidRPr="00AD4F9C" w:rsidP="00D929F9">
      <w:pPr>
        <w:pStyle w:val="Heading2"/>
        <w:keepLines/>
        <w:numPr>
          <w:ilvl w:val="0"/>
          <w:numId w:val="6"/>
        </w:numPr>
        <w:bidi/>
        <w:spacing w:before="40" w:after="0" w:line="276" w:lineRule="auto"/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  <w:rtl/>
        </w:rPr>
      </w:pPr>
      <w:r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>20</w:t>
      </w:r>
      <w:r w:rsidRPr="0062216D">
        <w:rPr>
          <w:rFonts w:ascii="Arial" w:eastAsia="Arial" w:hAnsi="Arial" w:cs="Arial"/>
          <w:iCs w:val="0"/>
          <w:color w:val="000000"/>
          <w:sz w:val="20"/>
          <w:szCs w:val="20"/>
          <w:rtl/>
        </w:rPr>
        <w:t>15</w:t>
      </w:r>
      <w:r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 xml:space="preserve"> -</w:t>
      </w:r>
      <w:r w:rsidR="00207DAA">
        <w:rPr>
          <w:rFonts w:ascii="Arial" w:eastAsia="Arial" w:hAnsi="Arial" w:cs="Arial"/>
          <w:iCs w:val="0"/>
          <w:color w:val="000000"/>
          <w:sz w:val="20"/>
          <w:szCs w:val="20"/>
          <w:rtl/>
        </w:rPr>
        <w:t xml:space="preserve"> 2014</w:t>
      </w:r>
      <w:r w:rsidRPr="00AD4F9C" w:rsidR="00AD4F9C">
        <w:rPr>
          <w:rFonts w:ascii="Arial" w:eastAsia="Arial" w:hAnsi="Arial" w:cs="Arial" w:hint="cs"/>
          <w:b w:val="0"/>
          <w:bCs w:val="0"/>
          <w:iCs w:val="0"/>
          <w:color w:val="000000"/>
          <w:sz w:val="20"/>
          <w:szCs w:val="20"/>
          <w:rtl/>
        </w:rPr>
        <w:t xml:space="preserve"> </w:t>
      </w:r>
      <w:r w:rsidRPr="00AD4F9C"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  <w:rtl/>
        </w:rPr>
        <w:t>מנהלת מלאי מחסן של כ2500 חיילים.</w:t>
      </w:r>
    </w:p>
    <w:p w:rsidR="006F1113" w:rsidP="00CB6FBC">
      <w:pPr>
        <w:pStyle w:val="Heading2"/>
        <w:keepLines/>
        <w:numPr>
          <w:ilvl w:val="0"/>
          <w:numId w:val="6"/>
        </w:numPr>
        <w:bidi/>
        <w:spacing w:before="40" w:after="0" w:line="276" w:lineRule="auto"/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  <w:rtl/>
        </w:rPr>
      </w:pPr>
      <w:r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>20</w:t>
      </w:r>
      <w:r w:rsidRPr="0062216D">
        <w:rPr>
          <w:rFonts w:ascii="Arial" w:eastAsia="Arial" w:hAnsi="Arial" w:cs="Arial"/>
          <w:iCs w:val="0"/>
          <w:color w:val="000000"/>
          <w:sz w:val="20"/>
          <w:szCs w:val="20"/>
          <w:rtl/>
        </w:rPr>
        <w:t>15</w:t>
      </w:r>
      <w:r w:rsidRPr="0062216D"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 xml:space="preserve"> -</w:t>
      </w:r>
      <w:r w:rsidR="0046635F">
        <w:rPr>
          <w:rFonts w:ascii="Arial" w:eastAsia="Arial" w:hAnsi="Arial" w:cs="Arial"/>
          <w:iCs w:val="0"/>
          <w:color w:val="000000"/>
          <w:sz w:val="20"/>
          <w:szCs w:val="20"/>
          <w:rtl/>
        </w:rPr>
        <w:t xml:space="preserve"> </w:t>
      </w:r>
      <w:r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>20</w:t>
      </w:r>
      <w:r w:rsidRPr="0062216D">
        <w:rPr>
          <w:rFonts w:ascii="Arial" w:eastAsia="Arial" w:hAnsi="Arial" w:cs="Arial"/>
          <w:iCs w:val="0"/>
          <w:color w:val="000000"/>
          <w:sz w:val="20"/>
          <w:szCs w:val="20"/>
          <w:rtl/>
        </w:rPr>
        <w:t>1</w:t>
      </w:r>
      <w:r w:rsidRPr="0062216D">
        <w:rPr>
          <w:rFonts w:ascii="Arial" w:eastAsia="Arial" w:hAnsi="Arial" w:cs="Arial" w:hint="cs"/>
          <w:iCs w:val="0"/>
          <w:color w:val="000000"/>
          <w:sz w:val="20"/>
          <w:szCs w:val="20"/>
          <w:rtl/>
        </w:rPr>
        <w:t>6</w:t>
      </w:r>
      <w:r w:rsidRPr="0062216D"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  <w:rtl/>
        </w:rPr>
        <w:t xml:space="preserve"> מדריכה</w:t>
      </w:r>
      <w:r w:rsidRPr="0062216D"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</w:rPr>
        <w:t xml:space="preserve">ERP </w:t>
      </w:r>
      <w:r>
        <w:rPr>
          <w:rFonts w:ascii="Arial" w:eastAsia="Arial" w:hAnsi="Arial" w:cs="Arial"/>
          <w:b w:val="0"/>
          <w:bCs w:val="0"/>
          <w:iCs w:val="0"/>
          <w:color w:val="000000"/>
          <w:sz w:val="20"/>
          <w:szCs w:val="20"/>
          <w:rtl/>
        </w:rPr>
        <w:t> בצוות מלאי ושרשרת אספקה</w:t>
      </w:r>
    </w:p>
    <w:p w:rsidR="006F1113" w:rsidRPr="0062216D" w:rsidP="00CB6FBC">
      <w:pPr>
        <w:bidi/>
        <w:spacing w:line="276" w:lineRule="auto"/>
        <w:rPr>
          <w:sz w:val="22"/>
          <w:szCs w:val="22"/>
          <w:rtl/>
        </w:rPr>
      </w:pPr>
      <w:r w:rsidRPr="0062216D">
        <w:rPr>
          <w:rFonts w:ascii="Arial" w:eastAsia="Arial" w:hAnsi="Arial" w:cs="Arial"/>
          <w:b/>
          <w:bCs/>
          <w:color w:val="1F497D"/>
          <w:sz w:val="22"/>
          <w:szCs w:val="22"/>
          <w:rtl/>
        </w:rPr>
        <w:t>התפקיד כלל: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הדרכה מערכות מידע במערכת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 xml:space="preserve"> ERP 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של 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>SAP</w:t>
      </w:r>
      <w:r w:rsidRPr="00AD4F9C" w:rsidR="00411503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במודולים 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>MM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 ,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שרשרת אספקה ו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>CRM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הדרכה בנושא הוצאת דוחות </w:t>
      </w:r>
      <w:r w:rsidRPr="00AD4F9C">
        <w:rPr>
          <w:rFonts w:ascii="Arial" w:eastAsia="Arial" w:hAnsi="Arial" w:cs="Arial"/>
          <w:color w:val="000000"/>
          <w:sz w:val="20"/>
          <w:szCs w:val="20"/>
        </w:rPr>
        <w:t>BW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הדרכה </w:t>
      </w:r>
      <w:r w:rsidRPr="00AD4F9C">
        <w:rPr>
          <w:rFonts w:ascii="Arial" w:eastAsia="Arial" w:hAnsi="Arial" w:cs="Arial" w:hint="cs"/>
          <w:color w:val="000000"/>
          <w:sz w:val="20"/>
          <w:szCs w:val="20"/>
          <w:rtl/>
        </w:rPr>
        <w:t>בפרויקט</w:t>
      </w: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 xml:space="preserve"> "הדרג הנפרס" שכלל את כלל פיקוד מז"י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הטמעות אישיות בבית הלקוח </w:t>
      </w:r>
      <w:r w:rsidRPr="00AD4F9C" w:rsidR="0062216D">
        <w:rPr>
          <w:rFonts w:ascii="Arial" w:eastAsia="Arial" w:hAnsi="Arial" w:cs="Arial"/>
          <w:color w:val="000000"/>
          <w:sz w:val="20"/>
          <w:szCs w:val="20"/>
          <w:rtl/>
        </w:rPr>
        <w:t>והדרכה פרונטלית של מעל ל30 משתמשים בכיתה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תמיכה </w:t>
      </w:r>
      <w:r w:rsidR="009867F5"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טכנית, </w:t>
      </w:r>
      <w:r w:rsidRPr="00AD4F9C" w:rsidR="0062216D">
        <w:rPr>
          <w:rFonts w:ascii="Arial" w:eastAsia="Arial" w:hAnsi="Arial" w:cs="Arial"/>
          <w:color w:val="000000"/>
          <w:sz w:val="20"/>
          <w:szCs w:val="20"/>
          <w:rtl/>
        </w:rPr>
        <w:t xml:space="preserve">טיפול ותעדוף תקלות והעברתן למרכז תמיכה ראשי </w:t>
      </w:r>
    </w:p>
    <w:p w:rsidR="006F1113" w:rsidRPr="00551EA8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פיתוח חומרי הדרכה במודול המלאי ושרשרת אספקה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  <w:rtl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ניהול צוות התמיכה הטכנית</w:t>
      </w:r>
    </w:p>
    <w:p w:rsidR="006F1113" w:rsidRPr="00AD4F9C" w:rsidP="00CB6FBC">
      <w:pPr>
        <w:pStyle w:val="ListParagraph"/>
        <w:numPr>
          <w:ilvl w:val="0"/>
          <w:numId w:val="7"/>
        </w:numPr>
        <w:pBdr>
          <w:right w:val="none" w:sz="0" w:space="1" w:color="auto"/>
        </w:pBdr>
        <w:bidi/>
        <w:spacing w:line="276" w:lineRule="auto"/>
        <w:ind w:right="720"/>
        <w:rPr>
          <w:color w:val="4F81BD"/>
          <w:sz w:val="20"/>
          <w:szCs w:val="20"/>
        </w:rPr>
      </w:pPr>
      <w:r w:rsidRPr="00AD4F9C">
        <w:rPr>
          <w:rFonts w:ascii="Arial" w:eastAsia="Arial" w:hAnsi="Arial" w:cs="Arial"/>
          <w:color w:val="000000"/>
          <w:sz w:val="20"/>
          <w:szCs w:val="20"/>
          <w:rtl/>
        </w:rPr>
        <w:t>רכזת הדרכה ותמיכה של 4 יחידות מרכ</w:t>
      </w:r>
      <w:r w:rsidRPr="00AD4F9C" w:rsidR="00AE6975">
        <w:rPr>
          <w:rFonts w:ascii="Arial" w:eastAsia="Arial" w:hAnsi="Arial" w:cs="Arial"/>
          <w:color w:val="000000"/>
          <w:sz w:val="20"/>
          <w:szCs w:val="20"/>
          <w:rtl/>
        </w:rPr>
        <w:t>זיות בערבה , מעל 200 משתמשי קצה</w:t>
      </w:r>
    </w:p>
    <w:p w:rsidR="006F1113" w:rsidP="00CB6FBC">
      <w:pPr>
        <w:pStyle w:val="Heading1"/>
        <w:keepLines/>
        <w:pBdr>
          <w:top w:val="single" w:sz="24" w:space="5" w:color="262626"/>
          <w:bottom w:val="single" w:sz="8" w:space="5" w:color="7F7F7F"/>
        </w:pBdr>
        <w:bidi/>
        <w:spacing w:after="0" w:line="276" w:lineRule="auto"/>
        <w:rPr>
          <w:sz w:val="20"/>
          <w:szCs w:val="20"/>
          <w:rtl/>
        </w:rPr>
      </w:pPr>
      <w:r>
        <w:rPr>
          <w:rFonts w:ascii="Arial" w:eastAsia="Arial" w:hAnsi="Arial" w:cs="Arial"/>
          <w:caps/>
          <w:color w:val="1F497D"/>
          <w:sz w:val="20"/>
          <w:szCs w:val="20"/>
          <w:rtl/>
        </w:rPr>
        <w:t>ידע</w:t>
      </w:r>
      <w:r>
        <w:rPr>
          <w:rFonts w:ascii="Arial" w:eastAsia="Arial" w:hAnsi="Arial" w:cs="Arial"/>
          <w:b w:val="0"/>
          <w:bCs w:val="0"/>
          <w:caps/>
          <w:color w:val="1F497D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caps/>
          <w:color w:val="1F497D"/>
          <w:sz w:val="20"/>
          <w:szCs w:val="20"/>
          <w:rtl/>
        </w:rPr>
        <w:t>במחשבים</w:t>
      </w:r>
    </w:p>
    <w:p w:rsidR="006F1113" w:rsidP="00D929F9">
      <w:pPr>
        <w:numPr>
          <w:ilvl w:val="0"/>
          <w:numId w:val="4"/>
        </w:numPr>
        <w:pBdr>
          <w:right w:val="none" w:sz="0" w:space="1" w:color="auto"/>
        </w:pBdr>
        <w:bidi/>
        <w:spacing w:line="276" w:lineRule="auto"/>
        <w:ind w:left="222" w:right="720" w:hanging="216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7F7F7F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18"/>
          <w:szCs w:val="18"/>
        </w:rPr>
        <w:t>SAP</w:t>
      </w:r>
      <w:r>
        <w:rPr>
          <w:rFonts w:ascii="Arial" w:eastAsia="Arial" w:hAnsi="Arial" w:cs="Arial"/>
          <w:color w:val="000000"/>
          <w:sz w:val="18"/>
          <w:szCs w:val="18"/>
          <w:rtl/>
        </w:rPr>
        <w:t>מודולים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MM </w:t>
      </w:r>
      <w:r w:rsidR="007C459B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, </w:t>
      </w:r>
      <w:r w:rsidR="007C459B">
        <w:rPr>
          <w:rFonts w:ascii="Arial" w:eastAsia="Arial" w:hAnsi="Arial" w:cs="Arial"/>
          <w:color w:val="000000"/>
          <w:sz w:val="18"/>
          <w:szCs w:val="18"/>
          <w:rtl/>
        </w:rPr>
        <w:t>שרשרת אספקה</w:t>
      </w:r>
      <w:r w:rsidR="007C459B">
        <w:rPr>
          <w:rFonts w:ascii="Arial" w:eastAsia="Arial" w:hAnsi="Arial" w:cs="Arial" w:hint="cs"/>
          <w:color w:val="000000"/>
          <w:sz w:val="18"/>
          <w:szCs w:val="18"/>
          <w:rtl/>
        </w:rPr>
        <w:t xml:space="preserve"> ו</w:t>
      </w:r>
      <w:r w:rsidR="007C459B">
        <w:rPr>
          <w:rFonts w:ascii="Arial" w:eastAsia="Arial" w:hAnsi="Arial" w:cs="Arial"/>
          <w:color w:val="000000"/>
          <w:sz w:val="18"/>
          <w:szCs w:val="18"/>
        </w:rPr>
        <w:t>HR</w:t>
      </w:r>
    </w:p>
    <w:p w:rsidR="006F1113" w:rsidP="00D929F9">
      <w:pPr>
        <w:numPr>
          <w:ilvl w:val="0"/>
          <w:numId w:val="4"/>
        </w:numPr>
        <w:pBdr>
          <w:right w:val="none" w:sz="0" w:space="1" w:color="auto"/>
        </w:pBdr>
        <w:bidi/>
        <w:spacing w:line="276" w:lineRule="auto"/>
        <w:ind w:left="222" w:right="720" w:hanging="216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20"/>
          <w:szCs w:val="20"/>
        </w:rPr>
        <w:t> BW</w:t>
      </w:r>
      <w:r>
        <w:rPr>
          <w:rFonts w:ascii="Arial" w:eastAsia="Arial" w:hAnsi="Arial" w:cs="Arial"/>
          <w:color w:val="000000"/>
          <w:sz w:val="20"/>
          <w:szCs w:val="20"/>
          <w:rtl/>
        </w:rPr>
        <w:t>– הפקת דוחות</w:t>
      </w:r>
    </w:p>
    <w:p w:rsidR="006F1113" w:rsidP="00CB6FBC">
      <w:pPr>
        <w:numPr>
          <w:ilvl w:val="0"/>
          <w:numId w:val="4"/>
        </w:numPr>
        <w:pBdr>
          <w:right w:val="none" w:sz="0" w:space="1" w:color="auto"/>
        </w:pBdr>
        <w:bidi/>
        <w:spacing w:line="276" w:lineRule="auto"/>
        <w:ind w:left="222" w:right="720" w:hanging="216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18"/>
          <w:szCs w:val="18"/>
        </w:rPr>
        <w:t>OFFICE 2013</w:t>
      </w:r>
      <w:r>
        <w:rPr>
          <w:rFonts w:ascii="Arial" w:eastAsia="Arial" w:hAnsi="Arial" w:cs="Arial"/>
          <w:color w:val="000000"/>
          <w:sz w:val="18"/>
          <w:szCs w:val="18"/>
          <w:rtl/>
        </w:rPr>
        <w:t xml:space="preserve">- שליטה מלאה </w:t>
      </w:r>
      <w:r>
        <w:rPr>
          <w:rFonts w:ascii="Arial" w:eastAsia="Arial" w:hAnsi="Arial" w:cs="Arial"/>
          <w:color w:val="000000"/>
          <w:sz w:val="18"/>
          <w:szCs w:val="18"/>
        </w:rPr>
        <w:t>(WORD,POWERPOINT,EXCEL,OUTLOOK)</w:t>
      </w:r>
    </w:p>
    <w:p w:rsidR="006F1113" w:rsidP="00CB6FBC">
      <w:pPr>
        <w:numPr>
          <w:ilvl w:val="0"/>
          <w:numId w:val="4"/>
        </w:numPr>
        <w:pBdr>
          <w:right w:val="none" w:sz="0" w:space="1" w:color="auto"/>
        </w:pBdr>
        <w:bidi/>
        <w:spacing w:line="276" w:lineRule="auto"/>
        <w:ind w:left="222" w:right="720" w:hanging="216"/>
        <w:rPr>
          <w:color w:val="4F81BD"/>
          <w:sz w:val="20"/>
          <w:szCs w:val="20"/>
          <w:rtl/>
        </w:rPr>
      </w:pPr>
      <w:r>
        <w:rPr>
          <w:rFonts w:ascii="Arial" w:eastAsia="Arial" w:hAnsi="Arial" w:cs="Arial"/>
          <w:color w:val="000000"/>
          <w:sz w:val="18"/>
          <w:szCs w:val="18"/>
        </w:rPr>
        <w:t>CRM</w:t>
      </w:r>
      <w:r>
        <w:rPr>
          <w:rFonts w:ascii="Arial" w:eastAsia="Arial" w:hAnsi="Arial" w:cs="Arial"/>
          <w:color w:val="000000"/>
          <w:sz w:val="18"/>
          <w:szCs w:val="18"/>
          <w:rtl/>
        </w:rPr>
        <w:t xml:space="preserve"> - מתן מענה למ</w:t>
      </w:r>
      <w:r w:rsidR="003F14B9">
        <w:rPr>
          <w:rFonts w:ascii="Arial" w:eastAsia="Arial" w:hAnsi="Arial" w:cs="Arial"/>
          <w:color w:val="000000"/>
          <w:sz w:val="18"/>
          <w:szCs w:val="18"/>
          <w:rtl/>
        </w:rPr>
        <w:t>שתמשים, ניהול פניות והפקת דוחות</w:t>
      </w:r>
    </w:p>
    <w:p w:rsidR="006F1113" w:rsidP="00CB6FBC">
      <w:pPr>
        <w:pStyle w:val="Heading1"/>
        <w:keepLines/>
        <w:pBdr>
          <w:top w:val="single" w:sz="24" w:space="5" w:color="262626"/>
          <w:bottom w:val="single" w:sz="8" w:space="5" w:color="7F7F7F"/>
        </w:pBdr>
        <w:bidi/>
        <w:spacing w:after="0" w:line="276" w:lineRule="auto"/>
        <w:rPr>
          <w:sz w:val="20"/>
          <w:szCs w:val="20"/>
          <w:rtl/>
        </w:rPr>
      </w:pPr>
      <w:r>
        <w:rPr>
          <w:rFonts w:ascii="Arial" w:eastAsia="Arial" w:hAnsi="Arial" w:cs="Arial"/>
          <w:b w:val="0"/>
          <w:bCs w:val="0"/>
          <w:caps/>
          <w:color w:val="1F497D"/>
          <w:sz w:val="20"/>
          <w:szCs w:val="20"/>
          <w:rtl/>
        </w:rPr>
        <w:t>שפות</w:t>
      </w:r>
    </w:p>
    <w:p w:rsidR="006F1113" w:rsidP="00CB6FBC">
      <w:pPr>
        <w:bidi/>
        <w:spacing w:line="276" w:lineRule="auto"/>
        <w:rPr>
          <w:sz w:val="20"/>
          <w:szCs w:val="20"/>
          <w:rtl/>
        </w:rPr>
      </w:pPr>
      <w:r>
        <w:rPr>
          <w:rFonts w:ascii="Arial" w:eastAsia="Arial" w:hAnsi="Arial" w:cs="Arial"/>
          <w:b/>
          <w:bCs/>
          <w:sz w:val="20"/>
          <w:szCs w:val="20"/>
          <w:rtl/>
        </w:rPr>
        <w:t>עברית ורוסית:</w:t>
      </w:r>
      <w:r>
        <w:rPr>
          <w:rFonts w:ascii="Arial" w:eastAsia="Arial" w:hAnsi="Arial" w:cs="Arial"/>
          <w:sz w:val="20"/>
          <w:szCs w:val="20"/>
          <w:rtl/>
        </w:rPr>
        <w:t xml:space="preserve"> שפת אם </w:t>
      </w:r>
      <w:r>
        <w:rPr>
          <w:rFonts w:ascii="Arial" w:eastAsia="Arial" w:hAnsi="Arial" w:cs="Arial"/>
          <w:b/>
          <w:bCs/>
          <w:sz w:val="20"/>
          <w:szCs w:val="20"/>
          <w:rtl/>
        </w:rPr>
        <w:t>, אנגלית:</w:t>
      </w:r>
      <w:r>
        <w:rPr>
          <w:rFonts w:ascii="Arial" w:eastAsia="Arial" w:hAnsi="Arial" w:cs="Arial"/>
          <w:sz w:val="20"/>
          <w:szCs w:val="20"/>
          <w:rtl/>
        </w:rPr>
        <w:t xml:space="preserve"> רמה גבוהה מאוד</w:t>
      </w:r>
    </w:p>
    <w:sectPr w:rsidSect="00D929F9">
      <w:headerReference w:type="default" r:id="rId6"/>
      <w:pgSz w:w="12240" w:h="15840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2642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D641F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F7143F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D96A6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80147BA"/>
    <w:multiLevelType w:val="hybridMultilevel"/>
    <w:tmpl w:val="E206C1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D05B3B"/>
    <w:multiLevelType w:val="hybridMultilevel"/>
    <w:tmpl w:val="44E4516E"/>
    <w:lvl w:ilvl="0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/>
      </w:rPr>
    </w:lvl>
  </w:abstractNum>
  <w:abstractNum w:abstractNumId="6">
    <w:nsid w:val="33074A6E"/>
    <w:multiLevelType w:val="hybridMultilevel"/>
    <w:tmpl w:val="44E4516E"/>
    <w:lvl w:ilvl="0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/>
      </w:rPr>
    </w:lvl>
  </w:abstractNum>
  <w:abstractNum w:abstractNumId="7">
    <w:nsid w:val="33C71FFB"/>
    <w:multiLevelType w:val="hybridMultilevel"/>
    <w:tmpl w:val="8382A1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BACC6" w:themeColor="accent5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3DD72F51"/>
    <w:multiLevelType w:val="hybridMultilevel"/>
    <w:tmpl w:val="E8A6B942"/>
    <w:lvl w:ilvl="0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9">
    <w:nsid w:val="5CCD7214"/>
    <w:multiLevelType w:val="hybridMultilevel"/>
    <w:tmpl w:val="D1B6DAA8"/>
    <w:lvl w:ilvl="0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  <w:color w:val="4BACC6" w:themeColor="accent5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/>
      </w:rPr>
    </w:lvl>
  </w:abstractNum>
  <w:abstractNum w:abstractNumId="10">
    <w:nsid w:val="5F592C2F"/>
    <w:multiLevelType w:val="hybridMultilevel"/>
    <w:tmpl w:val="A204F8FA"/>
    <w:lvl w:ilvl="0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>
    <w:nsid w:val="680D04D7"/>
    <w:multiLevelType w:val="hybridMultilevel"/>
    <w:tmpl w:val="B08A25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1E6298"/>
    <w:multiLevelType w:val="hybridMultilevel"/>
    <w:tmpl w:val="F79010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25F1C"/>
    <w:multiLevelType w:val="hybridMultilevel"/>
    <w:tmpl w:val="F7143F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13"/>
    <w:rsid w:val="00207DAA"/>
    <w:rsid w:val="00261CBD"/>
    <w:rsid w:val="002B7135"/>
    <w:rsid w:val="00337381"/>
    <w:rsid w:val="003F14B9"/>
    <w:rsid w:val="00411503"/>
    <w:rsid w:val="004200BF"/>
    <w:rsid w:val="0046635F"/>
    <w:rsid w:val="00471071"/>
    <w:rsid w:val="004E1D45"/>
    <w:rsid w:val="00505DA1"/>
    <w:rsid w:val="005140B9"/>
    <w:rsid w:val="00551EA8"/>
    <w:rsid w:val="0057558D"/>
    <w:rsid w:val="0058024C"/>
    <w:rsid w:val="005D3A5F"/>
    <w:rsid w:val="005D60D5"/>
    <w:rsid w:val="0062216D"/>
    <w:rsid w:val="006C3C49"/>
    <w:rsid w:val="006F1113"/>
    <w:rsid w:val="007414A1"/>
    <w:rsid w:val="007417A9"/>
    <w:rsid w:val="007451F6"/>
    <w:rsid w:val="00791AD9"/>
    <w:rsid w:val="007C459B"/>
    <w:rsid w:val="008A52FC"/>
    <w:rsid w:val="009867F5"/>
    <w:rsid w:val="00A21725"/>
    <w:rsid w:val="00A5628A"/>
    <w:rsid w:val="00AD4F9C"/>
    <w:rsid w:val="00AE6975"/>
    <w:rsid w:val="00AF7A86"/>
    <w:rsid w:val="00C15E37"/>
    <w:rsid w:val="00C46DA7"/>
    <w:rsid w:val="00C61245"/>
    <w:rsid w:val="00CB6FBC"/>
    <w:rsid w:val="00D929F9"/>
    <w:rsid w:val="00DB1F13"/>
    <w:rsid w:val="00E0133C"/>
    <w:rsid w:val="00E3736E"/>
    <w:rsid w:val="00E74745"/>
    <w:rsid w:val="00EF030B"/>
    <w:rsid w:val="00F10D95"/>
    <w:rsid w:val="00F41E50"/>
    <w:rsid w:val="00F82F1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B0C0FF-884B-C543-8F2D-146C9975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1EDC-2075-45A6-AF4B-6D7F19C81B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kopytov</dc:creator>
  <cp:lastModifiedBy>Alexandra Kopytov</cp:lastModifiedBy>
  <cp:revision>2</cp:revision>
  <dcterms:created xsi:type="dcterms:W3CDTF">2020-11-25T09:23:00Z</dcterms:created>
  <dcterms:modified xsi:type="dcterms:W3CDTF">2020-11-25T09:23:00Z</dcterms:modified>
</cp:coreProperties>
</file>