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8F0" w:rsidRDefault="00AD38F0" w:rsidP="0022284C">
      <w:pPr>
        <w:bidi w:val="0"/>
        <w:spacing w:line="360" w:lineRule="auto"/>
        <w:jc w:val="center"/>
        <w:rPr>
          <w:b/>
          <w:bCs/>
          <w:sz w:val="32"/>
          <w:szCs w:val="32"/>
          <w:u w:val="single"/>
        </w:rPr>
      </w:pPr>
      <w:r w:rsidRPr="00AD38F0">
        <w:rPr>
          <w:b/>
          <w:bCs/>
          <w:sz w:val="48"/>
          <w:szCs w:val="48"/>
        </w:rPr>
        <w:t>Getting Started with Google Kubernetes Engine</w:t>
      </w:r>
    </w:p>
    <w:p w:rsidR="00CE1D77" w:rsidRDefault="00501C1A" w:rsidP="00167185">
      <w:pPr>
        <w:bidi w:val="0"/>
        <w:spacing w:line="360" w:lineRule="auto"/>
        <w:jc w:val="center"/>
        <w:rPr>
          <w:sz w:val="32"/>
          <w:szCs w:val="32"/>
          <w:u w:val="single"/>
        </w:rPr>
      </w:pPr>
      <w:r>
        <w:rPr>
          <w:b/>
          <w:bCs/>
          <w:sz w:val="32"/>
          <w:szCs w:val="32"/>
          <w:u w:val="single"/>
        </w:rPr>
        <w:t xml:space="preserve">Course </w:t>
      </w:r>
      <w:r w:rsidR="00167185">
        <w:rPr>
          <w:b/>
          <w:bCs/>
          <w:sz w:val="32"/>
          <w:szCs w:val="32"/>
          <w:u w:val="single"/>
        </w:rPr>
        <w:t>4322</w:t>
      </w:r>
      <w:r>
        <w:rPr>
          <w:b/>
          <w:bCs/>
          <w:sz w:val="32"/>
          <w:szCs w:val="32"/>
          <w:u w:val="single"/>
        </w:rPr>
        <w:t xml:space="preserve"> – </w:t>
      </w:r>
      <w:r w:rsidR="007443DC">
        <w:rPr>
          <w:b/>
          <w:bCs/>
          <w:sz w:val="32"/>
          <w:szCs w:val="32"/>
          <w:u w:val="single"/>
        </w:rPr>
        <w:t>8</w:t>
      </w:r>
      <w:r>
        <w:rPr>
          <w:b/>
          <w:bCs/>
          <w:sz w:val="32"/>
          <w:szCs w:val="32"/>
          <w:u w:val="single"/>
        </w:rPr>
        <w:t xml:space="preserve"> Hours</w:t>
      </w:r>
    </w:p>
    <w:p w:rsidR="00CE1D77" w:rsidRDefault="00CE1D77" w:rsidP="00501C1A">
      <w:pPr>
        <w:bidi w:val="0"/>
        <w:spacing w:line="360" w:lineRule="auto"/>
        <w:jc w:val="both"/>
        <w:rPr>
          <w:sz w:val="12"/>
          <w:szCs w:val="12"/>
        </w:rPr>
      </w:pPr>
    </w:p>
    <w:p w:rsidR="00CE1D77" w:rsidRDefault="00501C1A" w:rsidP="00501C1A">
      <w:pPr>
        <w:bidi w:val="0"/>
        <w:spacing w:line="360" w:lineRule="auto"/>
        <w:jc w:val="both"/>
        <w:rPr>
          <w:sz w:val="16"/>
          <w:szCs w:val="16"/>
        </w:rPr>
      </w:pPr>
      <w:r>
        <w:rPr>
          <w:noProof/>
        </w:rPr>
        <w:drawing>
          <wp:inline distT="0" distB="0" distL="0" distR="0">
            <wp:extent cx="5272405" cy="248285"/>
            <wp:effectExtent l="0" t="0" r="0" b="0"/>
            <wp:docPr id="1073741830" name="officeArt object" descr="image9.jpg"/>
            <wp:cNvGraphicFramePr/>
            <a:graphic xmlns:a="http://schemas.openxmlformats.org/drawingml/2006/main">
              <a:graphicData uri="http://schemas.openxmlformats.org/drawingml/2006/picture">
                <pic:pic xmlns:pic="http://schemas.openxmlformats.org/drawingml/2006/picture">
                  <pic:nvPicPr>
                    <pic:cNvPr id="1073741830" name="image9.jpg" descr="image9.jpg"/>
                    <pic:cNvPicPr>
                      <a:picLocks noChangeAspect="1"/>
                    </pic:cNvPicPr>
                  </pic:nvPicPr>
                  <pic:blipFill>
                    <a:blip r:embed="rId7">
                      <a:extLst/>
                    </a:blip>
                    <a:stretch>
                      <a:fillRect/>
                    </a:stretch>
                  </pic:blipFill>
                  <pic:spPr>
                    <a:xfrm>
                      <a:off x="0" y="0"/>
                      <a:ext cx="5272405" cy="248285"/>
                    </a:xfrm>
                    <a:prstGeom prst="rect">
                      <a:avLst/>
                    </a:prstGeom>
                    <a:ln w="12700" cap="flat">
                      <a:noFill/>
                      <a:miter lim="400000"/>
                    </a:ln>
                    <a:effectLst/>
                  </pic:spPr>
                </pic:pic>
              </a:graphicData>
            </a:graphic>
          </wp:inline>
        </w:drawing>
      </w:r>
    </w:p>
    <w:p w:rsidR="00AD38F0" w:rsidRDefault="00AD38F0" w:rsidP="00865EA5">
      <w:pPr>
        <w:bidi w:val="0"/>
        <w:spacing w:after="240" w:line="360" w:lineRule="auto"/>
        <w:jc w:val="both"/>
      </w:pPr>
      <w:r w:rsidRPr="00AD38F0">
        <w:t>In this course, each module aims to build on your ability to interact with GKE, and includes hands-on labs for you to experience functionalities first-hand. In the first module, you'll be introduced to a range of Google Cloud services and features, with a view to helping you choose the right Google Cloud services to create your own cloud solution. You'll learn about creating a container using Cloud Build, and store a container in Container Registry. You'll also compare and contrast the features of Kubernetes and Google Kubernetes Engine, also referred to as GKE. In addition to conceptualizing the Kubernetes architecture, you'll deploy a Kubernetes cluster using GKE, deploy Pods to a GKE cluster, and view and manage Kubernetes objects.</w:t>
      </w:r>
    </w:p>
    <w:p w:rsidR="00CE1D77" w:rsidRPr="005F1AD9" w:rsidRDefault="00501C1A" w:rsidP="00AD38F0">
      <w:pPr>
        <w:bidi w:val="0"/>
        <w:spacing w:line="360" w:lineRule="auto"/>
        <w:jc w:val="both"/>
      </w:pPr>
      <w:r w:rsidRPr="005F1AD9">
        <w:rPr>
          <w:noProof/>
        </w:rPr>
        <w:drawing>
          <wp:inline distT="0" distB="0" distL="0" distR="0">
            <wp:extent cx="5272405" cy="248285"/>
            <wp:effectExtent l="0" t="0" r="4445" b="0"/>
            <wp:docPr id="1073741831" name="officeArt object" descr="image14.jpg"/>
            <wp:cNvGraphicFramePr/>
            <a:graphic xmlns:a="http://schemas.openxmlformats.org/drawingml/2006/main">
              <a:graphicData uri="http://schemas.openxmlformats.org/drawingml/2006/picture">
                <pic:pic xmlns:pic="http://schemas.openxmlformats.org/drawingml/2006/picture">
                  <pic:nvPicPr>
                    <pic:cNvPr id="1073741831" name="image14.jpg" descr="image14.jpg"/>
                    <pic:cNvPicPr>
                      <a:picLocks noChangeAspect="1"/>
                    </pic:cNvPicPr>
                  </pic:nvPicPr>
                  <pic:blipFill>
                    <a:blip r:embed="rId8">
                      <a:extLst/>
                    </a:blip>
                    <a:stretch>
                      <a:fillRect/>
                    </a:stretch>
                  </pic:blipFill>
                  <pic:spPr>
                    <a:xfrm>
                      <a:off x="0" y="0"/>
                      <a:ext cx="5272405" cy="248285"/>
                    </a:xfrm>
                    <a:prstGeom prst="rect">
                      <a:avLst/>
                    </a:prstGeom>
                    <a:ln w="12700" cap="flat">
                      <a:noFill/>
                      <a:miter lim="400000"/>
                    </a:ln>
                    <a:effectLst/>
                  </pic:spPr>
                </pic:pic>
              </a:graphicData>
            </a:graphic>
          </wp:inline>
        </w:drawing>
      </w:r>
    </w:p>
    <w:p w:rsidR="00865EA5" w:rsidRDefault="00865EA5" w:rsidP="00865EA5">
      <w:pPr>
        <w:numPr>
          <w:ilvl w:val="0"/>
          <w:numId w:val="2"/>
        </w:numPr>
        <w:bidi w:val="0"/>
        <w:spacing w:line="360" w:lineRule="auto"/>
        <w:jc w:val="both"/>
      </w:pPr>
      <w:r>
        <w:t>Understand the difference among Google Cloud compute platforms</w:t>
      </w:r>
    </w:p>
    <w:p w:rsidR="00865EA5" w:rsidRDefault="00865EA5" w:rsidP="00865EA5">
      <w:pPr>
        <w:numPr>
          <w:ilvl w:val="0"/>
          <w:numId w:val="2"/>
        </w:numPr>
        <w:bidi w:val="0"/>
        <w:spacing w:line="360" w:lineRule="auto"/>
        <w:jc w:val="both"/>
      </w:pPr>
      <w:r>
        <w:t>Understand the components and architecture of Kubernetes</w:t>
      </w:r>
    </w:p>
    <w:p w:rsidR="00865EA5" w:rsidRDefault="00865EA5" w:rsidP="00865EA5">
      <w:pPr>
        <w:numPr>
          <w:ilvl w:val="0"/>
          <w:numId w:val="2"/>
        </w:numPr>
        <w:bidi w:val="0"/>
        <w:spacing w:line="360" w:lineRule="auto"/>
        <w:jc w:val="both"/>
      </w:pPr>
      <w:r>
        <w:t>Store container images in Container Registry</w:t>
      </w:r>
    </w:p>
    <w:p w:rsidR="00CE1D77" w:rsidRPr="000875AF" w:rsidRDefault="00501C1A" w:rsidP="00865EA5">
      <w:pPr>
        <w:bidi w:val="0"/>
        <w:spacing w:line="360" w:lineRule="auto"/>
        <w:jc w:val="both"/>
      </w:pPr>
      <w:r w:rsidRPr="000875AF">
        <w:rPr>
          <w:noProof/>
        </w:rPr>
        <w:drawing>
          <wp:inline distT="0" distB="0" distL="0" distR="0">
            <wp:extent cx="5272405" cy="248285"/>
            <wp:effectExtent l="0" t="0" r="0" b="0"/>
            <wp:docPr id="1073741832" name="officeArt object" descr="image6.jpg"/>
            <wp:cNvGraphicFramePr/>
            <a:graphic xmlns:a="http://schemas.openxmlformats.org/drawingml/2006/main">
              <a:graphicData uri="http://schemas.openxmlformats.org/drawingml/2006/picture">
                <pic:pic xmlns:pic="http://schemas.openxmlformats.org/drawingml/2006/picture">
                  <pic:nvPicPr>
                    <pic:cNvPr id="1073741832" name="image6.jpg" descr="image6.jpg"/>
                    <pic:cNvPicPr>
                      <a:picLocks noChangeAspect="1"/>
                    </pic:cNvPicPr>
                  </pic:nvPicPr>
                  <pic:blipFill>
                    <a:blip r:embed="rId9">
                      <a:extLst/>
                    </a:blip>
                    <a:stretch>
                      <a:fillRect/>
                    </a:stretch>
                  </pic:blipFill>
                  <pic:spPr>
                    <a:xfrm>
                      <a:off x="0" y="0"/>
                      <a:ext cx="5272405" cy="248285"/>
                    </a:xfrm>
                    <a:prstGeom prst="rect">
                      <a:avLst/>
                    </a:prstGeom>
                    <a:ln w="12700" cap="flat">
                      <a:noFill/>
                      <a:miter lim="400000"/>
                    </a:ln>
                    <a:effectLst/>
                  </pic:spPr>
                </pic:pic>
              </a:graphicData>
            </a:graphic>
          </wp:inline>
        </w:drawing>
      </w:r>
    </w:p>
    <w:p w:rsidR="008A2FAC" w:rsidRDefault="008A2FAC" w:rsidP="008A2FAC">
      <w:pPr>
        <w:numPr>
          <w:ilvl w:val="0"/>
          <w:numId w:val="2"/>
        </w:numPr>
        <w:bidi w:val="0"/>
        <w:spacing w:line="360" w:lineRule="auto"/>
        <w:jc w:val="both"/>
      </w:pPr>
      <w:r>
        <w:t>Application developers, Cloud Solutions Architects</w:t>
      </w:r>
      <w:r w:rsidR="00E4379E">
        <w:t>, DevOps Engineers, IT managers</w:t>
      </w:r>
    </w:p>
    <w:p w:rsidR="00423AC0" w:rsidRPr="000875AF" w:rsidRDefault="008A2FAC" w:rsidP="008A2FAC">
      <w:pPr>
        <w:numPr>
          <w:ilvl w:val="0"/>
          <w:numId w:val="2"/>
        </w:numPr>
        <w:bidi w:val="0"/>
        <w:spacing w:line="360" w:lineRule="auto"/>
        <w:jc w:val="both"/>
      </w:pPr>
      <w:r>
        <w:t>Individuals using Google Cloud Platform to create new solutions or to integrate existing systems, application environments, and infrastructure</w:t>
      </w:r>
      <w:r w:rsidR="00E4379E">
        <w:t xml:space="preserve"> with the Google Cloud Platform</w:t>
      </w:r>
    </w:p>
    <w:p w:rsidR="00CE1D77" w:rsidRPr="000875AF" w:rsidRDefault="00501C1A" w:rsidP="000875AF">
      <w:pPr>
        <w:bidi w:val="0"/>
        <w:spacing w:line="360" w:lineRule="auto"/>
        <w:ind w:left="360"/>
        <w:jc w:val="both"/>
      </w:pPr>
      <w:r w:rsidRPr="000875AF">
        <w:rPr>
          <w:noProof/>
        </w:rPr>
        <w:drawing>
          <wp:inline distT="0" distB="0" distL="0" distR="0">
            <wp:extent cx="5272405" cy="248285"/>
            <wp:effectExtent l="0" t="0" r="0" b="0"/>
            <wp:docPr id="1073741833" name="officeArt object" descr="image8.jpg"/>
            <wp:cNvGraphicFramePr/>
            <a:graphic xmlns:a="http://schemas.openxmlformats.org/drawingml/2006/main">
              <a:graphicData uri="http://schemas.openxmlformats.org/drawingml/2006/picture">
                <pic:pic xmlns:pic="http://schemas.openxmlformats.org/drawingml/2006/picture">
                  <pic:nvPicPr>
                    <pic:cNvPr id="1073741833" name="image8.jpg" descr="image8.jpg"/>
                    <pic:cNvPicPr>
                      <a:picLocks noChangeAspect="1"/>
                    </pic:cNvPicPr>
                  </pic:nvPicPr>
                  <pic:blipFill>
                    <a:blip r:embed="rId10">
                      <a:extLst/>
                    </a:blip>
                    <a:stretch>
                      <a:fillRect/>
                    </a:stretch>
                  </pic:blipFill>
                  <pic:spPr>
                    <a:xfrm>
                      <a:off x="0" y="0"/>
                      <a:ext cx="5272405" cy="248285"/>
                    </a:xfrm>
                    <a:prstGeom prst="rect">
                      <a:avLst/>
                    </a:prstGeom>
                    <a:ln w="12700" cap="flat">
                      <a:noFill/>
                      <a:miter lim="400000"/>
                    </a:ln>
                    <a:effectLst/>
                  </pic:spPr>
                </pic:pic>
              </a:graphicData>
            </a:graphic>
          </wp:inline>
        </w:drawing>
      </w:r>
    </w:p>
    <w:p w:rsidR="008A2FAC" w:rsidRDefault="008A2FAC" w:rsidP="008A2FAC">
      <w:pPr>
        <w:bidi w:val="0"/>
        <w:spacing w:after="240" w:line="360" w:lineRule="auto"/>
        <w:jc w:val="both"/>
      </w:pPr>
      <w:r>
        <w:t>To get the most of out of this course, participants should have</w:t>
      </w:r>
      <w:r>
        <w:rPr>
          <w:rtl/>
        </w:rPr>
        <w:t>:</w:t>
      </w:r>
    </w:p>
    <w:p w:rsidR="008A2FAC" w:rsidRDefault="008A2FAC" w:rsidP="008A2FAC">
      <w:pPr>
        <w:numPr>
          <w:ilvl w:val="0"/>
          <w:numId w:val="2"/>
        </w:numPr>
        <w:bidi w:val="0"/>
        <w:spacing w:line="360" w:lineRule="auto"/>
        <w:jc w:val="both"/>
      </w:pPr>
      <w:r>
        <w:t>Basic proficiency with command-line tools and Linux operating system envir</w:t>
      </w:r>
      <w:r w:rsidR="00E4379E">
        <w:t>onments, as well as Web server</w:t>
      </w:r>
    </w:p>
    <w:p w:rsidR="008A2FAC" w:rsidRDefault="008A2FAC" w:rsidP="008A2FAC">
      <w:pPr>
        <w:numPr>
          <w:ilvl w:val="0"/>
          <w:numId w:val="2"/>
        </w:numPr>
        <w:bidi w:val="0"/>
        <w:spacing w:line="360" w:lineRule="auto"/>
        <w:jc w:val="both"/>
      </w:pPr>
      <w:r>
        <w:t xml:space="preserve">Systems Operations experience including deploying and managing applications, either on-premises or in a public </w:t>
      </w:r>
      <w:r w:rsidR="00E4379E">
        <w:t>cloud environment</w:t>
      </w:r>
    </w:p>
    <w:p w:rsidR="008A2FAC" w:rsidRDefault="008A2FAC">
      <w:pPr>
        <w:bidi w:val="0"/>
      </w:pPr>
      <w:r>
        <w:br w:type="page"/>
      </w:r>
    </w:p>
    <w:p w:rsidR="00CE1D77" w:rsidRDefault="00501C1A" w:rsidP="008A2FAC">
      <w:pPr>
        <w:bidi w:val="0"/>
        <w:spacing w:after="240" w:line="360" w:lineRule="auto"/>
        <w:jc w:val="both"/>
      </w:pPr>
      <w:r>
        <w:rPr>
          <w:noProof/>
        </w:rPr>
        <w:lastRenderedPageBreak/>
        <w:drawing>
          <wp:inline distT="0" distB="0" distL="0" distR="0">
            <wp:extent cx="5272405" cy="248285"/>
            <wp:effectExtent l="0" t="0" r="0" b="0"/>
            <wp:docPr id="1073741834" name="officeArt object" descr="image4.jpg"/>
            <wp:cNvGraphicFramePr/>
            <a:graphic xmlns:a="http://schemas.openxmlformats.org/drawingml/2006/main">
              <a:graphicData uri="http://schemas.openxmlformats.org/drawingml/2006/picture">
                <pic:pic xmlns:pic="http://schemas.openxmlformats.org/drawingml/2006/picture">
                  <pic:nvPicPr>
                    <pic:cNvPr id="1073741834" name="image4.jpg" descr="image4.jpg"/>
                    <pic:cNvPicPr>
                      <a:picLocks noChangeAspect="1"/>
                    </pic:cNvPicPr>
                  </pic:nvPicPr>
                  <pic:blipFill>
                    <a:blip r:embed="rId11">
                      <a:extLst/>
                    </a:blip>
                    <a:stretch>
                      <a:fillRect/>
                    </a:stretch>
                  </pic:blipFill>
                  <pic:spPr>
                    <a:xfrm>
                      <a:off x="0" y="0"/>
                      <a:ext cx="5272405" cy="248285"/>
                    </a:xfrm>
                    <a:prstGeom prst="rect">
                      <a:avLst/>
                    </a:prstGeom>
                    <a:ln w="12700" cap="flat">
                      <a:noFill/>
                      <a:miter lim="400000"/>
                    </a:ln>
                    <a:effectLst/>
                  </pic:spPr>
                </pic:pic>
              </a:graphicData>
            </a:graphic>
          </wp:inline>
        </w:drawing>
      </w:r>
    </w:p>
    <w:p w:rsidR="00CE1D77" w:rsidRDefault="00CE1D77" w:rsidP="00501C1A">
      <w:pPr>
        <w:bidi w:val="0"/>
        <w:spacing w:line="360" w:lineRule="auto"/>
        <w:jc w:val="both"/>
        <w:rPr>
          <w:sz w:val="4"/>
          <w:szCs w:val="4"/>
        </w:rPr>
      </w:pPr>
      <w:bookmarkStart w:id="0" w:name="_gjdgxs"/>
      <w:bookmarkEnd w:id="0"/>
    </w:p>
    <w:p w:rsidR="00865EA5" w:rsidRPr="00865EA5" w:rsidRDefault="00865EA5" w:rsidP="00865EA5">
      <w:pPr>
        <w:bidi w:val="0"/>
        <w:spacing w:line="360" w:lineRule="auto"/>
        <w:ind w:left="360"/>
        <w:jc w:val="both"/>
        <w:rPr>
          <w:b/>
          <w:bCs/>
          <w:sz w:val="28"/>
          <w:szCs w:val="26"/>
        </w:rPr>
      </w:pPr>
      <w:r w:rsidRPr="00865EA5">
        <w:rPr>
          <w:b/>
          <w:bCs/>
          <w:sz w:val="28"/>
          <w:szCs w:val="26"/>
        </w:rPr>
        <w:t>Introduction to Google Cloud</w:t>
      </w:r>
    </w:p>
    <w:p w:rsidR="00865EA5" w:rsidRPr="00865EA5" w:rsidRDefault="00865EA5" w:rsidP="00865EA5">
      <w:pPr>
        <w:bidi w:val="0"/>
        <w:spacing w:after="240" w:line="360" w:lineRule="auto"/>
        <w:ind w:left="360"/>
        <w:jc w:val="both"/>
      </w:pPr>
      <w:r w:rsidRPr="00865EA5">
        <w:t>This module helps you start off with the right framework of concepts. After a review of fundamentals cloud computing, you will learn about how Google Cloud's resources around the world are organized into regions and zones. You'll also learn how you can organize the resources you use in Google Cloud, so that you can manage them. Finally, you'll meet the tools that let you connect to Google Cloud and allocate, change, and release resources.</w:t>
      </w:r>
    </w:p>
    <w:p w:rsidR="00865EA5" w:rsidRPr="00865EA5" w:rsidRDefault="00865EA5" w:rsidP="00865EA5">
      <w:pPr>
        <w:bidi w:val="0"/>
        <w:spacing w:line="360" w:lineRule="auto"/>
        <w:ind w:left="360"/>
        <w:jc w:val="both"/>
        <w:rPr>
          <w:b/>
          <w:bCs/>
          <w:sz w:val="28"/>
          <w:szCs w:val="26"/>
        </w:rPr>
      </w:pPr>
      <w:r w:rsidRPr="00865EA5">
        <w:rPr>
          <w:b/>
          <w:bCs/>
          <w:sz w:val="28"/>
          <w:szCs w:val="26"/>
        </w:rPr>
        <w:t>Introduction to Containers and Kubernetes</w:t>
      </w:r>
    </w:p>
    <w:p w:rsidR="00865EA5" w:rsidRPr="00865EA5" w:rsidRDefault="00865EA5" w:rsidP="00865EA5">
      <w:pPr>
        <w:bidi w:val="0"/>
        <w:spacing w:after="240" w:line="360" w:lineRule="auto"/>
        <w:ind w:left="360"/>
        <w:jc w:val="both"/>
      </w:pPr>
      <w:r w:rsidRPr="00865EA5">
        <w:t>In this module you will learn about software containers and their benefits are for application deployment. You'll configure and build containers. You'll also learn about the functions container that management solutions like Kubernetes provide. You'll encounter the advantages of Google Kubernetes Engine compared to building your own container-management infrastructure.</w:t>
      </w:r>
    </w:p>
    <w:p w:rsidR="00865EA5" w:rsidRPr="00865EA5" w:rsidRDefault="00865EA5" w:rsidP="00865EA5">
      <w:pPr>
        <w:bidi w:val="0"/>
        <w:spacing w:line="360" w:lineRule="auto"/>
        <w:ind w:left="360"/>
        <w:jc w:val="both"/>
        <w:rPr>
          <w:b/>
          <w:bCs/>
          <w:sz w:val="28"/>
          <w:szCs w:val="26"/>
        </w:rPr>
      </w:pPr>
      <w:r w:rsidRPr="00865EA5">
        <w:rPr>
          <w:b/>
          <w:bCs/>
          <w:sz w:val="28"/>
          <w:szCs w:val="26"/>
        </w:rPr>
        <w:t>Kubernetes Architecture</w:t>
      </w:r>
    </w:p>
    <w:p w:rsidR="00865EA5" w:rsidRPr="00865EA5" w:rsidRDefault="00865EA5" w:rsidP="00865EA5">
      <w:pPr>
        <w:bidi w:val="0"/>
        <w:spacing w:after="240" w:line="360" w:lineRule="auto"/>
        <w:ind w:left="360"/>
        <w:jc w:val="both"/>
      </w:pPr>
      <w:r w:rsidRPr="00865EA5">
        <w:t>In this module you’ll learn the components of a Kubernetes cluster and how they work together. You'll deploy a Kubernetes cluster using Google Kubernetes Engine and deploy Pods to a GKE cluster. You'll also view and manage several very useful kinds of Kubernetes objects.</w:t>
      </w:r>
    </w:p>
    <w:p w:rsidR="00865EA5" w:rsidRPr="00865EA5" w:rsidRDefault="00865EA5" w:rsidP="00865EA5">
      <w:pPr>
        <w:bidi w:val="0"/>
        <w:spacing w:line="360" w:lineRule="auto"/>
        <w:ind w:left="360"/>
        <w:jc w:val="both"/>
        <w:rPr>
          <w:b/>
          <w:bCs/>
          <w:sz w:val="28"/>
          <w:szCs w:val="26"/>
        </w:rPr>
      </w:pPr>
      <w:r w:rsidRPr="00865EA5">
        <w:rPr>
          <w:b/>
          <w:bCs/>
          <w:sz w:val="28"/>
          <w:szCs w:val="26"/>
        </w:rPr>
        <w:t>Introduction to Kubernetes Workloads</w:t>
      </w:r>
    </w:p>
    <w:p w:rsidR="00865EA5" w:rsidRPr="00865EA5" w:rsidRDefault="00865EA5" w:rsidP="00865EA5">
      <w:pPr>
        <w:pBdr>
          <w:top w:val="none" w:sz="0" w:space="0" w:color="auto"/>
          <w:left w:val="none" w:sz="0" w:space="0" w:color="auto"/>
          <w:bottom w:val="none" w:sz="0" w:space="0" w:color="auto"/>
          <w:right w:val="none" w:sz="0" w:space="0" w:color="auto"/>
          <w:between w:val="none" w:sz="0" w:space="0" w:color="auto"/>
          <w:bar w:val="none" w:sz="0" w:color="auto"/>
        </w:pBdr>
        <w:bidi w:val="0"/>
        <w:spacing w:after="240" w:line="360" w:lineRule="auto"/>
        <w:ind w:left="360"/>
      </w:pPr>
      <w:r w:rsidRPr="00865EA5">
        <w:rPr>
          <w:rFonts w:ascii="Arial" w:eastAsia="Times New Roman" w:hAnsi="Arial" w:cs="Arial"/>
          <w:color w:val="202124"/>
          <w:spacing w:val="1"/>
          <w:bdr w:val="none" w:sz="0" w:space="0" w:color="auto"/>
        </w:rPr>
        <w:t>I</w:t>
      </w:r>
      <w:r w:rsidRPr="00865EA5">
        <w:t>n this module you’ll learn the components that are used to manage Kubernetes workloads. You'll learn about the kubectl command and creating Kubernetes workloads called deployments. You'll examine networking services within Kubernetes and the different types of Kubernetes storage abstraction</w:t>
      </w:r>
      <w:bookmarkStart w:id="1" w:name="_GoBack"/>
      <w:bookmarkEnd w:id="1"/>
      <w:r w:rsidRPr="00865EA5">
        <w:t>s.</w:t>
      </w:r>
    </w:p>
    <w:sectPr w:rsidR="00865EA5" w:rsidRPr="00865EA5">
      <w:headerReference w:type="default" r:id="rId12"/>
      <w:footerReference w:type="default" r:id="rId13"/>
      <w:pgSz w:w="11900" w:h="16840"/>
      <w:pgMar w:top="1985" w:right="1133" w:bottom="1560" w:left="1418" w:header="708"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CD9" w:rsidRDefault="006B5CD9">
      <w:r>
        <w:separator/>
      </w:r>
    </w:p>
  </w:endnote>
  <w:endnote w:type="continuationSeparator" w:id="0">
    <w:p w:rsidR="006B5CD9" w:rsidRDefault="006B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7" w:rsidRDefault="00501C1A">
    <w:pPr>
      <w:jc w:val="center"/>
      <w:rPr>
        <w:rFonts w:ascii="Arial" w:eastAsia="Arial" w:hAnsi="Arial" w:cs="Arial"/>
        <w:sz w:val="20"/>
        <w:szCs w:val="20"/>
      </w:rPr>
    </w:pPr>
    <w:r>
      <w:rPr>
        <w:rFonts w:ascii="Arial" w:hAnsi="Arial"/>
        <w:b/>
        <w:bCs/>
        <w:color w:val="FF0000"/>
        <w:sz w:val="20"/>
        <w:szCs w:val="20"/>
        <w:u w:color="FF0000"/>
      </w:rPr>
      <w:t>John Bryce Training</w:t>
    </w:r>
    <w:r>
      <w:rPr>
        <w:rFonts w:ascii="Arial" w:hAnsi="Arial"/>
        <w:sz w:val="20"/>
        <w:szCs w:val="20"/>
      </w:rPr>
      <w:t xml:space="preserve"> 29 </w:t>
    </w:r>
    <w:proofErr w:type="spellStart"/>
    <w:r>
      <w:rPr>
        <w:rFonts w:ascii="Arial" w:hAnsi="Arial"/>
        <w:sz w:val="20"/>
        <w:szCs w:val="20"/>
      </w:rPr>
      <w:t>Homa</w:t>
    </w:r>
    <w:proofErr w:type="spellEnd"/>
    <w:r>
      <w:rPr>
        <w:rFonts w:ascii="Arial" w:hAnsi="Arial"/>
        <w:sz w:val="20"/>
        <w:szCs w:val="20"/>
      </w:rPr>
      <w:t xml:space="preserve"> </w:t>
    </w:r>
    <w:proofErr w:type="spellStart"/>
    <w:r>
      <w:rPr>
        <w:rFonts w:ascii="Arial" w:hAnsi="Arial"/>
        <w:sz w:val="20"/>
        <w:szCs w:val="20"/>
      </w:rPr>
      <w:t>Umigdal</w:t>
    </w:r>
    <w:proofErr w:type="spellEnd"/>
    <w:r>
      <w:rPr>
        <w:rFonts w:ascii="Arial" w:hAnsi="Arial"/>
        <w:sz w:val="20"/>
        <w:szCs w:val="20"/>
      </w:rPr>
      <w:t xml:space="preserve"> St. Tel Aviv 6777129, Israel</w:t>
    </w:r>
    <w:r>
      <w:rPr>
        <w:rFonts w:ascii="Arial" w:eastAsia="Arial" w:hAnsi="Arial" w:cs="Arial"/>
        <w:color w:val="FF0000"/>
        <w:sz w:val="22"/>
        <w:szCs w:val="22"/>
        <w:u w:color="FF0000"/>
      </w:rPr>
      <w:br/>
    </w:r>
    <w:r>
      <w:rPr>
        <w:rFonts w:ascii="Arial" w:hAnsi="Arial"/>
        <w:b/>
        <w:bCs/>
        <w:sz w:val="20"/>
        <w:szCs w:val="20"/>
      </w:rPr>
      <w:t>Tel</w:t>
    </w:r>
    <w:r>
      <w:rPr>
        <w:rFonts w:ascii="Arial" w:hAnsi="Arial"/>
        <w:sz w:val="20"/>
        <w:szCs w:val="20"/>
      </w:rPr>
      <w:t xml:space="preserve">. +972-3-7100777 </w:t>
    </w:r>
    <w:r>
      <w:rPr>
        <w:rFonts w:ascii="Arial" w:hAnsi="Arial"/>
        <w:color w:val="FF0000"/>
        <w:sz w:val="22"/>
        <w:szCs w:val="22"/>
        <w:u w:color="FF0000"/>
      </w:rPr>
      <w:t>|</w:t>
    </w:r>
    <w:r>
      <w:rPr>
        <w:rFonts w:ascii="Arial" w:hAnsi="Arial"/>
        <w:sz w:val="20"/>
        <w:szCs w:val="20"/>
      </w:rPr>
      <w:t xml:space="preserve"> </w:t>
    </w:r>
    <w:r>
      <w:rPr>
        <w:rFonts w:ascii="Arial" w:hAnsi="Arial"/>
        <w:b/>
        <w:bCs/>
        <w:sz w:val="20"/>
        <w:szCs w:val="20"/>
      </w:rPr>
      <w:t>Fax</w:t>
    </w:r>
    <w:r>
      <w:rPr>
        <w:rFonts w:ascii="Arial" w:hAnsi="Arial"/>
        <w:sz w:val="20"/>
        <w:szCs w:val="20"/>
      </w:rPr>
      <w:t>. +972-3-7100730</w:t>
    </w:r>
  </w:p>
  <w:p w:rsidR="00CE1D77" w:rsidRDefault="00501C1A">
    <w:pPr>
      <w:ind w:firstLine="720"/>
      <w:jc w:val="center"/>
    </w:pPr>
    <w:r>
      <w:rPr>
        <w:rFonts w:ascii="Arial" w:hAnsi="Arial"/>
        <w:sz w:val="18"/>
        <w:szCs w:val="18"/>
      </w:rPr>
      <w:t xml:space="preserve">Tel-Aviv </w:t>
    </w:r>
    <w:r>
      <w:rPr>
        <w:rFonts w:ascii="Arial" w:hAnsi="Arial"/>
        <w:b/>
        <w:bCs/>
        <w:color w:val="FF0000"/>
        <w:sz w:val="18"/>
        <w:szCs w:val="18"/>
        <w:u w:color="FF0000"/>
      </w:rPr>
      <w:t>|</w:t>
    </w:r>
    <w:r>
      <w:rPr>
        <w:rFonts w:ascii="Arial" w:hAnsi="Arial"/>
        <w:sz w:val="18"/>
        <w:szCs w:val="18"/>
      </w:rPr>
      <w:t xml:space="preserve"> Haifa </w:t>
    </w:r>
    <w:r>
      <w:rPr>
        <w:rFonts w:ascii="Arial" w:hAnsi="Arial"/>
        <w:b/>
        <w:bCs/>
        <w:color w:val="FF0000"/>
        <w:sz w:val="18"/>
        <w:szCs w:val="18"/>
        <w:u w:color="FF0000"/>
      </w:rPr>
      <w:t>|</w:t>
    </w:r>
    <w:r>
      <w:rPr>
        <w:rFonts w:ascii="Arial" w:hAnsi="Arial"/>
        <w:sz w:val="18"/>
        <w:szCs w:val="18"/>
      </w:rPr>
      <w:t xml:space="preserve"> Jerusalem</w:t>
    </w:r>
    <w:r>
      <w:rPr>
        <w:rFonts w:ascii="Arial" w:hAnsi="Arial"/>
        <w:b/>
        <w:bCs/>
        <w:sz w:val="18"/>
        <w:szCs w:val="18"/>
      </w:rPr>
      <w:t xml:space="preserve"> </w:t>
    </w:r>
    <w:r>
      <w:rPr>
        <w:rFonts w:ascii="Arial" w:hAnsi="Arial"/>
        <w:b/>
        <w:bCs/>
        <w:color w:val="FF0000"/>
        <w:sz w:val="18"/>
        <w:szCs w:val="18"/>
        <w:u w:color="FF0000"/>
      </w:rPr>
      <w:t>|</w:t>
    </w:r>
    <w:r>
      <w:rPr>
        <w:rFonts w:ascii="Arial" w:hAnsi="Arial"/>
        <w:b/>
        <w:bCs/>
        <w:sz w:val="18"/>
        <w:szCs w:val="18"/>
      </w:rPr>
      <w:t xml:space="preserve"> </w:t>
    </w:r>
    <w:r>
      <w:rPr>
        <w:rFonts w:ascii="Arial" w:hAnsi="Arial"/>
        <w:sz w:val="18"/>
        <w:szCs w:val="18"/>
      </w:rPr>
      <w:t>Hungary</w:t>
    </w:r>
    <w:r>
      <w:rPr>
        <w:rFonts w:ascii="Arial" w:hAnsi="Arial"/>
        <w:b/>
        <w:bCs/>
        <w:color w:val="FF0000"/>
        <w:sz w:val="20"/>
        <w:szCs w:val="20"/>
        <w:u w:color="FF0000"/>
      </w:rPr>
      <w:t xml:space="preserve"> </w:t>
    </w:r>
    <w:r>
      <w:rPr>
        <w:rFonts w:ascii="Arial" w:hAnsi="Arial"/>
        <w:b/>
        <w:bCs/>
        <w:color w:val="FF0000"/>
        <w:sz w:val="18"/>
        <w:szCs w:val="18"/>
        <w:u w:color="FF0000"/>
      </w:rPr>
      <w:t>|</w:t>
    </w:r>
    <w:r>
      <w:rPr>
        <w:rFonts w:ascii="Arial" w:hAnsi="Arial"/>
        <w:b/>
        <w:bCs/>
        <w:color w:val="FF0000"/>
        <w:sz w:val="20"/>
        <w:szCs w:val="20"/>
        <w:u w:color="FF0000"/>
      </w:rPr>
      <w:t xml:space="preserve"> www.johnbryce.com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CD9" w:rsidRDefault="006B5CD9">
      <w:r>
        <w:separator/>
      </w:r>
    </w:p>
  </w:footnote>
  <w:footnote w:type="continuationSeparator" w:id="0">
    <w:p w:rsidR="006B5CD9" w:rsidRDefault="006B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7" w:rsidRDefault="00923BC7">
    <w:pPr>
      <w:tabs>
        <w:tab w:val="center" w:pos="4153"/>
        <w:tab w:val="right" w:pos="8306"/>
      </w:tabs>
    </w:pPr>
    <w:r>
      <w:rPr>
        <w:noProof/>
      </w:rPr>
      <w:drawing>
        <wp:anchor distT="152400" distB="152400" distL="152400" distR="152400" simplePos="0" relativeHeight="251661312" behindDoc="1" locked="0" layoutInCell="1" allowOverlap="1">
          <wp:simplePos x="0" y="0"/>
          <wp:positionH relativeFrom="margin">
            <wp:align>left</wp:align>
          </wp:positionH>
          <wp:positionV relativeFrom="page">
            <wp:posOffset>460980</wp:posOffset>
          </wp:positionV>
          <wp:extent cx="1155700" cy="480060"/>
          <wp:effectExtent l="0" t="0" r="6350" b="0"/>
          <wp:wrapNone/>
          <wp:docPr id="1073741828" name="officeArt object" descr="image7.jpg"/>
          <wp:cNvGraphicFramePr/>
          <a:graphic xmlns:a="http://schemas.openxmlformats.org/drawingml/2006/main">
            <a:graphicData uri="http://schemas.openxmlformats.org/drawingml/2006/picture">
              <pic:pic xmlns:pic="http://schemas.openxmlformats.org/drawingml/2006/picture">
                <pic:nvPicPr>
                  <pic:cNvPr id="1073741828" name="image7.jpg" descr="image7.jpg"/>
                  <pic:cNvPicPr>
                    <a:picLocks noChangeAspect="1"/>
                  </pic:cNvPicPr>
                </pic:nvPicPr>
                <pic:blipFill>
                  <a:blip r:embed="rId1">
                    <a:extLst/>
                  </a:blip>
                  <a:stretch>
                    <a:fillRect/>
                  </a:stretch>
                </pic:blipFill>
                <pic:spPr>
                  <a:xfrm>
                    <a:off x="0" y="0"/>
                    <a:ext cx="1155700" cy="480060"/>
                  </a:xfrm>
                  <a:prstGeom prst="rect">
                    <a:avLst/>
                  </a:prstGeom>
                  <a:ln w="12700" cap="flat">
                    <a:noFill/>
                    <a:miter lim="400000"/>
                  </a:ln>
                  <a:effectLst/>
                </pic:spPr>
              </pic:pic>
            </a:graphicData>
          </a:graphic>
        </wp:anchor>
      </w:drawing>
    </w:r>
    <w:r>
      <w:rPr>
        <w:noProof/>
      </w:rPr>
      <w:drawing>
        <wp:anchor distT="0" distB="0" distL="114300" distR="114300" simplePos="0" relativeHeight="251664384" behindDoc="1" locked="0" layoutInCell="1" allowOverlap="1" wp14:anchorId="02FD17FF" wp14:editId="428E4F14">
          <wp:simplePos x="0" y="0"/>
          <wp:positionH relativeFrom="margin">
            <wp:align>center</wp:align>
          </wp:positionH>
          <wp:positionV relativeFrom="paragraph">
            <wp:posOffset>4445</wp:posOffset>
          </wp:positionV>
          <wp:extent cx="1887855" cy="574040"/>
          <wp:effectExtent l="0" t="0" r="0" b="0"/>
          <wp:wrapTight wrapText="bothSides">
            <wp:wrapPolygon edited="0">
              <wp:start x="0" y="0"/>
              <wp:lineTo x="0" y="20788"/>
              <wp:lineTo x="21360" y="20788"/>
              <wp:lineTo x="21360"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Partner-no_outline-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7855" cy="574040"/>
                  </a:xfrm>
                  <a:prstGeom prst="rect">
                    <a:avLst/>
                  </a:prstGeom>
                </pic:spPr>
              </pic:pic>
            </a:graphicData>
          </a:graphic>
          <wp14:sizeRelH relativeFrom="page">
            <wp14:pctWidth>0</wp14:pctWidth>
          </wp14:sizeRelH>
          <wp14:sizeRelV relativeFrom="page">
            <wp14:pctHeight>0</wp14:pctHeight>
          </wp14:sizeRelV>
        </wp:anchor>
      </w:drawing>
    </w:r>
    <w:r w:rsidR="0074207F">
      <w:rPr>
        <w:noProof/>
      </w:rPr>
      <w:drawing>
        <wp:anchor distT="152400" distB="152400" distL="152400" distR="152400" simplePos="0" relativeHeight="251660288" behindDoc="1" locked="0" layoutInCell="1" allowOverlap="1">
          <wp:simplePos x="0" y="0"/>
          <wp:positionH relativeFrom="page">
            <wp:posOffset>5497085</wp:posOffset>
          </wp:positionH>
          <wp:positionV relativeFrom="page">
            <wp:posOffset>344446</wp:posOffset>
          </wp:positionV>
          <wp:extent cx="1223010" cy="544195"/>
          <wp:effectExtent l="0" t="0" r="0" b="0"/>
          <wp:wrapNone/>
          <wp:docPr id="1073741827" name="officeArt object" descr="image5.png"/>
          <wp:cNvGraphicFramePr/>
          <a:graphic xmlns:a="http://schemas.openxmlformats.org/drawingml/2006/main">
            <a:graphicData uri="http://schemas.openxmlformats.org/drawingml/2006/picture">
              <pic:pic xmlns:pic="http://schemas.openxmlformats.org/drawingml/2006/picture">
                <pic:nvPicPr>
                  <pic:cNvPr id="1073741827" name="image5.png" descr="image5.png"/>
                  <pic:cNvPicPr>
                    <a:picLocks noChangeAspect="1"/>
                  </pic:cNvPicPr>
                </pic:nvPicPr>
                <pic:blipFill>
                  <a:blip r:embed="rId3">
                    <a:extLst/>
                  </a:blip>
                  <a:stretch>
                    <a:fillRect/>
                  </a:stretch>
                </pic:blipFill>
                <pic:spPr>
                  <a:xfrm>
                    <a:off x="0" y="0"/>
                    <a:ext cx="1223010" cy="544195"/>
                  </a:xfrm>
                  <a:prstGeom prst="rect">
                    <a:avLst/>
                  </a:prstGeom>
                  <a:ln w="12700" cap="flat">
                    <a:noFill/>
                    <a:miter lim="400000"/>
                  </a:ln>
                  <a:effectLst/>
                </pic:spPr>
              </pic:pic>
            </a:graphicData>
          </a:graphic>
        </wp:anchor>
      </w:drawing>
    </w:r>
    <w:r w:rsidR="00501C1A">
      <w:rPr>
        <w:noProof/>
      </w:rPr>
      <mc:AlternateContent>
        <mc:Choice Requires="wps">
          <w:drawing>
            <wp:anchor distT="152400" distB="152400" distL="152400" distR="152400" simplePos="0" relativeHeight="251658240" behindDoc="1" locked="0" layoutInCell="1" allowOverlap="1">
              <wp:simplePos x="0" y="0"/>
              <wp:positionH relativeFrom="page">
                <wp:posOffset>-928369</wp:posOffset>
              </wp:positionH>
              <wp:positionV relativeFrom="page">
                <wp:posOffset>-33018</wp:posOffset>
              </wp:positionV>
              <wp:extent cx="7631431" cy="90919"/>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631431" cy="90919"/>
                      </a:xfrm>
                      <a:prstGeom prst="rect">
                        <a:avLst/>
                      </a:prstGeom>
                      <a:solidFill>
                        <a:srgbClr val="FF0000"/>
                      </a:solidFill>
                      <a:ln w="12700" cap="flat">
                        <a:noFill/>
                        <a:miter lim="400000"/>
                      </a:ln>
                      <a:effectLst/>
                    </wps:spPr>
                    <wps:bodyPr/>
                  </wps:wsp>
                </a:graphicData>
              </a:graphic>
            </wp:anchor>
          </w:drawing>
        </mc:Choice>
        <mc:Fallback>
          <w:pict>
            <v:rect id="_x0000_s1026" style="visibility:visible;position:absolute;margin-left:-73.1pt;margin-top:-2.6pt;width:600.9pt;height:7.2pt;z-index:-251658240;mso-position-horizontal:absolute;mso-position-horizontal-relative:page;mso-position-vertical:absolute;mso-position-vertical-relative:page;mso-wrap-distance-left:12.0pt;mso-wrap-distance-top:12.0pt;mso-wrap-distance-right:12.0pt;mso-wrap-distance-bottom:12.0pt;">
              <v:fill color="#FF000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00501C1A">
      <w:rPr>
        <w:noProof/>
      </w:rPr>
      <mc:AlternateContent>
        <mc:Choice Requires="wps">
          <w:drawing>
            <wp:anchor distT="152400" distB="152400" distL="152400" distR="152400" simplePos="0" relativeHeight="251659264" behindDoc="1" locked="0" layoutInCell="1" allowOverlap="1">
              <wp:simplePos x="0" y="0"/>
              <wp:positionH relativeFrom="page">
                <wp:posOffset>-928369</wp:posOffset>
              </wp:positionH>
              <wp:positionV relativeFrom="page">
                <wp:posOffset>-7618</wp:posOffset>
              </wp:positionV>
              <wp:extent cx="7631431" cy="90919"/>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631431" cy="90919"/>
                      </a:xfrm>
                      <a:prstGeom prst="rect">
                        <a:avLst/>
                      </a:prstGeom>
                      <a:solidFill>
                        <a:srgbClr val="D8D8D8"/>
                      </a:solidFill>
                      <a:ln w="12700" cap="flat">
                        <a:noFill/>
                        <a:miter lim="400000"/>
                      </a:ln>
                      <a:effectLst/>
                    </wps:spPr>
                    <wps:bodyPr/>
                  </wps:wsp>
                </a:graphicData>
              </a:graphic>
            </wp:anchor>
          </w:drawing>
        </mc:Choice>
        <mc:Fallback>
          <w:pict>
            <v:rect w14:anchorId="3DE6AF7A" id="officeArt object" o:spid="_x0000_s1026" style="position:absolute;left:0;text-align:left;margin-left:-73.1pt;margin-top:-.6pt;width:600.9pt;height:7.1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" fillcolor="#d8d8d8" stroked="f" strokeweight="1pt">
              <v:stroke miterlimit="4"/>
              <w10:wrap anchorx="page" anchory="page"/>
            </v:rect>
          </w:pict>
        </mc:Fallback>
      </mc:AlternateContent>
    </w:r>
    <w:r w:rsidR="00501C1A">
      <w:rPr>
        <w:noProof/>
      </w:rPr>
      <mc:AlternateContent>
        <mc:Choice Requires="wps">
          <w:drawing>
            <wp:anchor distT="152400" distB="152400" distL="152400" distR="152400" simplePos="0" relativeHeight="251662336" behindDoc="1" locked="0" layoutInCell="1" allowOverlap="1">
              <wp:simplePos x="0" y="0"/>
              <wp:positionH relativeFrom="page">
                <wp:posOffset>2475214</wp:posOffset>
              </wp:positionH>
              <wp:positionV relativeFrom="page">
                <wp:posOffset>10074911</wp:posOffset>
              </wp:positionV>
              <wp:extent cx="2585086" cy="12701"/>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2585086" cy="12701"/>
                      </a:xfrm>
                      <a:prstGeom prst="line">
                        <a:avLst/>
                      </a:prstGeom>
                      <a:noFill/>
                      <a:ln w="9525" cap="flat">
                        <a:solidFill>
                          <a:srgbClr val="FF0000"/>
                        </a:solidFill>
                        <a:prstDash val="solid"/>
                        <a:miter lim="800000"/>
                      </a:ln>
                      <a:effectLst/>
                    </wps:spPr>
                    <wps:bodyPr/>
                  </wps:wsp>
                </a:graphicData>
              </a:graphic>
            </wp:anchor>
          </w:drawing>
        </mc:Choice>
        <mc:Fallback>
          <w:pict>
            <v:line id="_x0000_s1028" style="visibility:visible;position:absolute;margin-left:194.9pt;margin-top:793.3pt;width:203.6pt;height:1.0pt;z-index:-251654144;mso-position-horizontal:absolute;mso-position-horizontal-relative:page;mso-position-vertical:absolute;mso-position-vertical-relative:page;mso-wrap-distance-left:12.0pt;mso-wrap-distance-top:12.0pt;mso-wrap-distance-right:12.0pt;mso-wrap-distance-bottom:12.0pt;">
              <v:fill on="f"/>
              <v:stroke filltype="solid" color="#FF0000" opacity="100.0%" weight="0.8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CE1D77" w:rsidRDefault="00501C1A">
    <w:pPr>
      <w:rPr>
        <w:rtl/>
      </w:rPr>
    </w:pPr>
    <w:r>
      <w:rPr>
        <w:rFonts w:cs="Times New Roman"/>
        <w:rtl/>
        <w:lang w:val="he-I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37E0"/>
    <w:multiLevelType w:val="hybridMultilevel"/>
    <w:tmpl w:val="8644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F12E6"/>
    <w:multiLevelType w:val="hybridMultilevel"/>
    <w:tmpl w:val="DA30F22E"/>
    <w:numStyleLink w:val="ImportedStyle1"/>
  </w:abstractNum>
  <w:abstractNum w:abstractNumId="2" w15:restartNumberingAfterBreak="0">
    <w:nsid w:val="75DD7721"/>
    <w:multiLevelType w:val="hybridMultilevel"/>
    <w:tmpl w:val="DA30F22E"/>
    <w:styleLink w:val="ImportedStyle1"/>
    <w:lvl w:ilvl="0" w:tplc="91026E7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6CF38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DA7D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78944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4F80BA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E3EBF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7C901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338CD1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21C99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77"/>
    <w:rsid w:val="000875AF"/>
    <w:rsid w:val="000A3BA6"/>
    <w:rsid w:val="000A73B8"/>
    <w:rsid w:val="000C5EAB"/>
    <w:rsid w:val="00167185"/>
    <w:rsid w:val="001C5040"/>
    <w:rsid w:val="0022284C"/>
    <w:rsid w:val="00242311"/>
    <w:rsid w:val="002971D6"/>
    <w:rsid w:val="002A03EF"/>
    <w:rsid w:val="003B5E0C"/>
    <w:rsid w:val="00423AC0"/>
    <w:rsid w:val="00426A95"/>
    <w:rsid w:val="004829B6"/>
    <w:rsid w:val="00501C1A"/>
    <w:rsid w:val="005647F9"/>
    <w:rsid w:val="005F1AD9"/>
    <w:rsid w:val="006B5CD9"/>
    <w:rsid w:val="0074207F"/>
    <w:rsid w:val="007443DC"/>
    <w:rsid w:val="00865EA5"/>
    <w:rsid w:val="008A2FAC"/>
    <w:rsid w:val="008C4B09"/>
    <w:rsid w:val="00923BC7"/>
    <w:rsid w:val="00A26670"/>
    <w:rsid w:val="00AD38F0"/>
    <w:rsid w:val="00B709D4"/>
    <w:rsid w:val="00B75F54"/>
    <w:rsid w:val="00BC21CA"/>
    <w:rsid w:val="00BC3A3E"/>
    <w:rsid w:val="00CE1D77"/>
    <w:rsid w:val="00D06777"/>
    <w:rsid w:val="00DD48F3"/>
    <w:rsid w:val="00E4379E"/>
    <w:rsid w:val="00F37450"/>
    <w:rsid w:val="00F43D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A418"/>
  <w15:docId w15:val="{EDA8DD9E-79CB-40B1-B34F-7BB6420F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bidi/>
    </w:pPr>
    <w:rPr>
      <w:rFonts w:cs="Arial Unicode MS"/>
      <w:color w:val="000000"/>
      <w:sz w:val="24"/>
      <w:szCs w:val="24"/>
      <w:u w:color="000000"/>
    </w:rPr>
  </w:style>
  <w:style w:type="paragraph" w:styleId="2">
    <w:name w:val="heading 2"/>
    <w:basedOn w:val="a"/>
    <w:link w:val="20"/>
    <w:uiPriority w:val="9"/>
    <w:qFormat/>
    <w:rsid w:val="002A03EF"/>
    <w:pPr>
      <w:pBdr>
        <w:top w:val="none" w:sz="0" w:space="0" w:color="auto"/>
        <w:left w:val="none" w:sz="0" w:space="0" w:color="auto"/>
        <w:bottom w:val="none" w:sz="0" w:space="0" w:color="auto"/>
        <w:right w:val="none" w:sz="0" w:space="0" w:color="auto"/>
        <w:between w:val="none" w:sz="0" w:space="0" w:color="auto"/>
        <w:bar w:val="none" w:sz="0" w:color="auto"/>
      </w:pBdr>
      <w:bidi w:val="0"/>
      <w:spacing w:before="100" w:beforeAutospacing="1" w:after="100" w:afterAutospacing="1"/>
      <w:outlineLvl w:val="1"/>
    </w:pPr>
    <w:rPr>
      <w:rFonts w:eastAsia="Times New Roman" w:cs="Times New Roman"/>
      <w:b/>
      <w:bCs/>
      <w:color w:val="auto"/>
      <w:sz w:val="36"/>
      <w:szCs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ImportedStyle1">
    <w:name w:val="Imported Style 1"/>
    <w:pPr>
      <w:numPr>
        <w:numId w:val="1"/>
      </w:numPr>
    </w:pPr>
  </w:style>
  <w:style w:type="paragraph" w:styleId="a3">
    <w:name w:val="List Paragraph"/>
    <w:basedOn w:val="a"/>
    <w:uiPriority w:val="34"/>
    <w:qFormat/>
    <w:rsid w:val="00242311"/>
    <w:pPr>
      <w:ind w:left="720"/>
      <w:contextualSpacing/>
    </w:pPr>
  </w:style>
  <w:style w:type="paragraph" w:customStyle="1" w:styleId="description">
    <w:name w:val="description"/>
    <w:basedOn w:val="a"/>
    <w:rsid w:val="00423AC0"/>
    <w:pPr>
      <w:pBdr>
        <w:top w:val="none" w:sz="0" w:space="0" w:color="auto"/>
        <w:left w:val="none" w:sz="0" w:space="0" w:color="auto"/>
        <w:bottom w:val="none" w:sz="0" w:space="0" w:color="auto"/>
        <w:right w:val="none" w:sz="0" w:space="0" w:color="auto"/>
        <w:between w:val="none" w:sz="0" w:space="0" w:color="auto"/>
        <w:bar w:val="none" w:sz="0" w:color="auto"/>
      </w:pBdr>
      <w:bidi w:val="0"/>
      <w:spacing w:before="100" w:beforeAutospacing="1" w:after="100" w:afterAutospacing="1"/>
    </w:pPr>
    <w:rPr>
      <w:rFonts w:eastAsia="Times New Roman" w:cs="Times New Roman"/>
      <w:color w:val="auto"/>
      <w:bdr w:val="none" w:sz="0" w:space="0" w:color="auto"/>
    </w:rPr>
  </w:style>
  <w:style w:type="paragraph" w:styleId="a4">
    <w:name w:val="header"/>
    <w:basedOn w:val="a"/>
    <w:link w:val="a5"/>
    <w:uiPriority w:val="99"/>
    <w:unhideWhenUsed/>
    <w:rsid w:val="0074207F"/>
    <w:pPr>
      <w:tabs>
        <w:tab w:val="center" w:pos="4153"/>
        <w:tab w:val="right" w:pos="8306"/>
      </w:tabs>
    </w:pPr>
  </w:style>
  <w:style w:type="character" w:customStyle="1" w:styleId="a5">
    <w:name w:val="כותרת עליונה תו"/>
    <w:basedOn w:val="a0"/>
    <w:link w:val="a4"/>
    <w:uiPriority w:val="99"/>
    <w:rsid w:val="0074207F"/>
    <w:rPr>
      <w:rFonts w:cs="Arial Unicode MS"/>
      <w:color w:val="000000"/>
      <w:sz w:val="24"/>
      <w:szCs w:val="24"/>
      <w:u w:color="000000"/>
    </w:rPr>
  </w:style>
  <w:style w:type="paragraph" w:styleId="a6">
    <w:name w:val="footer"/>
    <w:basedOn w:val="a"/>
    <w:link w:val="a7"/>
    <w:uiPriority w:val="99"/>
    <w:unhideWhenUsed/>
    <w:rsid w:val="0074207F"/>
    <w:pPr>
      <w:tabs>
        <w:tab w:val="center" w:pos="4153"/>
        <w:tab w:val="right" w:pos="8306"/>
      </w:tabs>
    </w:pPr>
  </w:style>
  <w:style w:type="character" w:customStyle="1" w:styleId="a7">
    <w:name w:val="כותרת תחתונה תו"/>
    <w:basedOn w:val="a0"/>
    <w:link w:val="a6"/>
    <w:uiPriority w:val="99"/>
    <w:rsid w:val="0074207F"/>
    <w:rPr>
      <w:rFonts w:cs="Arial Unicode MS"/>
      <w:color w:val="000000"/>
      <w:sz w:val="24"/>
      <w:szCs w:val="24"/>
      <w:u w:color="000000"/>
    </w:rPr>
  </w:style>
  <w:style w:type="character" w:customStyle="1" w:styleId="20">
    <w:name w:val="כותרת 2 תו"/>
    <w:basedOn w:val="a0"/>
    <w:link w:val="2"/>
    <w:uiPriority w:val="9"/>
    <w:rsid w:val="002A03EF"/>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507">
      <w:bodyDiv w:val="1"/>
      <w:marLeft w:val="0"/>
      <w:marRight w:val="0"/>
      <w:marTop w:val="0"/>
      <w:marBottom w:val="0"/>
      <w:divBdr>
        <w:top w:val="none" w:sz="0" w:space="0" w:color="auto"/>
        <w:left w:val="none" w:sz="0" w:space="0" w:color="auto"/>
        <w:bottom w:val="none" w:sz="0" w:space="0" w:color="auto"/>
        <w:right w:val="none" w:sz="0" w:space="0" w:color="auto"/>
      </w:divBdr>
      <w:divsChild>
        <w:div w:id="542906667">
          <w:marLeft w:val="0"/>
          <w:marRight w:val="0"/>
          <w:marTop w:val="0"/>
          <w:marBottom w:val="0"/>
          <w:divBdr>
            <w:top w:val="none" w:sz="0" w:space="0" w:color="auto"/>
            <w:left w:val="none" w:sz="0" w:space="0" w:color="auto"/>
            <w:bottom w:val="none" w:sz="0" w:space="0" w:color="auto"/>
            <w:right w:val="none" w:sz="0" w:space="0" w:color="auto"/>
          </w:divBdr>
          <w:divsChild>
            <w:div w:id="2594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9834">
      <w:bodyDiv w:val="1"/>
      <w:marLeft w:val="0"/>
      <w:marRight w:val="0"/>
      <w:marTop w:val="0"/>
      <w:marBottom w:val="0"/>
      <w:divBdr>
        <w:top w:val="none" w:sz="0" w:space="0" w:color="auto"/>
        <w:left w:val="none" w:sz="0" w:space="0" w:color="auto"/>
        <w:bottom w:val="none" w:sz="0" w:space="0" w:color="auto"/>
        <w:right w:val="none" w:sz="0" w:space="0" w:color="auto"/>
      </w:divBdr>
      <w:divsChild>
        <w:div w:id="884295065">
          <w:marLeft w:val="0"/>
          <w:marRight w:val="0"/>
          <w:marTop w:val="0"/>
          <w:marBottom w:val="0"/>
          <w:divBdr>
            <w:top w:val="none" w:sz="0" w:space="0" w:color="auto"/>
            <w:left w:val="none" w:sz="0" w:space="0" w:color="auto"/>
            <w:bottom w:val="none" w:sz="0" w:space="0" w:color="auto"/>
            <w:right w:val="none" w:sz="0" w:space="0" w:color="auto"/>
          </w:divBdr>
          <w:divsChild>
            <w:div w:id="14377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3337">
      <w:bodyDiv w:val="1"/>
      <w:marLeft w:val="0"/>
      <w:marRight w:val="0"/>
      <w:marTop w:val="0"/>
      <w:marBottom w:val="0"/>
      <w:divBdr>
        <w:top w:val="none" w:sz="0" w:space="0" w:color="auto"/>
        <w:left w:val="none" w:sz="0" w:space="0" w:color="auto"/>
        <w:bottom w:val="none" w:sz="0" w:space="0" w:color="auto"/>
        <w:right w:val="none" w:sz="0" w:space="0" w:color="auto"/>
      </w:divBdr>
      <w:divsChild>
        <w:div w:id="549923910">
          <w:marLeft w:val="0"/>
          <w:marRight w:val="0"/>
          <w:marTop w:val="0"/>
          <w:marBottom w:val="0"/>
          <w:divBdr>
            <w:top w:val="none" w:sz="0" w:space="0" w:color="auto"/>
            <w:left w:val="none" w:sz="0" w:space="0" w:color="auto"/>
            <w:bottom w:val="none" w:sz="0" w:space="0" w:color="auto"/>
            <w:right w:val="none" w:sz="0" w:space="0" w:color="auto"/>
          </w:divBdr>
          <w:divsChild>
            <w:div w:id="13484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3265">
      <w:bodyDiv w:val="1"/>
      <w:marLeft w:val="0"/>
      <w:marRight w:val="0"/>
      <w:marTop w:val="0"/>
      <w:marBottom w:val="0"/>
      <w:divBdr>
        <w:top w:val="none" w:sz="0" w:space="0" w:color="auto"/>
        <w:left w:val="none" w:sz="0" w:space="0" w:color="auto"/>
        <w:bottom w:val="none" w:sz="0" w:space="0" w:color="auto"/>
        <w:right w:val="none" w:sz="0" w:space="0" w:color="auto"/>
      </w:divBdr>
    </w:div>
    <w:div w:id="598560078">
      <w:bodyDiv w:val="1"/>
      <w:marLeft w:val="0"/>
      <w:marRight w:val="0"/>
      <w:marTop w:val="0"/>
      <w:marBottom w:val="0"/>
      <w:divBdr>
        <w:top w:val="none" w:sz="0" w:space="0" w:color="auto"/>
        <w:left w:val="none" w:sz="0" w:space="0" w:color="auto"/>
        <w:bottom w:val="none" w:sz="0" w:space="0" w:color="auto"/>
        <w:right w:val="none" w:sz="0" w:space="0" w:color="auto"/>
      </w:divBdr>
    </w:div>
    <w:div w:id="675305975">
      <w:bodyDiv w:val="1"/>
      <w:marLeft w:val="0"/>
      <w:marRight w:val="0"/>
      <w:marTop w:val="0"/>
      <w:marBottom w:val="0"/>
      <w:divBdr>
        <w:top w:val="none" w:sz="0" w:space="0" w:color="auto"/>
        <w:left w:val="none" w:sz="0" w:space="0" w:color="auto"/>
        <w:bottom w:val="none" w:sz="0" w:space="0" w:color="auto"/>
        <w:right w:val="none" w:sz="0" w:space="0" w:color="auto"/>
      </w:divBdr>
      <w:divsChild>
        <w:div w:id="718625105">
          <w:marLeft w:val="0"/>
          <w:marRight w:val="0"/>
          <w:marTop w:val="0"/>
          <w:marBottom w:val="0"/>
          <w:divBdr>
            <w:top w:val="none" w:sz="0" w:space="0" w:color="auto"/>
            <w:left w:val="none" w:sz="0" w:space="0" w:color="auto"/>
            <w:bottom w:val="none" w:sz="0" w:space="0" w:color="auto"/>
            <w:right w:val="none" w:sz="0" w:space="0" w:color="auto"/>
          </w:divBdr>
          <w:divsChild>
            <w:div w:id="5663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8066">
      <w:bodyDiv w:val="1"/>
      <w:marLeft w:val="0"/>
      <w:marRight w:val="0"/>
      <w:marTop w:val="0"/>
      <w:marBottom w:val="0"/>
      <w:divBdr>
        <w:top w:val="none" w:sz="0" w:space="0" w:color="auto"/>
        <w:left w:val="none" w:sz="0" w:space="0" w:color="auto"/>
        <w:bottom w:val="none" w:sz="0" w:space="0" w:color="auto"/>
        <w:right w:val="none" w:sz="0" w:space="0" w:color="auto"/>
      </w:divBdr>
      <w:divsChild>
        <w:div w:id="1276015111">
          <w:marLeft w:val="0"/>
          <w:marRight w:val="0"/>
          <w:marTop w:val="0"/>
          <w:marBottom w:val="0"/>
          <w:divBdr>
            <w:top w:val="none" w:sz="0" w:space="0" w:color="auto"/>
            <w:left w:val="none" w:sz="0" w:space="0" w:color="auto"/>
            <w:bottom w:val="none" w:sz="0" w:space="0" w:color="auto"/>
            <w:right w:val="none" w:sz="0" w:space="0" w:color="auto"/>
          </w:divBdr>
          <w:divsChild>
            <w:div w:id="4523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30360">
      <w:bodyDiv w:val="1"/>
      <w:marLeft w:val="0"/>
      <w:marRight w:val="0"/>
      <w:marTop w:val="0"/>
      <w:marBottom w:val="0"/>
      <w:divBdr>
        <w:top w:val="none" w:sz="0" w:space="0" w:color="auto"/>
        <w:left w:val="none" w:sz="0" w:space="0" w:color="auto"/>
        <w:bottom w:val="none" w:sz="0" w:space="0" w:color="auto"/>
        <w:right w:val="none" w:sz="0" w:space="0" w:color="auto"/>
      </w:divBdr>
      <w:divsChild>
        <w:div w:id="1361861540">
          <w:marLeft w:val="0"/>
          <w:marRight w:val="0"/>
          <w:marTop w:val="0"/>
          <w:marBottom w:val="0"/>
          <w:divBdr>
            <w:top w:val="none" w:sz="0" w:space="0" w:color="auto"/>
            <w:left w:val="none" w:sz="0" w:space="0" w:color="auto"/>
            <w:bottom w:val="none" w:sz="0" w:space="0" w:color="auto"/>
            <w:right w:val="none" w:sz="0" w:space="0" w:color="auto"/>
          </w:divBdr>
          <w:divsChild>
            <w:div w:id="7673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8713">
      <w:bodyDiv w:val="1"/>
      <w:marLeft w:val="0"/>
      <w:marRight w:val="0"/>
      <w:marTop w:val="0"/>
      <w:marBottom w:val="0"/>
      <w:divBdr>
        <w:top w:val="none" w:sz="0" w:space="0" w:color="auto"/>
        <w:left w:val="none" w:sz="0" w:space="0" w:color="auto"/>
        <w:bottom w:val="none" w:sz="0" w:space="0" w:color="auto"/>
        <w:right w:val="none" w:sz="0" w:space="0" w:color="auto"/>
      </w:divBdr>
      <w:divsChild>
        <w:div w:id="439646571">
          <w:marLeft w:val="0"/>
          <w:marRight w:val="0"/>
          <w:marTop w:val="0"/>
          <w:marBottom w:val="0"/>
          <w:divBdr>
            <w:top w:val="none" w:sz="0" w:space="0" w:color="auto"/>
            <w:left w:val="none" w:sz="0" w:space="0" w:color="auto"/>
            <w:bottom w:val="none" w:sz="0" w:space="0" w:color="auto"/>
            <w:right w:val="none" w:sz="0" w:space="0" w:color="auto"/>
          </w:divBdr>
          <w:divsChild>
            <w:div w:id="8093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4194">
      <w:bodyDiv w:val="1"/>
      <w:marLeft w:val="0"/>
      <w:marRight w:val="0"/>
      <w:marTop w:val="0"/>
      <w:marBottom w:val="0"/>
      <w:divBdr>
        <w:top w:val="none" w:sz="0" w:space="0" w:color="auto"/>
        <w:left w:val="none" w:sz="0" w:space="0" w:color="auto"/>
        <w:bottom w:val="none" w:sz="0" w:space="0" w:color="auto"/>
        <w:right w:val="none" w:sz="0" w:space="0" w:color="auto"/>
      </w:divBdr>
      <w:divsChild>
        <w:div w:id="788278">
          <w:marLeft w:val="0"/>
          <w:marRight w:val="0"/>
          <w:marTop w:val="0"/>
          <w:marBottom w:val="0"/>
          <w:divBdr>
            <w:top w:val="none" w:sz="0" w:space="0" w:color="auto"/>
            <w:left w:val="none" w:sz="0" w:space="0" w:color="auto"/>
            <w:bottom w:val="none" w:sz="0" w:space="0" w:color="auto"/>
            <w:right w:val="none" w:sz="0" w:space="0" w:color="auto"/>
          </w:divBdr>
          <w:divsChild>
            <w:div w:id="596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1459">
      <w:bodyDiv w:val="1"/>
      <w:marLeft w:val="0"/>
      <w:marRight w:val="0"/>
      <w:marTop w:val="0"/>
      <w:marBottom w:val="0"/>
      <w:divBdr>
        <w:top w:val="none" w:sz="0" w:space="0" w:color="auto"/>
        <w:left w:val="none" w:sz="0" w:space="0" w:color="auto"/>
        <w:bottom w:val="none" w:sz="0" w:space="0" w:color="auto"/>
        <w:right w:val="none" w:sz="0" w:space="0" w:color="auto"/>
      </w:divBdr>
      <w:divsChild>
        <w:div w:id="1008019951">
          <w:marLeft w:val="0"/>
          <w:marRight w:val="0"/>
          <w:marTop w:val="0"/>
          <w:marBottom w:val="0"/>
          <w:divBdr>
            <w:top w:val="none" w:sz="0" w:space="0" w:color="auto"/>
            <w:left w:val="none" w:sz="0" w:space="0" w:color="auto"/>
            <w:bottom w:val="none" w:sz="0" w:space="0" w:color="auto"/>
            <w:right w:val="none" w:sz="0" w:space="0" w:color="auto"/>
          </w:divBdr>
          <w:divsChild>
            <w:div w:id="20351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6714">
      <w:bodyDiv w:val="1"/>
      <w:marLeft w:val="0"/>
      <w:marRight w:val="0"/>
      <w:marTop w:val="0"/>
      <w:marBottom w:val="0"/>
      <w:divBdr>
        <w:top w:val="none" w:sz="0" w:space="0" w:color="auto"/>
        <w:left w:val="none" w:sz="0" w:space="0" w:color="auto"/>
        <w:bottom w:val="none" w:sz="0" w:space="0" w:color="auto"/>
        <w:right w:val="none" w:sz="0" w:space="0" w:color="auto"/>
      </w:divBdr>
      <w:divsChild>
        <w:div w:id="351347591">
          <w:marLeft w:val="0"/>
          <w:marRight w:val="0"/>
          <w:marTop w:val="0"/>
          <w:marBottom w:val="0"/>
          <w:divBdr>
            <w:top w:val="none" w:sz="0" w:space="0" w:color="auto"/>
            <w:left w:val="none" w:sz="0" w:space="0" w:color="auto"/>
            <w:bottom w:val="none" w:sz="0" w:space="0" w:color="auto"/>
            <w:right w:val="none" w:sz="0" w:space="0" w:color="auto"/>
          </w:divBdr>
          <w:divsChild>
            <w:div w:id="6149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2551</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Meital Weissmann</dc:creator>
  <cp:lastModifiedBy>Meital Weissmann</cp:lastModifiedBy>
  <cp:revision>5</cp:revision>
  <dcterms:created xsi:type="dcterms:W3CDTF">2021-12-05T15:08:00Z</dcterms:created>
  <dcterms:modified xsi:type="dcterms:W3CDTF">2021-12-23T07:40:00Z</dcterms:modified>
</cp:coreProperties>
</file>