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C77D6" w14:paraId="4AED2703" w14:textId="77777777">
      <w:pPr>
        <w:pStyle w:val="Heading1"/>
        <w:pBdr>
          <w:bottom w:val="nil"/>
        </w:pBdr>
        <w:bidi/>
        <w:spacing w:before="480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  <w:rtl/>
        </w:rPr>
        <w:t>רונן ברד</w:t>
      </w:r>
    </w:p>
    <w:p w:rsidR="00CC77D6" w14:paraId="06FE7409" w14:textId="1670E438">
      <w:pPr>
        <w:bidi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ראשון לציון | </w:t>
      </w:r>
      <w:r>
        <w:rPr>
          <w:rFonts w:ascii="Tahoma" w:eastAsia="Tahoma" w:hAnsi="Tahoma" w:cs="Tahoma"/>
          <w:color w:val="404040"/>
        </w:rPr>
        <w:t>054-3201831</w:t>
      </w:r>
      <w:r>
        <w:rPr>
          <w:rFonts w:ascii="Tahoma" w:eastAsia="Tahoma" w:hAnsi="Tahoma" w:cs="Tahoma"/>
        </w:rPr>
        <w:t>| </w:t>
      </w:r>
      <w:r>
        <w:fldChar w:fldCharType="begin"/>
      </w:r>
      <w:r>
        <w:instrText xml:space="preserve"> HYPERLINK "mailto:ronenplumbing@gmail.com" </w:instrText>
      </w:r>
      <w:r>
        <w:fldChar w:fldCharType="separate"/>
      </w:r>
      <w:r w:rsidRPr="001028D4" w:rsidR="005B46BE">
        <w:rPr>
          <w:rStyle w:val="Hyperlink"/>
          <w:rFonts w:ascii="Tahoma" w:eastAsia="Tahoma" w:hAnsi="Tahoma" w:cs="Tahoma"/>
        </w:rPr>
        <w:t>ronenplumbing@gmail.com</w:t>
      </w:r>
      <w:r>
        <w:fldChar w:fldCharType="end"/>
      </w:r>
    </w:p>
    <w:p w:rsidR="00CC77D6" w:rsidP="00E00938" w14:paraId="6C6FEA6D" w14:textId="735A87B0">
      <w:pPr>
        <w:bidi/>
        <w:spacing w:line="276" w:lineRule="auto"/>
        <w:rPr>
          <w:rFonts w:ascii="Tahoma" w:eastAsia="Tahoma" w:hAnsi="Tahoma" w:cs="Tahoma"/>
          <w:color w:val="404040"/>
          <w:sz w:val="20"/>
          <w:szCs w:val="20"/>
          <w:rtl/>
        </w:rPr>
      </w:pPr>
      <w:r>
        <w:rPr>
          <w:rFonts w:ascii="Tahoma" w:eastAsia="Tahoma" w:hAnsi="Tahoma" w:cs="Tahoma"/>
          <w:color w:val="404040"/>
        </w:rPr>
        <w:br/>
      </w:r>
      <w:r w:rsidRPr="00134F3F">
        <w:rPr>
          <w:rFonts w:ascii="Tahoma" w:eastAsia="Tahoma" w:hAnsi="Tahoma" w:cs="Tahoma" w:hint="cs"/>
          <w:color w:val="404040"/>
          <w:sz w:val="20"/>
          <w:szCs w:val="20"/>
          <w:rtl/>
        </w:rPr>
        <w:t xml:space="preserve">ניהול וביצוע </w:t>
      </w:r>
      <w:r w:rsidRPr="00134F3F" w:rsidR="00632ED2">
        <w:rPr>
          <w:rFonts w:ascii="Tahoma" w:eastAsia="Tahoma" w:hAnsi="Tahoma" w:cs="Tahoma"/>
          <w:color w:val="404040"/>
          <w:sz w:val="20"/>
          <w:szCs w:val="20"/>
          <w:rtl/>
        </w:rPr>
        <w:t xml:space="preserve">עשרות </w:t>
      </w:r>
      <w:r w:rsidRPr="00134F3F" w:rsidR="00632ED2">
        <w:rPr>
          <w:rFonts w:ascii="Tahoma" w:eastAsia="Tahoma" w:hAnsi="Tahoma" w:cs="Tahoma"/>
          <w:color w:val="404040"/>
          <w:sz w:val="20"/>
          <w:szCs w:val="20"/>
          <w:rtl/>
        </w:rPr>
        <w:t>פרויקטי</w:t>
      </w:r>
      <w:r w:rsidRPr="00134F3F" w:rsidR="00632ED2">
        <w:rPr>
          <w:rFonts w:ascii="Tahoma" w:eastAsia="Tahoma" w:hAnsi="Tahoma" w:cs="Tahoma"/>
          <w:color w:val="404040"/>
          <w:sz w:val="20"/>
          <w:szCs w:val="20"/>
          <w:rtl/>
        </w:rPr>
        <w:t xml:space="preserve"> אחזקה ושדרוג מבנים פרטיים וציבוריים, בעל רקע וניסיון בניהול ספקים ועובדים. דוגל במקצועיות, אחריות ויסודיות בעבודה תוך שמירה על סביבת עבודה מכבדת ונעימה. </w:t>
      </w:r>
    </w:p>
    <w:p w:rsidR="00551FB0" w:rsidRPr="006850B9" w:rsidP="006850B9" w14:paraId="73146BF6" w14:textId="690BCEF5">
      <w:pPr>
        <w:bidi/>
        <w:spacing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 w:hint="cs"/>
          <w:sz w:val="20"/>
          <w:szCs w:val="20"/>
          <w:rtl/>
        </w:rPr>
        <w:t>**</w:t>
      </w:r>
      <w:r w:rsidRPr="006850B9">
        <w:rPr>
          <w:rFonts w:ascii="Tahoma" w:eastAsia="Tahoma" w:hAnsi="Tahoma" w:cs="Tahoma" w:hint="cs"/>
          <w:sz w:val="20"/>
          <w:szCs w:val="20"/>
          <w:rtl/>
        </w:rPr>
        <w:t xml:space="preserve">בעל </w:t>
      </w:r>
      <w:r w:rsidRPr="006850B9">
        <w:rPr>
          <w:rFonts w:ascii="Tahoma" w:eastAsia="Tahoma" w:hAnsi="Tahoma" w:cs="Tahoma"/>
          <w:sz w:val="20"/>
          <w:szCs w:val="20"/>
          <w:rtl/>
        </w:rPr>
        <w:t>רישיון ג'</w:t>
      </w:r>
    </w:p>
    <w:p w:rsidR="00CC77D6" w:rsidRPr="008D317A" w14:paraId="1C8138B5" w14:textId="253578C3">
      <w:pPr>
        <w:pStyle w:val="Heading1"/>
        <w:pBdr>
          <w:bottom w:val="nil"/>
        </w:pBdr>
        <w:bidi/>
        <w:spacing w:before="480" w:line="276" w:lineRule="auto"/>
        <w:rPr>
          <w:rFonts w:ascii="Tahoma" w:eastAsia="Tahoma" w:hAnsi="Tahoma" w:cs="Tahoma"/>
          <w:bCs/>
        </w:rPr>
      </w:pPr>
      <w:r w:rsidRPr="008D317A">
        <w:rPr>
          <w:rFonts w:ascii="Tahoma" w:eastAsia="Tahoma" w:hAnsi="Tahoma" w:cs="Tahoma"/>
          <w:bCs/>
          <w:rtl/>
        </w:rPr>
        <w:t>ניסיון תעסוקתי</w:t>
      </w:r>
      <w:r w:rsidRPr="008D317A" w:rsidR="008D317A">
        <w:rPr>
          <w:rFonts w:ascii="Tahoma" w:eastAsia="Tahoma" w:hAnsi="Tahoma" w:cs="Tahoma"/>
          <w:bCs/>
          <w:rtl/>
        </w:rPr>
        <w:br/>
      </w:r>
    </w:p>
    <w:tbl>
      <w:tblPr>
        <w:bidiVisual/>
        <w:tblW w:w="9487" w:type="dxa"/>
        <w:tblInd w:w="109" w:type="dxa"/>
        <w:tblLayout w:type="fixed"/>
        <w:tblLook w:val="0600"/>
      </w:tblPr>
      <w:tblGrid>
        <w:gridCol w:w="1832"/>
        <w:gridCol w:w="7655"/>
      </w:tblGrid>
      <w:tr w14:paraId="79DC0D42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1832" w:type="dxa"/>
          </w:tcPr>
          <w:p w:rsidR="3FEF55A6" w:rsidRPr="00134F3F" w:rsidP="3FEF55A6" w14:paraId="7EF9F369" w14:textId="6B3F9032">
            <w:pPr>
              <w:bidi/>
              <w:spacing w:line="276" w:lineRule="auto"/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</w:rPr>
              <w:t>2021</w:t>
            </w:r>
            <w:r w:rsidRPr="00134F3F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  <w:rtl/>
              </w:rPr>
              <w:t>-כיום</w:t>
            </w:r>
          </w:p>
        </w:tc>
        <w:tc>
          <w:tcPr>
            <w:tcW w:w="7655" w:type="dxa"/>
          </w:tcPr>
          <w:p w:rsidR="3FEF55A6" w:rsidRPr="00134F3F" w:rsidP="3FEF55A6" w14:paraId="3F244DB1" w14:textId="7D7CA55D">
            <w:pPr>
              <w:bidi/>
              <w:spacing w:line="276" w:lineRule="auto"/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  <w:t>מנהל טכני\תפעול קאנטרי קהילתי גימל ת"א</w:t>
            </w:r>
          </w:p>
        </w:tc>
      </w:tr>
      <w:tr w14:paraId="31A315F6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9487" w:type="dxa"/>
            <w:gridSpan w:val="2"/>
          </w:tcPr>
          <w:p w:rsidR="00134F3F" w:rsidRPr="008D317A" w:rsidP="008D317A" w14:paraId="68A40915" w14:textId="756CCFA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עבודה מול קבלנים</w:t>
            </w:r>
          </w:p>
          <w:p w:rsidR="00134F3F" w:rsidRPr="008D317A" w:rsidP="008D317A" w14:paraId="508A96F1" w14:textId="51D2B412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גיוס וניהול צוות מפעילי בריכה\עובדי אחזקה</w:t>
            </w:r>
          </w:p>
          <w:p w:rsidR="00134F3F" w:rsidRPr="008D317A" w:rsidP="008D317A" w14:paraId="2065E250" w14:textId="0F2C7334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ניהול ובקרת תקציב שיפוץ </w:t>
            </w:r>
          </w:p>
          <w:p w:rsidR="00134F3F" w:rsidRPr="008D317A" w:rsidP="00E00938" w14:paraId="1D4715B5" w14:textId="0FE5623B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ניהול סיכונים ונהלי עירייה אחרים</w:t>
            </w:r>
          </w:p>
          <w:p w:rsidR="00134F3F" w:rsidRPr="008D317A" w:rsidP="008D317A" w14:paraId="55EFBA3A" w14:textId="71D3681A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אחריות על תקינות, אחזקה שוטפת, תשתיות מים, חשמל כיבוי אש וכו'</w:t>
            </w:r>
          </w:p>
          <w:p w:rsidR="00134F3F" w:rsidRPr="008D317A" w:rsidP="008D317A" w14:paraId="5C170934" w14:textId="6A2B1E6E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סגירת חוזים מול קבלנים וגורמים מוסדיים </w:t>
            </w:r>
          </w:p>
          <w:p w:rsidR="00134F3F" w:rsidRPr="008D317A" w:rsidP="008D317A" w14:paraId="586A97D2" w14:textId="55BD73BA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אחריות על הכשרות עובדים (גם כמרצה וגם מול קבלני משנה)</w:t>
            </w:r>
          </w:p>
          <w:p w:rsidR="00134F3F" w:rsidRPr="008D317A" w:rsidP="008D317A" w14:paraId="481CBAAF" w14:textId="1DB56455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מרצה באחד מבתי הספר המובילים למקצועות המים </w:t>
            </w:r>
          </w:p>
          <w:p w:rsidR="00134F3F" w:rsidRPr="008D317A" w:rsidP="008D317A" w14:paraId="76551A69" w14:textId="0F669EFE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ניהול מערכות אינטרנט ומערכות דיגיטליות אחרות</w:t>
            </w:r>
            <w:r w:rsidR="008D317A">
              <w:rPr>
                <w:rFonts w:ascii="Tahoma" w:eastAsia="Tahoma" w:hAnsi="Tahoma" w:cs="Tahoma"/>
                <w:sz w:val="20"/>
                <w:szCs w:val="20"/>
                <w:rtl/>
              </w:rPr>
              <w:br/>
            </w:r>
          </w:p>
        </w:tc>
      </w:tr>
      <w:tr w14:paraId="128D1676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1832" w:type="dxa"/>
          </w:tcPr>
          <w:p w:rsidR="00CC77D6" w:rsidRPr="00134F3F" w:rsidP="3FEF55A6" w14:paraId="24693AD1" w14:textId="7A3BA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 w:line="276" w:lineRule="auto"/>
              <w:ind w:right="144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</w:rPr>
              <w:t>2020-2021</w:t>
            </w:r>
          </w:p>
        </w:tc>
        <w:tc>
          <w:tcPr>
            <w:tcW w:w="7655" w:type="dxa"/>
          </w:tcPr>
          <w:p w:rsidR="00CC77D6" w:rsidRPr="00134F3F" w14:paraId="74022D34" w14:textId="1B69D6DA">
            <w:pPr>
              <w:bidi/>
              <w:spacing w:line="276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  <w:t xml:space="preserve">מנהל אחזקה, </w:t>
            </w:r>
            <w:r w:rsidRPr="00134F3F" w:rsidR="005B46BE">
              <w:rPr>
                <w:rFonts w:ascii="Tahoma" w:eastAsia="Tahoma" w:hAnsi="Tahoma" w:cs="Tahoma" w:hint="cs"/>
                <w:b/>
                <w:bCs/>
                <w:sz w:val="20"/>
                <w:szCs w:val="20"/>
                <w:rtl/>
              </w:rPr>
              <w:t>פרימיום</w:t>
            </w:r>
            <w:r w:rsidRPr="00134F3F" w:rsidR="005B46BE">
              <w:rPr>
                <w:rFonts w:ascii="Tahoma" w:eastAsia="Tahoma" w:hAnsi="Tahoma" w:cs="Tahoma" w:hint="cs"/>
                <w:b/>
                <w:bCs/>
                <w:sz w:val="20"/>
                <w:szCs w:val="20"/>
                <w:rtl/>
              </w:rPr>
              <w:t xml:space="preserve"> אחזקות</w:t>
            </w:r>
          </w:p>
        </w:tc>
      </w:tr>
      <w:tr w14:paraId="28DA6A68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9487" w:type="dxa"/>
            <w:gridSpan w:val="2"/>
          </w:tcPr>
          <w:p w:rsidR="00CC77D6" w:rsidRPr="008D317A" w:rsidP="008D317A" w14:paraId="49A3560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עבודה מול קבלני משנה.</w:t>
            </w:r>
          </w:p>
          <w:p w:rsidR="00CC77D6" w:rsidRPr="008D317A" w:rsidP="008D317A" w14:paraId="1A27337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ניהול צוות אחזקה.</w:t>
            </w:r>
          </w:p>
          <w:p w:rsidR="00CC77D6" w:rsidRPr="008D317A" w:rsidP="008D317A" w14:paraId="6CEF150E" w14:textId="08AD21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אחריות על </w:t>
            </w:r>
            <w:r w:rsidRPr="00134F3F" w:rsidR="005B46BE">
              <w:rPr>
                <w:rFonts w:ascii="Tahoma" w:eastAsia="Tahoma" w:hAnsi="Tahoma" w:cs="Tahoma" w:hint="cs"/>
                <w:sz w:val="20"/>
                <w:szCs w:val="20"/>
                <w:rtl/>
              </w:rPr>
              <w:t>סגירת עסקאות וניהול פרויקטים מלקוחות מרכזיים (עמידר, בנק מזרחי, רשתות מזון ועוד)</w:t>
            </w:r>
          </w:p>
          <w:p w:rsidR="00CC77D6" w:rsidRPr="008D317A" w:rsidP="008D317A" w14:paraId="2B07A157" w14:textId="538292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ניהול ובקרה על תקציב</w:t>
            </w:r>
            <w:r w:rsidRPr="00134F3F" w:rsidR="005B46BE">
              <w:rPr>
                <w:rFonts w:ascii="Tahoma" w:eastAsia="Tahoma" w:hAnsi="Tahoma" w:cs="Tahoma" w:hint="cs"/>
                <w:sz w:val="20"/>
                <w:szCs w:val="20"/>
                <w:rtl/>
              </w:rPr>
              <w:t>י שיפוץ</w:t>
            </w:r>
          </w:p>
          <w:p w:rsidR="00CC77D6" w:rsidRPr="008D317A" w:rsidP="008D317A" w14:paraId="5EC545C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אחריות על התקינות, אחזקת וכשירות כל מבני ומתקני הארגון, התשתיות והמערכות השונות- חשמל, מים, מיזוג ואחרות. ביצוע כל עבודות האחזקה ואחריות לטיפול, תחזוקה ושימור</w:t>
            </w:r>
          </w:p>
          <w:p w:rsidR="00CC77D6" w:rsidRPr="008D317A" w:rsidP="008D317A" w14:paraId="5112752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טיפול בתקלות שבר, לצד </w:t>
            </w: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פרוייקטים</w:t>
            </w: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ייחודיים לרבות חשמל, אינסטלציה, אלומיניום, נגרות, מיזוג וכדומה</w:t>
            </w:r>
          </w:p>
          <w:p w:rsidR="00CC77D6" w:rsidRPr="008D317A" w:rsidP="008D317A" w14:paraId="4C242F4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שמירה על רמת תחזוקה גבוהה, בקרה ופיקוח בשטח, </w:t>
            </w: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סינכרון</w:t>
            </w: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בין  יועצים, קבלנים וגורמים פנימיים</w:t>
            </w:r>
          </w:p>
          <w:p w:rsidR="00CC77D6" w:rsidRPr="008D317A" w:rsidP="008D317A" w14:paraId="2337A5A5" w14:textId="445C7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sz w:val="20"/>
                <w:szCs w:val="20"/>
                <w:rtl/>
              </w:rPr>
              <w:t>אחריות לקשר שוטף עם הלקוחות ביחידות הארגוניות, התייעצות עם  יועצים חיצוניים ועם רשויות, ארגונים וחברות חיצוניות</w:t>
            </w:r>
            <w:r w:rsidR="008D317A">
              <w:rPr>
                <w:rFonts w:ascii="Tahoma" w:eastAsia="Tahoma" w:hAnsi="Tahoma" w:cs="Tahoma"/>
                <w:sz w:val="20"/>
                <w:szCs w:val="20"/>
                <w:rtl/>
              </w:rPr>
              <w:br/>
            </w:r>
          </w:p>
        </w:tc>
      </w:tr>
      <w:tr w14:paraId="2217CC22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1832" w:type="dxa"/>
          </w:tcPr>
          <w:p w:rsidR="00CC77D6" w:rsidRPr="00134F3F" w:rsidP="13C38547" w14:paraId="5E30EB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 w:line="276" w:lineRule="auto"/>
              <w:ind w:right="144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13C38547" w:rsidR="13C38547">
              <w:rPr>
                <w:rFonts w:ascii="Tahoma" w:eastAsia="Tahoma" w:hAnsi="Tahoma" w:cs="Tahoma"/>
                <w:b/>
                <w:bCs/>
                <w:color w:val="000000" w:themeColor="text1" w:themeShade="FF" w:themeTint="FF"/>
                <w:sz w:val="20"/>
                <w:szCs w:val="20"/>
              </w:rPr>
              <w:t>2016</w:t>
            </w:r>
            <w:r w:rsidRPr="13C38547" w:rsidR="13C38547">
              <w:rPr>
                <w:rFonts w:ascii="Tahoma" w:eastAsia="Tahoma" w:hAnsi="Tahoma" w:cs="Tahoma"/>
                <w:b/>
                <w:bCs/>
                <w:color w:val="000000" w:themeColor="text1" w:themeShade="FF" w:themeTint="FF"/>
                <w:sz w:val="20"/>
                <w:szCs w:val="20"/>
                <w:rtl/>
              </w:rPr>
              <w:t xml:space="preserve"> - היום</w:t>
            </w:r>
          </w:p>
        </w:tc>
        <w:tc>
          <w:tcPr>
            <w:tcW w:w="7655" w:type="dxa"/>
          </w:tcPr>
          <w:p w:rsidR="00CC77D6" w:rsidRPr="00134F3F" w:rsidP="13C38547" w14:paraId="15D4DC65" w14:textId="77777777">
            <w:pPr>
              <w:bidi/>
              <w:spacing w:line="276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13C38547" w:rsidR="13C38547"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  <w:t xml:space="preserve"> "רונן ברד אינסטלציה ושיפוצים", בעלים</w:t>
            </w:r>
          </w:p>
        </w:tc>
      </w:tr>
      <w:tr w14:paraId="614D0D5E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9487" w:type="dxa"/>
            <w:gridSpan w:val="2"/>
          </w:tcPr>
          <w:p w:rsidR="00CC77D6" w:rsidRPr="00134F3F" w14:paraId="05FF0C19" w14:textId="75CD7C4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עבודות אינסטלציה מכל הסוגים (פתיחת סתימות, צילום קווים, מערכות מים </w:t>
            </w: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ודלוחין</w:t>
            </w: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 וכו')</w:t>
            </w:r>
          </w:p>
          <w:p w:rsidR="00CC77D6" w:rsidRPr="00134F3F" w14:paraId="247FC319" w14:textId="41C546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עבודות צבע, גבס, חשמל</w:t>
            </w:r>
          </w:p>
          <w:p w:rsidR="00CC77D6" w:rsidRPr="00134F3F" w14:paraId="546C4968" w14:textId="1AFF8AD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left="294" w:hanging="284"/>
              <w:rPr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שיפוצים כללים לדירות ועסקים שונים</w:t>
            </w:r>
          </w:p>
          <w:p w:rsidR="00CC77D6" w14:paraId="50DCF48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294" w:hanging="284"/>
              <w:rPr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עבודה מול קבלני משנה</w:t>
            </w:r>
            <w:r w:rsidR="008D317A">
              <w:rPr>
                <w:rFonts w:ascii="Tahoma" w:eastAsia="Tahoma" w:hAnsi="Tahoma" w:cs="Tahoma"/>
                <w:sz w:val="20"/>
                <w:szCs w:val="20"/>
                <w:rtl/>
              </w:rPr>
              <w:br/>
            </w:r>
          </w:p>
          <w:p w:rsidR="004B4FB1" w:rsidP="004B4FB1" w14:paraId="16CDE6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sz w:val="20"/>
                <w:szCs w:val="20"/>
                <w:rtl/>
              </w:rPr>
            </w:pPr>
          </w:p>
          <w:p w:rsidR="004B4FB1" w:rsidP="004B4FB1" w14:paraId="02FF65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sz w:val="20"/>
                <w:szCs w:val="20"/>
                <w:rtl/>
              </w:rPr>
            </w:pPr>
          </w:p>
          <w:p w:rsidR="004B4FB1" w:rsidRPr="00134F3F" w:rsidP="004B4FB1" w14:paraId="594904E1" w14:textId="740BC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sz w:val="20"/>
                <w:szCs w:val="20"/>
              </w:rPr>
            </w:pPr>
          </w:p>
        </w:tc>
      </w:tr>
      <w:tr w14:paraId="49068C94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1832" w:type="dxa"/>
          </w:tcPr>
          <w:p w:rsidR="00CC77D6" w:rsidRPr="00EB09CA" w:rsidP="13C38547" w14:paraId="6406C2FC" w14:textId="289C8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 w:line="276" w:lineRule="auto"/>
              <w:ind w:right="144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13C38547" w:rsidR="13C38547">
              <w:rPr>
                <w:rFonts w:ascii="Tahoma" w:eastAsia="Tahoma" w:hAnsi="Tahoma" w:cs="Tahoma"/>
                <w:b/>
                <w:bCs/>
                <w:color w:val="000000" w:themeColor="text1" w:themeShade="FF" w:themeTint="FF"/>
                <w:sz w:val="20"/>
                <w:szCs w:val="20"/>
              </w:rPr>
              <w:t>2010</w:t>
            </w:r>
            <w:r w:rsidRPr="13C38547" w:rsidR="13C38547">
              <w:rPr>
                <w:rFonts w:ascii="Tahoma" w:eastAsia="Tahoma" w:hAnsi="Tahoma" w:cs="Tahoma"/>
                <w:b/>
                <w:bCs/>
                <w:color w:val="000000" w:themeColor="text1" w:themeShade="FF" w:themeTint="FF"/>
                <w:sz w:val="20"/>
                <w:szCs w:val="20"/>
                <w:rtl/>
              </w:rPr>
              <w:t xml:space="preserve"> - </w:t>
            </w:r>
            <w:r w:rsidRPr="13C38547" w:rsidR="13C38547">
              <w:rPr>
                <w:rFonts w:ascii="Tahoma" w:eastAsia="Tahoma" w:hAnsi="Tahoma" w:cs="Tahoma"/>
                <w:b/>
                <w:bCs/>
                <w:color w:val="000000" w:themeColor="text1" w:themeShade="FF" w:themeTint="FF"/>
                <w:sz w:val="20"/>
                <w:szCs w:val="20"/>
              </w:rPr>
              <w:t>2015</w:t>
            </w:r>
          </w:p>
        </w:tc>
        <w:tc>
          <w:tcPr>
            <w:tcW w:w="7655" w:type="dxa"/>
          </w:tcPr>
          <w:p w:rsidR="00EB09CA" w:rsidRPr="004B4FB1" w:rsidP="13C38547" w14:paraId="02905364" w14:textId="77777777">
            <w:pPr>
              <w:bidi/>
              <w:spacing w:line="276" w:lineRule="auto"/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</w:pPr>
            <w:r w:rsidRPr="13C38547" w:rsidR="13C38547">
              <w:rPr>
                <w:rFonts w:ascii="Tahoma" w:eastAsia="Tahoma" w:hAnsi="Tahoma" w:cs="Tahoma"/>
                <w:b/>
                <w:bCs/>
                <w:sz w:val="20"/>
                <w:szCs w:val="20"/>
                <w:rtl/>
              </w:rPr>
              <w:t>נציג רפואי וניהול צוותי שירות ומכירות במגוון חברות פרמצבטיות</w:t>
            </w:r>
          </w:p>
          <w:p w:rsidR="00CC77D6" w:rsidRPr="00134F3F" w:rsidP="00EB09CA" w14:paraId="727336B4" w14:textId="6159E26F">
            <w:pPr>
              <w:bidi/>
              <w:spacing w:line="276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134F3F">
              <w:rPr>
                <w:rFonts w:ascii="Tahoma" w:eastAsia="Tahoma" w:hAnsi="Tahoma" w:cs="Tahoma"/>
                <w:b/>
                <w:sz w:val="20"/>
                <w:szCs w:val="20"/>
              </w:rPr>
              <w:t>Medical Online</w:t>
            </w:r>
            <w:r w:rsidR="00EB09CA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, </w:t>
            </w:r>
            <w:r w:rsidRPr="00134F3F" w:rsidR="00EB09C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134F3F" w:rsidR="00EB09CA">
              <w:rPr>
                <w:rFonts w:ascii="Tahoma" w:eastAsia="Tahoma" w:hAnsi="Tahoma" w:cs="Tahoma"/>
                <w:b/>
                <w:sz w:val="20"/>
                <w:szCs w:val="20"/>
              </w:rPr>
              <w:t>Eli Lilly</w:t>
            </w:r>
            <w:r w:rsidR="00EB09CA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, </w:t>
            </w:r>
            <w:r w:rsidRPr="00134F3F" w:rsidR="00EB09CA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Novartis</w:t>
            </w:r>
            <w:r w:rsidR="00EB09CA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 , </w:t>
            </w:r>
            <w:r w:rsidRPr="00134F3F" w:rsidR="00EB09CA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Pfizer</w:t>
            </w:r>
          </w:p>
        </w:tc>
      </w:tr>
      <w:tr w14:paraId="1732E3C4" w14:textId="77777777" w:rsidTr="13C38547">
        <w:tblPrEx>
          <w:tblW w:w="9487" w:type="dxa"/>
          <w:tblInd w:w="109" w:type="dxa"/>
          <w:tblLayout w:type="fixed"/>
          <w:tblLook w:val="0600"/>
        </w:tblPrEx>
        <w:tc>
          <w:tcPr>
            <w:tcW w:w="9487" w:type="dxa"/>
            <w:gridSpan w:val="2"/>
          </w:tcPr>
          <w:p w:rsidR="00CC77D6" w:rsidRPr="00134F3F" w:rsidP="00134F3F" w14:paraId="636D2490" w14:textId="7777777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אחריות על ניהול פרויקטים מול רופאים, חברות תרופות ועוד</w:t>
            </w:r>
          </w:p>
          <w:p w:rsidR="00EB09CA" w:rsidP="00134F3F" w14:paraId="78F6904D" w14:textId="7777777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ניהול צוות (</w:t>
            </w:r>
            <w:r w:rsid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עובדי </w:t>
            </w:r>
            <w:r w:rsidRPr="00134F3F" w:rsidR="00640B47">
              <w:rPr>
                <w:rFonts w:ascii="Tahoma" w:eastAsia="Tahoma" w:hAnsi="Tahoma" w:cs="Tahoma" w:hint="cs"/>
                <w:sz w:val="20"/>
                <w:szCs w:val="20"/>
                <w:rtl/>
              </w:rPr>
              <w:t>הדרכה,</w:t>
            </w:r>
            <w:r w:rsid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 </w:t>
            </w: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מזכירות, כותבות תוכן, נציגי מכירות ועוד)</w:t>
            </w:r>
          </w:p>
          <w:p w:rsidR="00EB09CA" w:rsidRPr="00134F3F" w:rsidP="00EB09CA" w14:paraId="23A99CDD" w14:textId="7777777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גיוס, הכשרה, מעקב איכות והדרכת נציגים</w:t>
            </w:r>
          </w:p>
          <w:p w:rsidR="00EB09CA" w:rsidRPr="00134F3F" w:rsidP="00EB09CA" w14:paraId="3CF38B66" w14:textId="7777777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  <w:rtl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אחריות לעמידה ביעדי המכירות</w:t>
            </w:r>
          </w:p>
          <w:p w:rsidR="00EB09CA" w:rsidP="00EB09CA" w14:paraId="77519529" w14:textId="77777777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אחריות על קשרים עם רופאים מובילי דעה מכל הארץ</w:t>
            </w:r>
          </w:p>
          <w:p w:rsidR="00640B47" w:rsidRPr="00EB09CA" w:rsidP="00EB09CA" w14:paraId="49E5FD4A" w14:textId="008E3FBC">
            <w:pPr>
              <w:numPr>
                <w:ilvl w:val="0"/>
                <w:numId w:val="2"/>
              </w:numPr>
              <w:bidi/>
              <w:spacing w:after="0" w:line="276" w:lineRule="auto"/>
              <w:ind w:left="294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134F3F">
              <w:rPr>
                <w:rFonts w:ascii="Tahoma" w:eastAsia="Tahoma" w:hAnsi="Tahoma" w:cs="Tahoma" w:hint="cs"/>
                <w:sz w:val="20"/>
                <w:szCs w:val="20"/>
                <w:rtl/>
              </w:rPr>
              <w:t>הדרכת רופאים על המוצרים</w:t>
            </w:r>
          </w:p>
        </w:tc>
      </w:tr>
    </w:tbl>
    <w:p w:rsidR="13C38547" w:rsidP="46542BA0" w14:paraId="6980E75F" w14:textId="2B0FE168">
      <w:pPr>
        <w:pStyle w:val="Heading1"/>
        <w:spacing w:before="480" w:line="276" w:lineRule="auto"/>
        <w:jc w:val="center"/>
        <w:rPr>
          <w:rFonts w:ascii="Tahoma" w:eastAsia="Tahoma" w:hAnsi="Tahoma" w:cs="Tahoma"/>
        </w:rPr>
      </w:pPr>
      <w:r w:rsidRPr="46542BA0" w:rsidR="46542BA0">
        <w:rPr>
          <w:rFonts w:ascii="Tahoma" w:eastAsia="Tahoma" w:hAnsi="Tahoma" w:cs="Tahoma"/>
          <w:rtl/>
        </w:rPr>
        <w:t>השכלה ותעודו</w:t>
      </w:r>
      <w:bookmarkStart w:id="0" w:name="_GoBack"/>
      <w:bookmarkEnd w:id="0"/>
      <w:r w:rsidRPr="46542BA0" w:rsidR="46542BA0">
        <w:rPr>
          <w:rFonts w:ascii="Tahoma" w:eastAsia="Tahoma" w:hAnsi="Tahoma" w:cs="Tahoma"/>
          <w:rtl/>
        </w:rPr>
        <w:t>ת רלוונטיות</w:t>
      </w:r>
    </w:p>
    <w:p w:rsidR="13C38547" w:rsidP="13C38547" w14:paraId="15D3B0EE" w14:textId="5A7D7825">
      <w:pPr>
        <w:bidi/>
        <w:spacing w:line="276" w:lineRule="auto"/>
        <w:rPr>
          <w:rFonts w:ascii="Tahoma" w:eastAsia="Tahoma" w:hAnsi="Tahoma" w:cs="Tahoma"/>
          <w:sz w:val="20"/>
          <w:szCs w:val="20"/>
          <w:rtl/>
        </w:rPr>
      </w:pPr>
      <w:r w:rsidRPr="13C38547">
        <w:rPr>
          <w:rFonts w:ascii="Tahoma" w:eastAsia="Tahoma" w:hAnsi="Tahoma" w:cs="Tahoma"/>
          <w:b/>
          <w:bCs/>
          <w:sz w:val="20"/>
          <w:szCs w:val="20"/>
        </w:rPr>
        <w:t>2021</w:t>
      </w:r>
      <w:r w:rsidRPr="13C38547">
        <w:rPr>
          <w:rFonts w:ascii="Tahoma" w:eastAsia="Tahoma" w:hAnsi="Tahoma" w:cs="Tahoma"/>
          <w:b/>
          <w:bCs/>
          <w:sz w:val="20"/>
          <w:szCs w:val="20"/>
          <w:rtl/>
        </w:rPr>
        <w:t xml:space="preserve">  </w:t>
      </w:r>
      <w:r w:rsidRPr="13C38547">
        <w:rPr>
          <w:rFonts w:ascii="Tahoma" w:eastAsia="Tahoma" w:hAnsi="Tahoma" w:cs="Tahoma"/>
          <w:sz w:val="20"/>
          <w:szCs w:val="20"/>
          <w:rtl/>
        </w:rPr>
        <w:t>תעודת מפעיל בריכות</w:t>
      </w:r>
    </w:p>
    <w:p w:rsidR="13C38547" w:rsidP="13C38547" w14:paraId="28F16E16" w14:textId="285FF8B3">
      <w:pPr>
        <w:bidi/>
        <w:spacing w:line="276" w:lineRule="auto"/>
        <w:rPr>
          <w:rFonts w:ascii="Tahoma" w:eastAsia="Tahoma" w:hAnsi="Tahoma" w:cs="Tahoma"/>
          <w:sz w:val="20"/>
          <w:szCs w:val="20"/>
          <w:rtl/>
        </w:rPr>
      </w:pPr>
      <w:r w:rsidRPr="13C38547">
        <w:rPr>
          <w:rFonts w:ascii="Tahoma" w:eastAsia="Tahoma" w:hAnsi="Tahoma" w:cs="Tahoma"/>
          <w:b/>
          <w:bCs/>
          <w:sz w:val="20"/>
          <w:szCs w:val="20"/>
        </w:rPr>
        <w:t>2021</w:t>
      </w:r>
      <w:r w:rsidRPr="13C38547">
        <w:rPr>
          <w:rFonts w:ascii="Tahoma" w:eastAsia="Tahoma" w:hAnsi="Tahoma" w:cs="Tahoma"/>
          <w:b/>
          <w:bCs/>
          <w:sz w:val="20"/>
          <w:szCs w:val="20"/>
          <w:rtl/>
        </w:rPr>
        <w:t xml:space="preserve"> </w:t>
      </w:r>
      <w:r w:rsidRPr="13C38547">
        <w:rPr>
          <w:rFonts w:ascii="Tahoma" w:eastAsia="Tahoma" w:hAnsi="Tahoma" w:cs="Tahoma"/>
          <w:sz w:val="20"/>
          <w:szCs w:val="20"/>
          <w:rtl/>
        </w:rPr>
        <w:t>תעודת מפיק אירועים (ללא דרישת רישיון עסק)</w:t>
      </w:r>
    </w:p>
    <w:p w:rsidR="13C38547" w:rsidP="46542BA0" w14:paraId="1CE7BA4F" w14:textId="0BE626F9">
      <w:pPr>
        <w:bidi/>
        <w:rPr>
          <w:rFonts w:ascii="Tahoma" w:eastAsia="Tahoma" w:hAnsi="Tahoma" w:cs="Tahoma"/>
          <w:sz w:val="20"/>
          <w:szCs w:val="20"/>
          <w:rtl/>
        </w:rPr>
      </w:pPr>
      <w:r w:rsidRPr="46542BA0" w:rsidR="46542BA0">
        <w:rPr>
          <w:b/>
          <w:bCs/>
        </w:rPr>
        <w:t>2021</w:t>
      </w:r>
      <w:r w:rsidRPr="46542BA0" w:rsidR="46542BA0">
        <w:rPr>
          <w:b/>
          <w:bCs/>
          <w:rtl/>
        </w:rPr>
        <w:t xml:space="preserve"> </w:t>
      </w:r>
      <w:r w:rsidRPr="46542BA0" w:rsidR="46542BA0">
        <w:rPr>
          <w:rtl/>
        </w:rPr>
        <w:t>רענון</w:t>
      </w:r>
      <w:r w:rsidRPr="46542BA0" w:rsidR="46542BA0">
        <w:rPr>
          <w:rtl/>
        </w:rPr>
        <w:t xml:space="preserve"> עבודה בגובה</w:t>
      </w:r>
    </w:p>
    <w:p w:rsidR="13C38547" w:rsidP="46542BA0" w14:paraId="5AB1D8D4" w14:textId="68010BE7">
      <w:pPr>
        <w:bidi/>
        <w:spacing w:line="276" w:lineRule="auto"/>
        <w:jc w:val="left"/>
        <w:rPr>
          <w:rFonts w:ascii="Tahoma" w:eastAsia="Tahoma" w:hAnsi="Tahoma" w:cs="Tahoma"/>
          <w:b/>
          <w:bCs/>
          <w:sz w:val="20"/>
          <w:szCs w:val="20"/>
        </w:rPr>
      </w:pPr>
      <w:r w:rsidRPr="46542BA0" w:rsidR="46542BA0">
        <w:rPr>
          <w:rFonts w:ascii="Tahoma" w:eastAsia="Tahoma" w:hAnsi="Tahoma" w:cs="Tahoma"/>
          <w:b/>
          <w:bCs/>
          <w:sz w:val="20"/>
          <w:szCs w:val="20"/>
        </w:rPr>
        <w:t>2017</w:t>
      </w:r>
      <w:r>
        <w:tab/>
      </w:r>
      <w:r w:rsidRPr="46542BA0" w:rsidR="46542BA0">
        <w:rPr>
          <w:rFonts w:ascii="Tahoma" w:eastAsia="Tahoma" w:hAnsi="Tahoma" w:cs="Tahoma"/>
          <w:sz w:val="20"/>
          <w:szCs w:val="20"/>
          <w:rtl/>
        </w:rPr>
        <w:t>אינסטלטור מוסמך מכללת אינליין</w:t>
      </w:r>
    </w:p>
    <w:p w:rsidR="00CC77D6" w:rsidRPr="00551FB0" w14:paraId="1915FE27" w14:textId="13A6015D">
      <w:pPr>
        <w:bidi/>
        <w:spacing w:line="276" w:lineRule="auto"/>
        <w:rPr>
          <w:rFonts w:ascii="Tahoma" w:eastAsia="Tahoma" w:hAnsi="Tahoma" w:cs="Tahoma"/>
          <w:sz w:val="20"/>
          <w:szCs w:val="20"/>
        </w:rPr>
      </w:pPr>
      <w:r w:rsidRPr="13C38547" w:rsidR="13C38547">
        <w:rPr>
          <w:rFonts w:ascii="Tahoma" w:eastAsia="Tahoma" w:hAnsi="Tahoma" w:cs="Tahoma"/>
          <w:b/>
          <w:bCs/>
          <w:sz w:val="20"/>
          <w:szCs w:val="20"/>
        </w:rPr>
        <w:t>2010</w:t>
      </w:r>
      <w:r>
        <w:tab/>
      </w:r>
      <w:r w:rsidRPr="13C38547" w:rsidR="13C38547">
        <w:rPr>
          <w:rFonts w:ascii="Tahoma" w:eastAsia="Tahoma" w:hAnsi="Tahoma" w:cs="Tahoma"/>
          <w:sz w:val="20"/>
          <w:szCs w:val="20"/>
        </w:rPr>
        <w:t>BSc</w:t>
      </w:r>
      <w:r w:rsidRPr="13C38547" w:rsidR="13C38547">
        <w:rPr>
          <w:rFonts w:ascii="Tahoma" w:eastAsia="Tahoma" w:hAnsi="Tahoma" w:cs="Tahoma"/>
          <w:sz w:val="20"/>
          <w:szCs w:val="20"/>
          <w:rtl/>
        </w:rPr>
        <w:t xml:space="preserve"> ביולוגיה, אוניברסיטת בר אילן</w:t>
      </w:r>
      <w:r w:rsidRPr="13C38547" w:rsidR="13C38547">
        <w:rPr>
          <w:rFonts w:ascii="Tahoma" w:eastAsia="Tahoma" w:hAnsi="Tahoma" w:cs="Tahoma"/>
          <w:sz w:val="20"/>
          <w:szCs w:val="20"/>
          <w:rtl/>
        </w:rPr>
        <w:t>, "מתרגל" סטודנטים בשנים צעירות יותר</w:t>
      </w:r>
    </w:p>
    <w:p w:rsidR="00640B47" w:rsidRPr="00551FB0" w:rsidP="00551FB0" w14:paraId="4365F8C6" w14:textId="1951653F">
      <w:pPr>
        <w:pStyle w:val="ListParagraph"/>
        <w:numPr>
          <w:ilvl w:val="0"/>
          <w:numId w:val="3"/>
        </w:numPr>
        <w:bidi/>
        <w:spacing w:line="276" w:lineRule="auto"/>
        <w:rPr>
          <w:rFonts w:ascii="Tahoma" w:eastAsia="Tahoma" w:hAnsi="Tahoma" w:cs="Tahoma"/>
          <w:sz w:val="20"/>
          <w:szCs w:val="20"/>
        </w:rPr>
      </w:pPr>
      <w:r w:rsidRPr="00551FB0">
        <w:rPr>
          <w:rFonts w:ascii="Tahoma" w:eastAsia="Tahoma" w:hAnsi="Tahoma" w:cs="Tahoma" w:hint="cs"/>
          <w:sz w:val="20"/>
          <w:szCs w:val="20"/>
          <w:rtl/>
        </w:rPr>
        <w:t>קורס "פרזנטציה אפקטיבית" מבית "עופר רשף"</w:t>
      </w:r>
    </w:p>
    <w:p w:rsidR="00CC77D6" w:rsidRPr="008D317A" w14:paraId="470A7055" w14:textId="77777777">
      <w:pPr>
        <w:pStyle w:val="Heading1"/>
        <w:pBdr>
          <w:bottom w:val="nil"/>
        </w:pBdr>
        <w:bidi/>
        <w:spacing w:before="480" w:line="276" w:lineRule="auto"/>
        <w:rPr>
          <w:rFonts w:ascii="Tahoma" w:eastAsia="Tahoma" w:hAnsi="Tahoma" w:cs="Tahoma"/>
          <w:bCs/>
        </w:rPr>
      </w:pPr>
      <w:r w:rsidRPr="008D317A">
        <w:rPr>
          <w:rFonts w:ascii="Tahoma" w:eastAsia="Tahoma" w:hAnsi="Tahoma" w:cs="Tahoma"/>
          <w:bCs/>
          <w:rtl/>
        </w:rPr>
        <w:t>שפות</w:t>
      </w:r>
    </w:p>
    <w:p w:rsidR="006850B9" w:rsidRPr="006850B9" w:rsidP="006850B9" w14:paraId="5FE669B8" w14:textId="77777777">
      <w:pPr>
        <w:pStyle w:val="ListParagraph"/>
        <w:numPr>
          <w:ilvl w:val="0"/>
          <w:numId w:val="4"/>
        </w:numPr>
        <w:bidi/>
        <w:spacing w:line="276" w:lineRule="auto"/>
        <w:rPr>
          <w:rFonts w:ascii="Tahoma" w:eastAsia="Tahoma" w:hAnsi="Tahoma" w:cs="Tahoma"/>
          <w:sz w:val="20"/>
          <w:szCs w:val="20"/>
          <w:rtl/>
        </w:rPr>
      </w:pPr>
      <w:r w:rsidRPr="006850B9">
        <w:rPr>
          <w:rFonts w:ascii="Tahoma" w:eastAsia="Tahoma" w:hAnsi="Tahoma" w:cs="Tahoma"/>
          <w:b/>
          <w:sz w:val="20"/>
          <w:szCs w:val="20"/>
          <w:rtl/>
        </w:rPr>
        <w:t>עברית</w:t>
      </w:r>
      <w:r w:rsidRPr="006850B9">
        <w:rPr>
          <w:rFonts w:ascii="Tahoma" w:eastAsia="Tahoma" w:hAnsi="Tahoma" w:cs="Tahoma"/>
          <w:sz w:val="20"/>
          <w:szCs w:val="20"/>
          <w:rtl/>
        </w:rPr>
        <w:t xml:space="preserve"> – שליטה מלאה</w:t>
      </w:r>
    </w:p>
    <w:p w:rsidR="006850B9" w:rsidRPr="006850B9" w:rsidP="006850B9" w14:paraId="083D48A5" w14:textId="77777777">
      <w:pPr>
        <w:pStyle w:val="ListParagraph"/>
        <w:numPr>
          <w:ilvl w:val="0"/>
          <w:numId w:val="4"/>
        </w:numPr>
        <w:bidi/>
        <w:spacing w:line="276" w:lineRule="auto"/>
        <w:rPr>
          <w:rFonts w:ascii="Tahoma" w:eastAsia="Tahoma" w:hAnsi="Tahoma" w:cs="Tahoma"/>
          <w:sz w:val="20"/>
          <w:szCs w:val="20"/>
          <w:rtl/>
        </w:rPr>
      </w:pPr>
      <w:r w:rsidRPr="006850B9">
        <w:rPr>
          <w:rFonts w:ascii="Tahoma" w:eastAsia="Tahoma" w:hAnsi="Tahoma" w:cs="Tahoma"/>
          <w:b/>
          <w:sz w:val="20"/>
          <w:szCs w:val="20"/>
          <w:rtl/>
        </w:rPr>
        <w:t>אנגלית</w:t>
      </w:r>
      <w:r w:rsidRPr="006850B9">
        <w:rPr>
          <w:rFonts w:ascii="Tahoma" w:eastAsia="Tahoma" w:hAnsi="Tahoma" w:cs="Tahoma"/>
          <w:sz w:val="20"/>
          <w:szCs w:val="20"/>
          <w:rtl/>
        </w:rPr>
        <w:t xml:space="preserve"> – שליטה מלאה</w:t>
      </w:r>
    </w:p>
    <w:p w:rsidR="00CC77D6" w:rsidRPr="006850B9" w:rsidP="006850B9" w14:paraId="76843E8C" w14:textId="38E6C5C1">
      <w:pPr>
        <w:pStyle w:val="ListParagraph"/>
        <w:numPr>
          <w:ilvl w:val="0"/>
          <w:numId w:val="4"/>
        </w:numPr>
        <w:bidi/>
        <w:spacing w:line="276" w:lineRule="auto"/>
        <w:rPr>
          <w:rFonts w:ascii="Tahoma" w:eastAsia="Tahoma" w:hAnsi="Tahoma" w:cs="Tahoma"/>
          <w:sz w:val="20"/>
          <w:szCs w:val="20"/>
        </w:rPr>
      </w:pPr>
      <w:r w:rsidRPr="006850B9">
        <w:rPr>
          <w:rFonts w:ascii="Tahoma" w:eastAsia="Tahoma" w:hAnsi="Tahoma" w:cs="Tahoma"/>
          <w:b/>
          <w:sz w:val="20"/>
          <w:szCs w:val="20"/>
          <w:rtl/>
        </w:rPr>
        <w:t>רוסית</w:t>
      </w:r>
      <w:r w:rsidRPr="006850B9">
        <w:rPr>
          <w:rFonts w:ascii="Tahoma" w:eastAsia="Tahoma" w:hAnsi="Tahoma" w:cs="Tahoma"/>
          <w:sz w:val="20"/>
          <w:szCs w:val="20"/>
          <w:rtl/>
        </w:rPr>
        <w:t xml:space="preserve"> – רמה גבוהה</w:t>
      </w:r>
    </w:p>
    <w:p w:rsidR="00CC77D6" w:rsidRPr="008D317A" w14:paraId="4A60809D" w14:textId="77777777">
      <w:pPr>
        <w:pStyle w:val="Heading1"/>
        <w:pBdr>
          <w:bottom w:val="nil"/>
        </w:pBdr>
        <w:bidi/>
        <w:spacing w:before="480" w:line="276" w:lineRule="auto"/>
        <w:rPr>
          <w:rFonts w:ascii="Tahoma" w:eastAsia="Tahoma" w:hAnsi="Tahoma" w:cs="Tahoma"/>
          <w:bCs/>
        </w:rPr>
      </w:pPr>
      <w:r w:rsidRPr="008D317A">
        <w:rPr>
          <w:rFonts w:ascii="Tahoma" w:eastAsia="Tahoma" w:hAnsi="Tahoma" w:cs="Tahoma"/>
          <w:bCs/>
          <w:rtl/>
        </w:rPr>
        <w:t>שירות צבאי</w:t>
      </w:r>
    </w:p>
    <w:p w:rsidR="00CC77D6" w:rsidRPr="006850B9" w14:paraId="7332D555" w14:textId="32D849F3">
      <w:pPr>
        <w:bidi/>
        <w:spacing w:line="276" w:lineRule="auto"/>
        <w:rPr>
          <w:rFonts w:ascii="Tahoma" w:eastAsia="Tahoma" w:hAnsi="Tahoma" w:cs="Tahoma"/>
          <w:sz w:val="20"/>
          <w:szCs w:val="20"/>
          <w:rtl/>
        </w:rPr>
      </w:pPr>
      <w:r w:rsidRPr="006850B9">
        <w:rPr>
          <w:rFonts w:ascii="Tahoma" w:eastAsia="Tahoma" w:hAnsi="Tahoma" w:cs="Tahoma"/>
          <w:sz w:val="20"/>
          <w:szCs w:val="20"/>
          <w:rtl/>
        </w:rPr>
        <w:t>חיל התותחנים – יחידה מיוחדת, מצטיין גדודי. שחרור אחרי שירות מלא בדרגת סמ"ר.</w:t>
      </w:r>
    </w:p>
    <w:p w:rsidR="00551FB0" w:rsidP="00551FB0" w14:paraId="5A44F05A" w14:textId="21C59A05">
      <w:pPr>
        <w:bidi/>
        <w:spacing w:line="276" w:lineRule="auto"/>
      </w:pPr>
    </w:p>
    <w:sectPr w:rsidSect="00E00938">
      <w:headerReference w:type="default" r:id="rId4"/>
      <w:pgSz w:w="11906" w:h="16838" w:orient="portrait"/>
      <w:pgMar w:top="709" w:right="1440" w:bottom="1985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369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CC0831"/>
    <w:multiLevelType w:val="hybridMultilevel"/>
    <w:tmpl w:val="F6EC4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179"/>
    <w:multiLevelType w:val="hybridMultilevel"/>
    <w:tmpl w:val="18221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874B2"/>
    <w:multiLevelType w:val="hybridMultilevel"/>
    <w:tmpl w:val="20F49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03056"/>
    <w:multiLevelType w:val="multilevel"/>
    <w:tmpl w:val="20B65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D6"/>
    <w:rsid w:val="0008582C"/>
    <w:rsid w:val="001028D4"/>
    <w:rsid w:val="00134F3F"/>
    <w:rsid w:val="001B036D"/>
    <w:rsid w:val="001D7D28"/>
    <w:rsid w:val="00234656"/>
    <w:rsid w:val="004B4FB1"/>
    <w:rsid w:val="00551FB0"/>
    <w:rsid w:val="00565E68"/>
    <w:rsid w:val="005B46BE"/>
    <w:rsid w:val="00632ED2"/>
    <w:rsid w:val="00640B47"/>
    <w:rsid w:val="006850B9"/>
    <w:rsid w:val="008D317A"/>
    <w:rsid w:val="00BC06C8"/>
    <w:rsid w:val="00CB7FEE"/>
    <w:rsid w:val="00CC77D6"/>
    <w:rsid w:val="00E00938"/>
    <w:rsid w:val="00EB09CA"/>
    <w:rsid w:val="13C38547"/>
    <w:rsid w:val="3FEF55A6"/>
    <w:rsid w:val="46542B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20E9C1-F5A8-4EB4-8262-06F84033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4" w:space="1" w:color="595959"/>
      </w:pBdr>
      <w:spacing w:before="640" w:after="0" w:line="216" w:lineRule="auto"/>
      <w:outlineLvl w:val="0"/>
    </w:pPr>
    <w:rPr>
      <w:smallCaps/>
      <w:color w:val="595959"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4" w:space="1" w:color="595959"/>
      </w:pBdr>
      <w:spacing w:after="0" w:line="204" w:lineRule="auto"/>
    </w:pPr>
    <w:rPr>
      <w:smallCaps/>
      <w:color w:val="843C0B"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NormalTable0"/>
    <w:pPr>
      <w:spacing w:after="100" w:line="240" w:lineRule="auto"/>
      <w:ind w:right="576"/>
    </w:pPr>
    <w:rPr>
      <w:color w:val="595959"/>
    </w:rPr>
    <w:tblPr>
      <w:tblStyleRowBandSize w:val="1"/>
      <w:tblStyleColBandSize w:val="1"/>
      <w:tblCellMar>
        <w:top w:w="144" w:type="dxa"/>
      </w:tblCellMar>
    </w:tblPr>
    <w:tblStylePr w:type="firstRow">
      <w:pPr>
        <w:spacing w:line="60" w:lineRule="auto"/>
      </w:pPr>
      <w:rPr>
        <w:sz w:val="22"/>
        <w:szCs w:val="22"/>
      </w:rPr>
      <w:tblPr/>
      <w:tcPr>
        <w:tcBorders>
          <w:top w:val="single" w:sz="4" w:space="0" w:color="BFBFBF"/>
          <w:left w:val="nil"/>
          <w:bottom w:val="single" w:sz="4" w:space="0" w:color="BFBFBF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B46B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6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B9"/>
  </w:style>
  <w:style w:type="paragraph" w:styleId="Footer">
    <w:name w:val="footer"/>
    <w:basedOn w:val="Normal"/>
    <w:link w:val="FooterChar"/>
    <w:uiPriority w:val="99"/>
    <w:unhideWhenUsed/>
    <w:rsid w:val="0068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Ronen Barad</dc:creator>
  <cp:lastModifiedBy>Ronen Barad</cp:lastModifiedBy>
  <cp:revision>5</cp:revision>
  <cp:lastPrinted>2021-02-03T07:43:00Z</cp:lastPrinted>
  <dcterms:created xsi:type="dcterms:W3CDTF">2021-11-03T20:23:00Z</dcterms:created>
  <dcterms:modified xsi:type="dcterms:W3CDTF">2021-11-04T07:21:48Z</dcterms:modified>
</cp:coreProperties>
</file>