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324D" w14:textId="77777777" w:rsidR="00BF61AA" w:rsidRPr="002A49A2" w:rsidRDefault="00BF61AA" w:rsidP="002A49A2">
      <w:pPr>
        <w:bidi/>
        <w:jc w:val="center"/>
        <w:rPr>
          <w:rFonts w:asciiTheme="minorBidi" w:eastAsia="Arimo" w:hAnsiTheme="minorBidi" w:cstheme="minorBidi"/>
          <w:b/>
          <w:bCs/>
          <w:sz w:val="40"/>
          <w:szCs w:val="40"/>
          <w:rtl/>
        </w:rPr>
      </w:pPr>
      <w:r w:rsidRPr="002A49A2">
        <w:rPr>
          <w:rFonts w:asciiTheme="minorBidi" w:eastAsia="Arimo" w:hAnsiTheme="minorBidi" w:cstheme="minorBidi"/>
          <w:b/>
          <w:bCs/>
          <w:sz w:val="40"/>
          <w:szCs w:val="40"/>
          <w:rtl/>
        </w:rPr>
        <w:t>צליל בראונר</w:t>
      </w:r>
    </w:p>
    <w:p w14:paraId="194AAAD0" w14:textId="77777777" w:rsidR="00BF61AA" w:rsidRPr="002A49A2" w:rsidRDefault="00BF61AA" w:rsidP="002A49A2">
      <w:pPr>
        <w:bidi/>
        <w:jc w:val="center"/>
        <w:rPr>
          <w:rFonts w:asciiTheme="minorBidi" w:eastAsia="Arimo" w:hAnsiTheme="minorBidi" w:cstheme="minorBidi"/>
          <w:b/>
          <w:bCs/>
          <w:rtl/>
          <w:lang w:val="en-US"/>
        </w:rPr>
      </w:pPr>
      <w:r w:rsidRPr="002A49A2">
        <w:rPr>
          <w:rFonts w:asciiTheme="minorBidi" w:eastAsia="Arimo" w:hAnsiTheme="minorBidi" w:cstheme="minorBidi"/>
          <w:rtl/>
        </w:rPr>
        <w:t xml:space="preserve">נס ציונה | 6647710 – 054 | </w:t>
      </w:r>
      <w:hyperlink r:id="rId6" w:history="1">
        <w:r w:rsidRPr="002A49A2">
          <w:rPr>
            <w:rStyle w:val="Hyperlink"/>
            <w:rFonts w:asciiTheme="minorBidi" w:eastAsia="Arimo" w:hAnsiTheme="minorBidi" w:cstheme="minorBidi"/>
            <w:lang w:val="en-US"/>
          </w:rPr>
          <w:t>tslil.brauner@gmail.com</w:t>
        </w:r>
      </w:hyperlink>
      <w:r w:rsidRPr="002A49A2">
        <w:rPr>
          <w:rFonts w:asciiTheme="minorBidi" w:eastAsia="Arimo" w:hAnsiTheme="minorBidi" w:cstheme="minorBidi"/>
          <w:lang w:val="en-US"/>
        </w:rPr>
        <w:t xml:space="preserve"> </w:t>
      </w:r>
    </w:p>
    <w:p w14:paraId="6087A455" w14:textId="77777777" w:rsidR="00BF61AA" w:rsidRPr="002A49A2" w:rsidRDefault="00BF61AA" w:rsidP="002A49A2">
      <w:pPr>
        <w:bidi/>
        <w:rPr>
          <w:rFonts w:asciiTheme="minorBidi" w:eastAsia="Arimo" w:hAnsiTheme="minorBidi" w:cstheme="minorBidi"/>
          <w:sz w:val="28"/>
          <w:szCs w:val="28"/>
          <w:rtl/>
        </w:rPr>
      </w:pPr>
    </w:p>
    <w:p w14:paraId="4EB8489D" w14:textId="77777777" w:rsidR="00F60FB0" w:rsidRPr="002A49A2" w:rsidRDefault="00F60FB0" w:rsidP="002A49A2">
      <w:pPr>
        <w:bidi/>
        <w:rPr>
          <w:rFonts w:asciiTheme="minorBidi" w:eastAsia="Arimo" w:hAnsiTheme="minorBidi" w:cstheme="minorBidi"/>
          <w:sz w:val="28"/>
          <w:szCs w:val="28"/>
          <w:rtl/>
        </w:rPr>
      </w:pPr>
    </w:p>
    <w:p w14:paraId="0EC692EB" w14:textId="77777777" w:rsidR="00BF61AA" w:rsidRPr="002A49A2" w:rsidRDefault="00BF61AA" w:rsidP="002A49A2">
      <w:pPr>
        <w:bidi/>
        <w:rPr>
          <w:rFonts w:asciiTheme="minorBidi" w:eastAsia="Arimo" w:hAnsiTheme="minorBidi" w:cstheme="minorBidi"/>
          <w:b/>
          <w:bCs/>
          <w:sz w:val="36"/>
          <w:szCs w:val="36"/>
          <w:rtl/>
        </w:rPr>
      </w:pPr>
      <w:r w:rsidRPr="002A49A2">
        <w:rPr>
          <w:rFonts w:asciiTheme="minorBidi" w:eastAsia="Arimo" w:hAnsiTheme="minorBidi" w:cstheme="minorBidi"/>
          <w:b/>
          <w:bCs/>
          <w:sz w:val="36"/>
          <w:szCs w:val="36"/>
          <w:rtl/>
        </w:rPr>
        <w:t>מטרה:</w:t>
      </w:r>
    </w:p>
    <w:p w14:paraId="72FEF9B7" w14:textId="77777777" w:rsidR="00661BFF" w:rsidRPr="002A49A2" w:rsidRDefault="00661BFF" w:rsidP="002A49A2">
      <w:pPr>
        <w:bidi/>
        <w:rPr>
          <w:rFonts w:asciiTheme="minorBidi" w:eastAsia="Arimo" w:hAnsiTheme="minorBidi" w:cstheme="minorBidi"/>
          <w:b/>
          <w:bCs/>
          <w:sz w:val="6"/>
          <w:szCs w:val="6"/>
          <w:rtl/>
        </w:rPr>
      </w:pPr>
    </w:p>
    <w:p w14:paraId="3ABED219" w14:textId="7EE92D15" w:rsidR="00BF61AA" w:rsidRPr="002A49A2" w:rsidRDefault="00BF61AA" w:rsidP="00002981">
      <w:pPr>
        <w:bidi/>
        <w:rPr>
          <w:rFonts w:asciiTheme="minorBidi" w:eastAsia="Arimo" w:hAnsiTheme="minorBidi" w:cstheme="minorBidi"/>
          <w:sz w:val="28"/>
          <w:szCs w:val="28"/>
          <w:rtl/>
        </w:rPr>
      </w:pPr>
      <w:r w:rsidRPr="002A49A2">
        <w:rPr>
          <w:rFonts w:asciiTheme="minorBidi" w:eastAsia="Arimo" w:hAnsiTheme="minorBidi" w:cstheme="minorBidi"/>
          <w:sz w:val="28"/>
          <w:szCs w:val="28"/>
          <w:rtl/>
        </w:rPr>
        <w:t>מ</w:t>
      </w:r>
      <w:r w:rsidR="00002981" w:rsidRPr="00002981">
        <w:rPr>
          <w:rFonts w:asciiTheme="minorBidi" w:eastAsia="Arimo" w:hAnsiTheme="minorBidi" w:cs="Arial"/>
          <w:sz w:val="28"/>
          <w:szCs w:val="28"/>
          <w:rtl/>
        </w:rPr>
        <w:t>שרה התאפשר לי להשתלב בתחום השיקום או הפסיכולוגיה. עבודה המשלבת אינטראקציה אנושי</w:t>
      </w:r>
      <w:r w:rsidR="00002981">
        <w:rPr>
          <w:rFonts w:asciiTheme="minorBidi" w:eastAsia="Arimo" w:hAnsiTheme="minorBidi" w:cs="Arial" w:hint="cs"/>
          <w:sz w:val="28"/>
          <w:szCs w:val="28"/>
          <w:rtl/>
        </w:rPr>
        <w:t>ת</w:t>
      </w:r>
      <w:r w:rsidR="00002981" w:rsidRPr="00002981">
        <w:rPr>
          <w:rFonts w:asciiTheme="minorBidi" w:eastAsia="Arimo" w:hAnsiTheme="minorBidi" w:cs="Arial"/>
          <w:sz w:val="28"/>
          <w:szCs w:val="28"/>
          <w:rtl/>
        </w:rPr>
        <w:t xml:space="preserve"> בה אוכל להוות עזר ממש</w:t>
      </w:r>
      <w:r w:rsidR="00002981">
        <w:rPr>
          <w:rFonts w:asciiTheme="minorBidi" w:eastAsia="Arimo" w:hAnsiTheme="minorBidi" w:cs="Arial" w:hint="cs"/>
          <w:sz w:val="28"/>
          <w:szCs w:val="28"/>
          <w:rtl/>
        </w:rPr>
        <w:t>י</w:t>
      </w:r>
      <w:r w:rsidR="00002981" w:rsidRPr="00002981">
        <w:rPr>
          <w:rFonts w:asciiTheme="minorBidi" w:eastAsia="Arimo" w:hAnsiTheme="minorBidi" w:cs="Arial"/>
          <w:sz w:val="28"/>
          <w:szCs w:val="28"/>
          <w:rtl/>
        </w:rPr>
        <w:t xml:space="preserve"> לאדם אחר</w:t>
      </w:r>
      <w:r w:rsidR="00002981">
        <w:rPr>
          <w:rFonts w:asciiTheme="minorBidi" w:eastAsia="Arimo" w:hAnsiTheme="minorBidi" w:cs="Arial" w:hint="cs"/>
          <w:sz w:val="28"/>
          <w:szCs w:val="28"/>
          <w:rtl/>
        </w:rPr>
        <w:t>.</w:t>
      </w:r>
    </w:p>
    <w:p w14:paraId="15AFC8E4" w14:textId="77777777" w:rsidR="004764D0" w:rsidRPr="002A49A2" w:rsidRDefault="004764D0" w:rsidP="002A49A2">
      <w:pPr>
        <w:bidi/>
        <w:rPr>
          <w:rFonts w:asciiTheme="minorBidi" w:eastAsia="Arimo" w:hAnsiTheme="minorBidi" w:cstheme="minorBidi"/>
          <w:sz w:val="20"/>
          <w:szCs w:val="20"/>
          <w:rtl/>
        </w:rPr>
      </w:pPr>
    </w:p>
    <w:p w14:paraId="13BA9BBD" w14:textId="77777777" w:rsidR="00A33D42" w:rsidRPr="002A49A2" w:rsidRDefault="00A33D42" w:rsidP="002A49A2">
      <w:pPr>
        <w:bidi/>
        <w:rPr>
          <w:rFonts w:asciiTheme="minorBidi" w:eastAsia="Arimo" w:hAnsiTheme="minorBidi" w:cstheme="minorBidi"/>
          <w:b/>
          <w:bCs/>
          <w:sz w:val="36"/>
          <w:szCs w:val="36"/>
          <w:rtl/>
        </w:rPr>
      </w:pPr>
      <w:r w:rsidRPr="002A49A2">
        <w:rPr>
          <w:rFonts w:asciiTheme="minorBidi" w:eastAsia="Arimo" w:hAnsiTheme="minorBidi" w:cstheme="minorBidi"/>
          <w:b/>
          <w:bCs/>
          <w:sz w:val="36"/>
          <w:szCs w:val="36"/>
          <w:rtl/>
        </w:rPr>
        <w:t>השכלה:</w:t>
      </w:r>
    </w:p>
    <w:p w14:paraId="78F54B04" w14:textId="77777777" w:rsidR="00661BFF" w:rsidRPr="002A49A2" w:rsidRDefault="00661BFF" w:rsidP="002A49A2">
      <w:pPr>
        <w:bidi/>
        <w:rPr>
          <w:rFonts w:asciiTheme="minorBidi" w:eastAsia="Arimo" w:hAnsiTheme="minorBidi" w:cstheme="minorBidi"/>
          <w:b/>
          <w:bCs/>
          <w:sz w:val="6"/>
          <w:szCs w:val="6"/>
          <w:rtl/>
        </w:rPr>
      </w:pPr>
    </w:p>
    <w:p w14:paraId="017F2D9D" w14:textId="6691B45D" w:rsidR="00F8243C" w:rsidRPr="00F8243C" w:rsidRDefault="00F8243C" w:rsidP="002A49A2">
      <w:pPr>
        <w:bidi/>
        <w:rPr>
          <w:rFonts w:asciiTheme="minorBidi" w:eastAsia="Arial" w:hAnsiTheme="minorBidi" w:cstheme="minorBidi"/>
          <w:sz w:val="28"/>
          <w:szCs w:val="28"/>
          <w:rtl/>
          <w:lang w:val="en-US"/>
        </w:rPr>
      </w:pPr>
      <w:r w:rsidRPr="002A49A2">
        <w:rPr>
          <w:rFonts w:asciiTheme="minorBidi" w:eastAsia="Arial" w:hAnsiTheme="minorBidi" w:cstheme="minorBidi"/>
          <w:b/>
          <w:bCs/>
          <w:sz w:val="28"/>
          <w:szCs w:val="28"/>
          <w:rtl/>
          <w:lang w:val="en-US"/>
        </w:rPr>
        <w:t>20</w:t>
      </w:r>
      <w:r>
        <w:rPr>
          <w:rFonts w:asciiTheme="minorBidi" w:eastAsia="Arial" w:hAnsiTheme="minorBidi" w:cstheme="minorBidi" w:hint="cs"/>
          <w:b/>
          <w:bCs/>
          <w:sz w:val="28"/>
          <w:szCs w:val="28"/>
          <w:rtl/>
          <w:lang w:val="en-US"/>
        </w:rPr>
        <w:t xml:space="preserve">22 </w:t>
      </w:r>
      <w:r>
        <w:rPr>
          <w:rFonts w:asciiTheme="minorBidi" w:eastAsia="Arial" w:hAnsiTheme="minorBidi" w:cstheme="minorBidi"/>
          <w:b/>
          <w:bCs/>
          <w:sz w:val="28"/>
          <w:szCs w:val="28"/>
          <w:rtl/>
          <w:lang w:val="en-US"/>
        </w:rPr>
        <w:t>–</w:t>
      </w:r>
      <w:r>
        <w:rPr>
          <w:rFonts w:asciiTheme="minorBidi" w:eastAsia="Arial" w:hAnsiTheme="minorBidi" w:cstheme="minorBidi" w:hint="cs"/>
          <w:b/>
          <w:bCs/>
          <w:sz w:val="28"/>
          <w:szCs w:val="28"/>
          <w:rtl/>
          <w:lang w:val="en-US"/>
        </w:rPr>
        <w:t xml:space="preserve"> 2023: </w:t>
      </w:r>
      <w:r>
        <w:rPr>
          <w:rFonts w:asciiTheme="minorBidi" w:eastAsia="Arial" w:hAnsiTheme="minorBidi" w:cstheme="minorBidi" w:hint="cs"/>
          <w:sz w:val="28"/>
          <w:szCs w:val="28"/>
          <w:rtl/>
          <w:lang w:val="en-US"/>
        </w:rPr>
        <w:t xml:space="preserve">מסטרנטית תואר שני, פסיכולוגיה חינוכית </w:t>
      </w:r>
      <w:r>
        <w:rPr>
          <w:rFonts w:asciiTheme="minorBidi" w:eastAsia="Arial" w:hAnsiTheme="minorBidi" w:cstheme="minorBidi" w:hint="cs"/>
          <w:sz w:val="28"/>
          <w:szCs w:val="28"/>
          <w:lang w:val="en-US"/>
        </w:rPr>
        <w:t>MA</w:t>
      </w:r>
      <w:r>
        <w:rPr>
          <w:rFonts w:asciiTheme="minorBidi" w:eastAsia="Arial" w:hAnsiTheme="minorBidi" w:cstheme="minorBidi" w:hint="cs"/>
          <w:sz w:val="28"/>
          <w:szCs w:val="28"/>
          <w:rtl/>
          <w:lang w:val="en-US"/>
        </w:rPr>
        <w:t>, המרכז האקדמי פרס.</w:t>
      </w:r>
    </w:p>
    <w:p w14:paraId="754BE2D8" w14:textId="77CFFF39" w:rsidR="00A33D42" w:rsidRPr="002A49A2" w:rsidRDefault="00A33D42" w:rsidP="00F8243C">
      <w:pPr>
        <w:bidi/>
        <w:rPr>
          <w:rFonts w:asciiTheme="minorBidi" w:eastAsia="Arial" w:hAnsiTheme="minorBidi" w:cstheme="minorBidi"/>
          <w:sz w:val="28"/>
          <w:szCs w:val="28"/>
          <w:lang w:val="en-US"/>
        </w:rPr>
      </w:pPr>
      <w:r w:rsidRPr="002A49A2">
        <w:rPr>
          <w:rFonts w:asciiTheme="minorBidi" w:eastAsia="Arial" w:hAnsiTheme="minorBidi" w:cstheme="minorBidi"/>
          <w:b/>
          <w:bCs/>
          <w:sz w:val="28"/>
          <w:szCs w:val="28"/>
          <w:rtl/>
          <w:lang w:val="en-US"/>
        </w:rPr>
        <w:t xml:space="preserve">2018 – </w:t>
      </w:r>
      <w:r w:rsidR="00695EB8" w:rsidRPr="002A49A2">
        <w:rPr>
          <w:rFonts w:asciiTheme="minorBidi" w:eastAsia="Arial" w:hAnsiTheme="minorBidi" w:cstheme="minorBidi"/>
          <w:b/>
          <w:bCs/>
          <w:sz w:val="28"/>
          <w:szCs w:val="28"/>
          <w:rtl/>
          <w:lang w:val="en-US"/>
        </w:rPr>
        <w:t>2021</w:t>
      </w:r>
      <w:r w:rsidRPr="002A49A2">
        <w:rPr>
          <w:rFonts w:asciiTheme="minorBidi" w:eastAsia="Arial" w:hAnsiTheme="minorBidi" w:cstheme="minorBidi"/>
          <w:b/>
          <w:bCs/>
          <w:sz w:val="28"/>
          <w:szCs w:val="28"/>
          <w:rtl/>
          <w:lang w:val="en-US"/>
        </w:rPr>
        <w:t>:</w:t>
      </w:r>
      <w:r w:rsidRPr="002A49A2">
        <w:rPr>
          <w:rFonts w:asciiTheme="minorBidi" w:eastAsia="Arial" w:hAnsiTheme="minorBidi" w:cstheme="minorBidi"/>
          <w:sz w:val="28"/>
          <w:szCs w:val="28"/>
          <w:rtl/>
          <w:lang w:val="en-US"/>
        </w:rPr>
        <w:t xml:space="preserve"> </w:t>
      </w:r>
      <w:r w:rsidR="00695EB8" w:rsidRPr="002A49A2">
        <w:rPr>
          <w:rFonts w:asciiTheme="minorBidi" w:eastAsia="Arial" w:hAnsiTheme="minorBidi" w:cstheme="minorBidi"/>
          <w:sz w:val="28"/>
          <w:szCs w:val="28"/>
          <w:rtl/>
          <w:lang w:val="en-US"/>
        </w:rPr>
        <w:t>בוגרת תואר ראשון</w:t>
      </w:r>
      <w:r w:rsidRPr="002A49A2">
        <w:rPr>
          <w:rFonts w:asciiTheme="minorBidi" w:eastAsia="Arial" w:hAnsiTheme="minorBidi" w:cstheme="minorBidi"/>
          <w:sz w:val="28"/>
          <w:szCs w:val="28"/>
          <w:rtl/>
          <w:lang w:val="en-US"/>
        </w:rPr>
        <w:t xml:space="preserve"> לפסיכולוגיה </w:t>
      </w:r>
      <w:r w:rsidR="00695EB8" w:rsidRPr="002A49A2">
        <w:rPr>
          <w:rFonts w:asciiTheme="minorBidi" w:eastAsia="Arial" w:hAnsiTheme="minorBidi" w:cstheme="minorBidi"/>
          <w:sz w:val="28"/>
          <w:szCs w:val="28"/>
          <w:lang w:val="en-US"/>
        </w:rPr>
        <w:t>,BA</w:t>
      </w:r>
      <w:r w:rsidR="00695EB8" w:rsidRPr="002A49A2">
        <w:rPr>
          <w:rFonts w:asciiTheme="minorBidi" w:eastAsia="Arial" w:hAnsiTheme="minorBidi" w:cstheme="minorBidi"/>
          <w:sz w:val="28"/>
          <w:szCs w:val="28"/>
          <w:rtl/>
          <w:lang w:val="en-US"/>
        </w:rPr>
        <w:t xml:space="preserve"> המ</w:t>
      </w:r>
      <w:r w:rsidRPr="002A49A2">
        <w:rPr>
          <w:rFonts w:asciiTheme="minorBidi" w:eastAsia="Arial" w:hAnsiTheme="minorBidi" w:cstheme="minorBidi"/>
          <w:sz w:val="28"/>
          <w:szCs w:val="28"/>
          <w:rtl/>
          <w:lang w:val="en-US"/>
        </w:rPr>
        <w:t>רכז הבינתחומי</w:t>
      </w:r>
      <w:r w:rsidR="00695EB8" w:rsidRPr="002A49A2">
        <w:rPr>
          <w:rFonts w:asciiTheme="minorBidi" w:eastAsia="Arial" w:hAnsiTheme="minorBidi" w:cstheme="minorBidi"/>
          <w:sz w:val="28"/>
          <w:szCs w:val="28"/>
          <w:rtl/>
          <w:lang w:val="en-US"/>
        </w:rPr>
        <w:t>.</w:t>
      </w:r>
      <w:r w:rsidR="00F8243C">
        <w:rPr>
          <w:rFonts w:asciiTheme="minorBidi" w:eastAsia="Arial" w:hAnsiTheme="minorBidi" w:cstheme="minorBidi" w:hint="cs"/>
          <w:sz w:val="28"/>
          <w:szCs w:val="28"/>
          <w:rtl/>
          <w:lang w:val="en-US"/>
        </w:rPr>
        <w:t xml:space="preserve"> ממוצע סופי: 95</w:t>
      </w:r>
    </w:p>
    <w:p w14:paraId="7018D1DA" w14:textId="597525F1" w:rsidR="00A33D42" w:rsidRPr="00F8243C" w:rsidRDefault="00A33D42" w:rsidP="00F8243C">
      <w:pPr>
        <w:bidi/>
        <w:rPr>
          <w:rFonts w:asciiTheme="minorBidi" w:eastAsia="Arial" w:hAnsiTheme="minorBidi" w:cstheme="minorBidi"/>
          <w:sz w:val="28"/>
          <w:szCs w:val="28"/>
          <w:rtl/>
          <w:lang w:val="en-US"/>
        </w:rPr>
      </w:pPr>
      <w:r w:rsidRPr="002A49A2">
        <w:rPr>
          <w:rFonts w:asciiTheme="minorBidi" w:eastAsia="Arial" w:hAnsiTheme="minorBidi" w:cstheme="minorBidi"/>
          <w:b/>
          <w:bCs/>
          <w:sz w:val="28"/>
          <w:szCs w:val="28"/>
          <w:rtl/>
        </w:rPr>
        <w:t>2014 – 2012:</w:t>
      </w:r>
      <w:r w:rsidRPr="002A49A2">
        <w:rPr>
          <w:rFonts w:asciiTheme="minorBidi" w:eastAsia="Arial" w:hAnsiTheme="minorBidi" w:cstheme="minorBidi"/>
          <w:sz w:val="28"/>
          <w:szCs w:val="28"/>
          <w:rtl/>
          <w:lang w:val="en-US"/>
        </w:rPr>
        <w:t xml:space="preserve"> </w:t>
      </w:r>
      <w:r w:rsidRPr="002A49A2">
        <w:rPr>
          <w:rFonts w:asciiTheme="minorBidi" w:eastAsia="Arimo" w:hAnsiTheme="minorBidi" w:cstheme="minorBidi"/>
          <w:sz w:val="28"/>
          <w:szCs w:val="28"/>
          <w:rtl/>
        </w:rPr>
        <w:t>תעודת בגרות מלאה</w:t>
      </w:r>
      <w:r w:rsidRPr="002A49A2">
        <w:rPr>
          <w:rFonts w:asciiTheme="minorBidi" w:eastAsia="Arial" w:hAnsiTheme="minorBidi" w:cstheme="minorBidi"/>
          <w:sz w:val="28"/>
          <w:szCs w:val="28"/>
          <w:rtl/>
        </w:rPr>
        <w:t xml:space="preserve"> -</w:t>
      </w:r>
      <w:r w:rsidRPr="002A49A2">
        <w:rPr>
          <w:rFonts w:asciiTheme="minorBidi" w:eastAsia="Arimo" w:hAnsiTheme="minorBidi" w:cstheme="minorBidi"/>
          <w:sz w:val="28"/>
          <w:szCs w:val="28"/>
          <w:rtl/>
        </w:rPr>
        <w:t xml:space="preserve"> מגמת ביולוגיה ומוזיקה בתיכון בן גוריון, נס ציונה</w:t>
      </w:r>
      <w:r w:rsidRPr="002A49A2">
        <w:rPr>
          <w:rFonts w:asciiTheme="minorBidi" w:eastAsia="Arial" w:hAnsiTheme="minorBidi" w:cstheme="minorBidi"/>
          <w:sz w:val="28"/>
          <w:szCs w:val="28"/>
          <w:rtl/>
        </w:rPr>
        <w:t>.</w:t>
      </w:r>
    </w:p>
    <w:p w14:paraId="3C60CAAA" w14:textId="77777777" w:rsidR="00F8243C" w:rsidRDefault="00F8243C" w:rsidP="002A49A2">
      <w:pPr>
        <w:bidi/>
        <w:rPr>
          <w:rFonts w:asciiTheme="minorBidi" w:eastAsia="Arimo" w:hAnsiTheme="minorBidi" w:cstheme="minorBidi"/>
          <w:b/>
          <w:bCs/>
          <w:sz w:val="36"/>
          <w:szCs w:val="36"/>
          <w:rtl/>
        </w:rPr>
      </w:pPr>
    </w:p>
    <w:p w14:paraId="03379C4C" w14:textId="5C261782" w:rsidR="00BF61AA" w:rsidRPr="002A49A2" w:rsidRDefault="00BF61AA" w:rsidP="00F8243C">
      <w:pPr>
        <w:bidi/>
        <w:rPr>
          <w:rFonts w:asciiTheme="minorBidi" w:eastAsia="Arimo" w:hAnsiTheme="minorBidi" w:cstheme="minorBidi"/>
          <w:b/>
          <w:bCs/>
          <w:sz w:val="36"/>
          <w:szCs w:val="36"/>
          <w:rtl/>
        </w:rPr>
      </w:pPr>
      <w:r w:rsidRPr="002A49A2">
        <w:rPr>
          <w:rFonts w:asciiTheme="minorBidi" w:eastAsia="Arimo" w:hAnsiTheme="minorBidi" w:cstheme="minorBidi"/>
          <w:b/>
          <w:bCs/>
          <w:sz w:val="36"/>
          <w:szCs w:val="36"/>
          <w:rtl/>
        </w:rPr>
        <w:t>שירות צבאי:</w:t>
      </w:r>
    </w:p>
    <w:p w14:paraId="0773CC15" w14:textId="77777777" w:rsidR="00661BFF" w:rsidRPr="002A49A2" w:rsidRDefault="00661BFF" w:rsidP="002A49A2">
      <w:pPr>
        <w:bidi/>
        <w:rPr>
          <w:rFonts w:asciiTheme="minorBidi" w:eastAsia="Arimo" w:hAnsiTheme="minorBidi" w:cstheme="minorBidi"/>
          <w:b/>
          <w:bCs/>
          <w:sz w:val="6"/>
          <w:szCs w:val="6"/>
          <w:rtl/>
        </w:rPr>
      </w:pPr>
    </w:p>
    <w:p w14:paraId="0068E527" w14:textId="77777777" w:rsidR="00BF61AA" w:rsidRPr="002A49A2" w:rsidRDefault="00BF61AA" w:rsidP="002A49A2">
      <w:pPr>
        <w:bidi/>
        <w:rPr>
          <w:rFonts w:asciiTheme="minorBidi" w:eastAsia="Arimo" w:hAnsiTheme="minorBidi" w:cstheme="minorBidi"/>
          <w:sz w:val="28"/>
          <w:szCs w:val="28"/>
          <w:rtl/>
        </w:rPr>
      </w:pPr>
      <w:r w:rsidRPr="002A49A2">
        <w:rPr>
          <w:rFonts w:asciiTheme="minorBidi" w:eastAsia="Arial" w:hAnsiTheme="minorBidi" w:cstheme="minorBidi"/>
          <w:b/>
          <w:bCs/>
          <w:sz w:val="28"/>
          <w:szCs w:val="28"/>
          <w:rtl/>
        </w:rPr>
        <w:t>2015-2017</w:t>
      </w:r>
      <w:r w:rsidRPr="002A49A2">
        <w:rPr>
          <w:rFonts w:asciiTheme="minorBidi" w:eastAsia="Arimo" w:hAnsiTheme="minorBidi" w:cstheme="minorBidi"/>
          <w:b/>
          <w:bCs/>
          <w:sz w:val="28"/>
          <w:szCs w:val="28"/>
          <w:rtl/>
        </w:rPr>
        <w:t>:</w:t>
      </w:r>
      <w:r w:rsidR="00A33D42" w:rsidRPr="002A49A2">
        <w:rPr>
          <w:rFonts w:asciiTheme="minorBidi" w:eastAsia="Arimo" w:hAnsiTheme="minorBidi" w:cstheme="minorBidi"/>
          <w:b/>
          <w:bCs/>
          <w:sz w:val="28"/>
          <w:szCs w:val="28"/>
          <w:rtl/>
        </w:rPr>
        <w:t xml:space="preserve"> </w:t>
      </w:r>
      <w:r w:rsidRPr="002A49A2">
        <w:rPr>
          <w:rFonts w:asciiTheme="minorBidi" w:eastAsia="Arimo" w:hAnsiTheme="minorBidi" w:cstheme="minorBidi"/>
          <w:sz w:val="28"/>
          <w:szCs w:val="28"/>
          <w:rtl/>
        </w:rPr>
        <w:t>מש"קית תנאי שירות</w:t>
      </w:r>
      <w:r w:rsidR="00A33D42" w:rsidRPr="002A49A2">
        <w:rPr>
          <w:rFonts w:asciiTheme="minorBidi" w:eastAsia="Arimo" w:hAnsiTheme="minorBidi" w:cstheme="minorBidi"/>
          <w:sz w:val="28"/>
          <w:szCs w:val="28"/>
          <w:rtl/>
        </w:rPr>
        <w:t>, גדוד 198 (שריון).</w:t>
      </w:r>
    </w:p>
    <w:p w14:paraId="532BB105" w14:textId="77777777" w:rsidR="00BF61AA" w:rsidRPr="002A49A2" w:rsidRDefault="00BF61AA" w:rsidP="002A49A2">
      <w:pPr>
        <w:bidi/>
        <w:rPr>
          <w:rFonts w:asciiTheme="minorBidi" w:eastAsia="Arial" w:hAnsiTheme="minorBidi" w:cstheme="minorBidi"/>
          <w:b/>
          <w:bCs/>
          <w:sz w:val="28"/>
          <w:szCs w:val="28"/>
          <w:u w:val="single"/>
          <w:rtl/>
        </w:rPr>
      </w:pPr>
      <w:r w:rsidRPr="002A49A2">
        <w:rPr>
          <w:rFonts w:asciiTheme="minorBidi" w:eastAsia="Arimo" w:hAnsiTheme="minorBidi" w:cstheme="minorBidi"/>
          <w:b/>
          <w:bCs/>
          <w:sz w:val="28"/>
          <w:szCs w:val="28"/>
          <w:u w:val="single"/>
          <w:rtl/>
        </w:rPr>
        <w:t xml:space="preserve">ניסיון </w:t>
      </w:r>
      <w:r w:rsidR="00DC7EE6" w:rsidRPr="002A49A2">
        <w:rPr>
          <w:rFonts w:asciiTheme="minorBidi" w:eastAsia="Arimo" w:hAnsiTheme="minorBidi" w:cstheme="minorBidi"/>
          <w:b/>
          <w:bCs/>
          <w:sz w:val="28"/>
          <w:szCs w:val="28"/>
          <w:u w:val="single"/>
          <w:rtl/>
        </w:rPr>
        <w:t>מקצועי</w:t>
      </w:r>
      <w:r w:rsidRPr="002A49A2">
        <w:rPr>
          <w:rFonts w:asciiTheme="minorBidi" w:eastAsia="Arial" w:hAnsiTheme="minorBidi" w:cstheme="minorBidi"/>
          <w:b/>
          <w:bCs/>
          <w:sz w:val="28"/>
          <w:szCs w:val="28"/>
          <w:u w:val="single"/>
          <w:rtl/>
        </w:rPr>
        <w:t>:</w:t>
      </w:r>
    </w:p>
    <w:p w14:paraId="4E32EFAD" w14:textId="77777777" w:rsidR="00A33D42" w:rsidRPr="002A49A2" w:rsidRDefault="00BF61AA" w:rsidP="002A49A2">
      <w:pPr>
        <w:bidi/>
        <w:rPr>
          <w:rFonts w:asciiTheme="minorBidi" w:eastAsia="Arimo" w:hAnsiTheme="minorBidi" w:cstheme="minorBidi"/>
          <w:sz w:val="28"/>
          <w:szCs w:val="28"/>
          <w:rtl/>
        </w:rPr>
      </w:pPr>
      <w:r w:rsidRPr="002A49A2">
        <w:rPr>
          <w:rFonts w:asciiTheme="minorBidi" w:eastAsia="Arimo" w:hAnsiTheme="minorBidi" w:cstheme="minorBidi"/>
          <w:sz w:val="28"/>
          <w:szCs w:val="28"/>
          <w:rtl/>
        </w:rPr>
        <w:t>במסגרת שירותי הצבאי טיפלתי באופן כולל באופי תנאי-השירות של חיילי היחידה</w:t>
      </w:r>
      <w:r w:rsidR="00A33D42" w:rsidRPr="002A49A2">
        <w:rPr>
          <w:rFonts w:asciiTheme="minorBidi" w:eastAsia="Arimo" w:hAnsiTheme="minorBidi" w:cstheme="minorBidi"/>
          <w:sz w:val="28"/>
          <w:szCs w:val="28"/>
          <w:rtl/>
        </w:rPr>
        <w:t>.</w:t>
      </w:r>
    </w:p>
    <w:p w14:paraId="13219F89" w14:textId="77777777" w:rsidR="00BF61AA" w:rsidRPr="002A49A2" w:rsidRDefault="00BF61AA" w:rsidP="002A49A2">
      <w:pPr>
        <w:bidi/>
        <w:rPr>
          <w:rFonts w:asciiTheme="minorBidi" w:eastAsia="Arimo" w:hAnsiTheme="minorBidi" w:cstheme="minorBidi"/>
          <w:sz w:val="28"/>
          <w:szCs w:val="28"/>
          <w:rtl/>
        </w:rPr>
      </w:pPr>
      <w:r w:rsidRPr="002A49A2">
        <w:rPr>
          <w:rFonts w:asciiTheme="minorBidi" w:eastAsia="Arimo" w:hAnsiTheme="minorBidi" w:cstheme="minorBidi"/>
          <w:sz w:val="28"/>
          <w:szCs w:val="28"/>
          <w:rtl/>
        </w:rPr>
        <w:t>עבדתי בשיתוף פעולה מול גורמי רווחה אזרחיים, ביצעתי ביקורי בית, ראיונות לחיילים וטיפול באוכלוסיות חלשות</w:t>
      </w:r>
      <w:r w:rsidRPr="002A49A2">
        <w:rPr>
          <w:rFonts w:asciiTheme="minorBidi" w:eastAsia="Arial" w:hAnsiTheme="minorBidi" w:cstheme="minorBidi"/>
          <w:sz w:val="28"/>
          <w:szCs w:val="28"/>
          <w:rtl/>
        </w:rPr>
        <w:t>.</w:t>
      </w:r>
    </w:p>
    <w:p w14:paraId="65DB16F5" w14:textId="7EC15209" w:rsidR="002A49A2" w:rsidRPr="002A49A2" w:rsidRDefault="00BF61AA" w:rsidP="00F8243C">
      <w:pPr>
        <w:bidi/>
        <w:rPr>
          <w:rFonts w:asciiTheme="minorBidi" w:eastAsia="Arial" w:hAnsiTheme="minorBidi" w:cstheme="minorBidi"/>
          <w:sz w:val="28"/>
          <w:szCs w:val="28"/>
          <w:rtl/>
        </w:rPr>
      </w:pPr>
      <w:r w:rsidRPr="002A49A2">
        <w:rPr>
          <w:rFonts w:asciiTheme="minorBidi" w:eastAsia="Arimo" w:hAnsiTheme="minorBidi" w:cstheme="minorBidi"/>
          <w:sz w:val="28"/>
          <w:szCs w:val="28"/>
          <w:rtl/>
        </w:rPr>
        <w:t>בתפקידי הפגנתי תקשורת בין-אישית יעילה, תמיכה רגשית ומסגרתית לחיילים במצוקה, דאגה לרווחת החיילים הכוללת עבודה מול גורמים צבאיים ואזרחיים (למשל טיפול בהסדרים של החייל מול ביטוח ישיר).</w:t>
      </w:r>
    </w:p>
    <w:p w14:paraId="5D716B88" w14:textId="77777777" w:rsidR="00F14E71" w:rsidRPr="002A49A2" w:rsidRDefault="00F14E71" w:rsidP="002A49A2">
      <w:pPr>
        <w:bidi/>
        <w:rPr>
          <w:rFonts w:asciiTheme="minorBidi" w:eastAsia="Arial" w:hAnsiTheme="minorBidi" w:cstheme="minorBidi"/>
          <w:b/>
          <w:bCs/>
          <w:sz w:val="16"/>
          <w:szCs w:val="16"/>
          <w:rtl/>
        </w:rPr>
      </w:pPr>
    </w:p>
    <w:p w14:paraId="63372BDA" w14:textId="77777777" w:rsidR="00F14E71" w:rsidRPr="002A49A2" w:rsidRDefault="00F14E71" w:rsidP="002A49A2">
      <w:pPr>
        <w:bidi/>
        <w:rPr>
          <w:rFonts w:asciiTheme="minorBidi" w:eastAsia="Arial" w:hAnsiTheme="minorBidi" w:cstheme="minorBidi"/>
          <w:b/>
          <w:bCs/>
          <w:sz w:val="36"/>
          <w:szCs w:val="36"/>
          <w:rtl/>
        </w:rPr>
      </w:pPr>
      <w:r w:rsidRPr="002A49A2">
        <w:rPr>
          <w:rFonts w:asciiTheme="minorBidi" w:eastAsia="Arial" w:hAnsiTheme="minorBidi" w:cstheme="minorBidi"/>
          <w:b/>
          <w:bCs/>
          <w:sz w:val="36"/>
          <w:szCs w:val="36"/>
          <w:rtl/>
        </w:rPr>
        <w:t xml:space="preserve">ניסיון </w:t>
      </w:r>
      <w:r w:rsidR="00DC7EE6" w:rsidRPr="002A49A2">
        <w:rPr>
          <w:rFonts w:asciiTheme="minorBidi" w:eastAsia="Arial" w:hAnsiTheme="minorBidi" w:cstheme="minorBidi"/>
          <w:b/>
          <w:bCs/>
          <w:sz w:val="36"/>
          <w:szCs w:val="36"/>
          <w:rtl/>
        </w:rPr>
        <w:t>תעסוקתי</w:t>
      </w:r>
      <w:r w:rsidRPr="002A49A2">
        <w:rPr>
          <w:rFonts w:asciiTheme="minorBidi" w:eastAsia="Arial" w:hAnsiTheme="minorBidi" w:cstheme="minorBidi"/>
          <w:b/>
          <w:bCs/>
          <w:sz w:val="36"/>
          <w:szCs w:val="36"/>
          <w:rtl/>
        </w:rPr>
        <w:t>:</w:t>
      </w:r>
    </w:p>
    <w:p w14:paraId="569A362A" w14:textId="77777777" w:rsidR="00B326AD" w:rsidRPr="002A49A2" w:rsidRDefault="00B326AD" w:rsidP="002A49A2">
      <w:pPr>
        <w:bidi/>
        <w:rPr>
          <w:rFonts w:asciiTheme="minorBidi" w:eastAsia="Arial" w:hAnsiTheme="minorBidi" w:cstheme="minorBidi"/>
          <w:b/>
          <w:bCs/>
          <w:sz w:val="6"/>
          <w:szCs w:val="6"/>
          <w:rtl/>
        </w:rPr>
      </w:pPr>
    </w:p>
    <w:p w14:paraId="3A7CF6E8" w14:textId="1C259866" w:rsidR="00695EB8" w:rsidRPr="002A49A2" w:rsidRDefault="00695EB8" w:rsidP="002A49A2">
      <w:pPr>
        <w:bidi/>
        <w:rPr>
          <w:rFonts w:asciiTheme="minorBidi" w:eastAsia="Arial" w:hAnsiTheme="minorBidi" w:cstheme="minorBidi"/>
          <w:sz w:val="28"/>
          <w:szCs w:val="28"/>
          <w:rtl/>
        </w:rPr>
      </w:pPr>
      <w:r w:rsidRPr="002A49A2">
        <w:rPr>
          <w:rFonts w:asciiTheme="minorBidi" w:eastAsia="Arial" w:hAnsiTheme="minorBidi" w:cstheme="minorBidi"/>
          <w:b/>
          <w:bCs/>
          <w:sz w:val="28"/>
          <w:szCs w:val="28"/>
          <w:rtl/>
        </w:rPr>
        <w:t xml:space="preserve">2020-2021 :  </w:t>
      </w:r>
      <w:r w:rsidRPr="002A49A2">
        <w:rPr>
          <w:rFonts w:asciiTheme="minorBidi" w:eastAsia="Arial" w:hAnsiTheme="minorBidi" w:cstheme="minorBidi"/>
          <w:sz w:val="28"/>
          <w:szCs w:val="28"/>
          <w:rtl/>
        </w:rPr>
        <w:t xml:space="preserve">מדריכת הורים בארגון "ציפור הנפש" המסייע להורים המתמודדים עם מחלות נפשיות תוך התמקדות בתקשורת וביחסים עם ילדיהם. </w:t>
      </w:r>
    </w:p>
    <w:p w14:paraId="62987674" w14:textId="77CAD31F" w:rsidR="004764D0" w:rsidRPr="002A49A2" w:rsidRDefault="002A49A2" w:rsidP="002A49A2">
      <w:pPr>
        <w:bidi/>
        <w:rPr>
          <w:rFonts w:asciiTheme="minorBidi" w:eastAsia="Arial" w:hAnsiTheme="minorBidi" w:cstheme="minorBidi"/>
          <w:sz w:val="28"/>
          <w:szCs w:val="28"/>
          <w:rtl/>
        </w:rPr>
      </w:pPr>
      <w:r w:rsidRPr="002A49A2">
        <w:rPr>
          <w:rFonts w:asciiTheme="minorBidi" w:eastAsia="Arial" w:hAnsiTheme="minorBidi" w:cstheme="minorBidi"/>
          <w:b/>
          <w:bCs/>
          <w:sz w:val="28"/>
          <w:szCs w:val="28"/>
          <w:rtl/>
        </w:rPr>
        <w:t>2021-202</w:t>
      </w:r>
      <w:r w:rsidR="005C7982">
        <w:rPr>
          <w:rFonts w:asciiTheme="minorBidi" w:eastAsia="Arial" w:hAnsiTheme="minorBidi" w:cstheme="minorBidi" w:hint="cs"/>
          <w:b/>
          <w:bCs/>
          <w:sz w:val="28"/>
          <w:szCs w:val="28"/>
          <w:rtl/>
        </w:rPr>
        <w:t>3</w:t>
      </w:r>
      <w:r w:rsidRPr="002A49A2">
        <w:rPr>
          <w:rFonts w:asciiTheme="minorBidi" w:eastAsia="Arial" w:hAnsiTheme="minorBidi" w:cstheme="minorBidi"/>
          <w:b/>
          <w:bCs/>
          <w:sz w:val="28"/>
          <w:szCs w:val="28"/>
          <w:rtl/>
        </w:rPr>
        <w:t xml:space="preserve"> : </w:t>
      </w:r>
      <w:r w:rsidRPr="002A49A2">
        <w:rPr>
          <w:rFonts w:asciiTheme="minorBidi" w:eastAsia="Arial" w:hAnsiTheme="minorBidi" w:cstheme="minorBidi"/>
          <w:sz w:val="28"/>
          <w:szCs w:val="28"/>
          <w:rtl/>
        </w:rPr>
        <w:t>רכזת "תכנית עמיתים". תכנית הפועלת להחלמה של אנשים המתמודדים עם מגבלה נפשית באמצעות שילובם בחברה. אני מלווה משתתפים עמם אני נפגשת בין פעם לפעמיים בחודש. התהליך עמם כולל היכרות מעמיקה ויחס אישי, בניית תכנית שיקום אישית המותאמת לרצונות ולצרכים של המשתתף, תוך הקניית כלים להשגתן ומעקב אחר ההתקדמות.</w:t>
      </w:r>
    </w:p>
    <w:p w14:paraId="4C686637" w14:textId="77777777" w:rsidR="00F8243C" w:rsidRDefault="00F8243C" w:rsidP="002A49A2">
      <w:pPr>
        <w:bidi/>
        <w:rPr>
          <w:rFonts w:asciiTheme="minorBidi" w:eastAsia="Arial" w:hAnsiTheme="minorBidi" w:cstheme="minorBidi"/>
          <w:b/>
          <w:bCs/>
          <w:sz w:val="36"/>
          <w:szCs w:val="36"/>
          <w:rtl/>
        </w:rPr>
      </w:pPr>
    </w:p>
    <w:p w14:paraId="0E053CC0" w14:textId="01BD0B55" w:rsidR="00661BFF" w:rsidRPr="002A49A2" w:rsidRDefault="00661BFF" w:rsidP="00F8243C">
      <w:pPr>
        <w:bidi/>
        <w:rPr>
          <w:rFonts w:asciiTheme="minorBidi" w:eastAsia="Arial" w:hAnsiTheme="minorBidi" w:cstheme="minorBidi"/>
          <w:b/>
          <w:bCs/>
          <w:sz w:val="36"/>
          <w:szCs w:val="36"/>
          <w:rtl/>
        </w:rPr>
      </w:pPr>
      <w:r w:rsidRPr="002A49A2">
        <w:rPr>
          <w:rFonts w:asciiTheme="minorBidi" w:eastAsia="Arial" w:hAnsiTheme="minorBidi" w:cstheme="minorBidi"/>
          <w:b/>
          <w:bCs/>
          <w:sz w:val="36"/>
          <w:szCs w:val="36"/>
          <w:rtl/>
        </w:rPr>
        <w:t>שונות:</w:t>
      </w:r>
    </w:p>
    <w:p w14:paraId="79F847D8" w14:textId="77777777" w:rsidR="00A33D42" w:rsidRPr="002A49A2" w:rsidRDefault="00A33D42" w:rsidP="002A49A2">
      <w:pPr>
        <w:bidi/>
        <w:rPr>
          <w:rFonts w:asciiTheme="minorBidi" w:eastAsia="Arimo" w:hAnsiTheme="minorBidi" w:cstheme="minorBidi"/>
          <w:b/>
          <w:bCs/>
          <w:sz w:val="6"/>
          <w:szCs w:val="6"/>
          <w:rtl/>
        </w:rPr>
      </w:pPr>
    </w:p>
    <w:p w14:paraId="44E92F37" w14:textId="77777777" w:rsidR="00661BFF" w:rsidRPr="002A49A2" w:rsidRDefault="00661BFF" w:rsidP="002A49A2">
      <w:pPr>
        <w:bidi/>
        <w:rPr>
          <w:rFonts w:asciiTheme="minorBidi" w:eastAsia="Arimo" w:hAnsiTheme="minorBidi" w:cstheme="minorBidi"/>
          <w:sz w:val="28"/>
          <w:szCs w:val="28"/>
          <w:lang w:val="en-US"/>
        </w:rPr>
      </w:pPr>
      <w:r w:rsidRPr="002A49A2">
        <w:rPr>
          <w:rFonts w:asciiTheme="minorBidi" w:eastAsia="Arimo" w:hAnsiTheme="minorBidi" w:cstheme="minorBidi"/>
          <w:b/>
          <w:bCs/>
          <w:sz w:val="28"/>
          <w:szCs w:val="28"/>
          <w:rtl/>
        </w:rPr>
        <w:t xml:space="preserve">2013-2014: </w:t>
      </w:r>
      <w:r w:rsidRPr="002A49A2">
        <w:rPr>
          <w:rFonts w:asciiTheme="minorBidi" w:eastAsia="Arimo" w:hAnsiTheme="minorBidi" w:cstheme="minorBidi"/>
          <w:sz w:val="28"/>
          <w:szCs w:val="28"/>
          <w:rtl/>
        </w:rPr>
        <w:t>התנד</w:t>
      </w:r>
      <w:r w:rsidR="00701C03" w:rsidRPr="002A49A2">
        <w:rPr>
          <w:rFonts w:asciiTheme="minorBidi" w:eastAsia="Arimo" w:hAnsiTheme="minorBidi" w:cstheme="minorBidi"/>
          <w:sz w:val="28"/>
          <w:szCs w:val="28"/>
          <w:rtl/>
        </w:rPr>
        <w:t xml:space="preserve">בות </w:t>
      </w:r>
      <w:r w:rsidRPr="002A49A2">
        <w:rPr>
          <w:rFonts w:asciiTheme="minorBidi" w:eastAsia="Arimo" w:hAnsiTheme="minorBidi" w:cstheme="minorBidi"/>
          <w:sz w:val="28"/>
          <w:szCs w:val="28"/>
          <w:rtl/>
        </w:rPr>
        <w:t>בצופים בתור מדריכת נוער.</w:t>
      </w:r>
      <w:r w:rsidR="00701C03" w:rsidRPr="002A49A2">
        <w:rPr>
          <w:rFonts w:asciiTheme="minorBidi" w:eastAsia="Arimo" w:hAnsiTheme="minorBidi" w:cstheme="minorBidi"/>
          <w:sz w:val="28"/>
          <w:szCs w:val="28"/>
          <w:rtl/>
        </w:rPr>
        <w:t xml:space="preserve"> התפקיד כלל הדרכה , הוראה והנחלת ערכים עבור ילדים ובני נוער בין הגילאים 13-15.</w:t>
      </w:r>
    </w:p>
    <w:p w14:paraId="40C533A9" w14:textId="77777777" w:rsidR="00661BFF" w:rsidRPr="002A49A2" w:rsidRDefault="00661BFF" w:rsidP="002A49A2">
      <w:pPr>
        <w:bidi/>
        <w:rPr>
          <w:rFonts w:asciiTheme="minorBidi" w:eastAsia="Arimo" w:hAnsiTheme="minorBidi" w:cstheme="minorBidi"/>
          <w:sz w:val="28"/>
          <w:szCs w:val="28"/>
          <w:rtl/>
        </w:rPr>
      </w:pPr>
      <w:r w:rsidRPr="002A49A2">
        <w:rPr>
          <w:rFonts w:asciiTheme="minorBidi" w:eastAsia="Arimo" w:hAnsiTheme="minorBidi" w:cstheme="minorBidi"/>
          <w:b/>
          <w:bCs/>
          <w:sz w:val="28"/>
          <w:szCs w:val="28"/>
          <w:rtl/>
        </w:rPr>
        <w:t xml:space="preserve">2018:  </w:t>
      </w:r>
      <w:r w:rsidRPr="002A49A2">
        <w:rPr>
          <w:rFonts w:asciiTheme="minorBidi" w:eastAsia="Arimo" w:hAnsiTheme="minorBidi" w:cstheme="minorBidi"/>
          <w:sz w:val="28"/>
          <w:szCs w:val="28"/>
          <w:rtl/>
        </w:rPr>
        <w:t>התנ</w:t>
      </w:r>
      <w:r w:rsidR="00701C03" w:rsidRPr="002A49A2">
        <w:rPr>
          <w:rFonts w:asciiTheme="minorBidi" w:eastAsia="Arimo" w:hAnsiTheme="minorBidi" w:cstheme="minorBidi"/>
          <w:sz w:val="28"/>
          <w:szCs w:val="28"/>
          <w:rtl/>
        </w:rPr>
        <w:t xml:space="preserve">דבות </w:t>
      </w:r>
      <w:r w:rsidRPr="002A49A2">
        <w:rPr>
          <w:rFonts w:asciiTheme="minorBidi" w:eastAsia="Arimo" w:hAnsiTheme="minorBidi" w:cstheme="minorBidi"/>
          <w:sz w:val="28"/>
          <w:szCs w:val="28"/>
          <w:rtl/>
        </w:rPr>
        <w:t xml:space="preserve"> בבית האבות "הבית של ורה" למעוטי יכולת.</w:t>
      </w:r>
      <w:r w:rsidR="00701C03" w:rsidRPr="002A49A2">
        <w:rPr>
          <w:rFonts w:asciiTheme="minorBidi" w:eastAsia="Arimo" w:hAnsiTheme="minorBidi" w:cstheme="minorBidi"/>
          <w:sz w:val="28"/>
          <w:szCs w:val="28"/>
          <w:rtl/>
        </w:rPr>
        <w:t xml:space="preserve"> </w:t>
      </w:r>
      <w:r w:rsidR="007530AC" w:rsidRPr="002A49A2">
        <w:rPr>
          <w:rFonts w:asciiTheme="minorBidi" w:eastAsia="Arimo" w:hAnsiTheme="minorBidi" w:cstheme="minorBidi"/>
          <w:sz w:val="28"/>
          <w:szCs w:val="28"/>
          <w:rtl/>
        </w:rPr>
        <w:t>ההתנדבות כללה טיפול צמוד בקשישה תוך הענקת יחס חם ועזרה מול מוסדות בירוקרטים שונים.</w:t>
      </w:r>
    </w:p>
    <w:p w14:paraId="4BBE19A1" w14:textId="289D7667" w:rsidR="00661BFF" w:rsidRDefault="000A4FFC" w:rsidP="00F8243C">
      <w:pPr>
        <w:bidi/>
        <w:rPr>
          <w:rFonts w:asciiTheme="minorBidi" w:eastAsia="Arimo" w:hAnsiTheme="minorBidi" w:cstheme="minorBidi"/>
          <w:sz w:val="28"/>
          <w:szCs w:val="28"/>
          <w:rtl/>
          <w:lang w:val="en-US"/>
        </w:rPr>
      </w:pPr>
      <w:r w:rsidRPr="002A49A2">
        <w:rPr>
          <w:rFonts w:asciiTheme="minorBidi" w:eastAsia="Arimo" w:hAnsiTheme="minorBidi" w:cstheme="minorBidi"/>
          <w:b/>
          <w:bCs/>
          <w:sz w:val="28"/>
          <w:szCs w:val="28"/>
          <w:rtl/>
        </w:rPr>
        <w:t>2020 - 2019</w:t>
      </w:r>
      <w:r w:rsidRPr="002A49A2">
        <w:rPr>
          <w:rFonts w:asciiTheme="minorBidi" w:eastAsia="Arimo" w:hAnsiTheme="minorBidi" w:cstheme="minorBidi"/>
          <w:sz w:val="28"/>
          <w:szCs w:val="28"/>
          <w:rtl/>
        </w:rPr>
        <w:t xml:space="preserve"> : התנדבות במרכז לבריאות הנפש "גהה" מחלקה ד'.</w:t>
      </w:r>
    </w:p>
    <w:p w14:paraId="3BD41BDE" w14:textId="77777777" w:rsidR="00F8243C" w:rsidRPr="00F8243C" w:rsidRDefault="00F8243C" w:rsidP="00F8243C">
      <w:pPr>
        <w:bidi/>
        <w:rPr>
          <w:rFonts w:asciiTheme="minorBidi" w:eastAsia="Arimo" w:hAnsiTheme="minorBidi" w:cstheme="minorBidi"/>
          <w:sz w:val="28"/>
          <w:szCs w:val="28"/>
          <w:rtl/>
          <w:lang w:val="en-US"/>
        </w:rPr>
      </w:pPr>
    </w:p>
    <w:p w14:paraId="56EA07AF" w14:textId="77777777" w:rsidR="00BF61AA" w:rsidRPr="002A49A2" w:rsidRDefault="00BF61AA" w:rsidP="00A33D42">
      <w:pPr>
        <w:bidi/>
        <w:rPr>
          <w:rFonts w:asciiTheme="minorBidi" w:eastAsia="Arimo" w:hAnsiTheme="minorBidi" w:cstheme="minorBidi"/>
          <w:b/>
          <w:bCs/>
          <w:sz w:val="36"/>
          <w:szCs w:val="36"/>
          <w:rtl/>
        </w:rPr>
      </w:pPr>
      <w:r w:rsidRPr="002A49A2">
        <w:rPr>
          <w:rFonts w:asciiTheme="minorBidi" w:eastAsia="Arimo" w:hAnsiTheme="minorBidi" w:cstheme="minorBidi"/>
          <w:b/>
          <w:bCs/>
          <w:sz w:val="36"/>
          <w:szCs w:val="36"/>
          <w:rtl/>
        </w:rPr>
        <w:t>שפות:</w:t>
      </w:r>
    </w:p>
    <w:p w14:paraId="6B35A860" w14:textId="77777777" w:rsidR="00661BFF" w:rsidRPr="002A49A2" w:rsidRDefault="00661BFF" w:rsidP="00661BFF">
      <w:pPr>
        <w:bidi/>
        <w:rPr>
          <w:rFonts w:asciiTheme="minorBidi" w:eastAsia="Arimo" w:hAnsiTheme="minorBidi" w:cstheme="minorBidi"/>
          <w:b/>
          <w:bCs/>
          <w:sz w:val="6"/>
          <w:szCs w:val="6"/>
          <w:rtl/>
        </w:rPr>
      </w:pPr>
    </w:p>
    <w:p w14:paraId="048968FC" w14:textId="77777777" w:rsidR="00BF61AA" w:rsidRPr="002A49A2" w:rsidRDefault="00BF61AA" w:rsidP="00BF61AA">
      <w:pPr>
        <w:bidi/>
        <w:rPr>
          <w:rFonts w:asciiTheme="minorBidi" w:eastAsia="Arimo" w:hAnsiTheme="minorBidi" w:cstheme="minorBidi"/>
          <w:sz w:val="28"/>
          <w:szCs w:val="28"/>
          <w:rtl/>
        </w:rPr>
      </w:pPr>
      <w:r w:rsidRPr="002A49A2">
        <w:rPr>
          <w:rFonts w:asciiTheme="minorBidi" w:eastAsia="Arimo" w:hAnsiTheme="minorBidi" w:cstheme="minorBidi"/>
          <w:b/>
          <w:bCs/>
          <w:sz w:val="28"/>
          <w:szCs w:val="28"/>
          <w:rtl/>
        </w:rPr>
        <w:t>עברית</w:t>
      </w:r>
      <w:r w:rsidR="00A33D42" w:rsidRPr="002A49A2">
        <w:rPr>
          <w:rFonts w:asciiTheme="minorBidi" w:eastAsia="Arimo" w:hAnsiTheme="minorBidi" w:cstheme="minorBidi"/>
          <w:b/>
          <w:bCs/>
          <w:sz w:val="28"/>
          <w:szCs w:val="28"/>
          <w:rtl/>
        </w:rPr>
        <w:t>:</w:t>
      </w:r>
      <w:r w:rsidRPr="002A49A2">
        <w:rPr>
          <w:rFonts w:asciiTheme="minorBidi" w:eastAsia="Arial" w:hAnsiTheme="minorBidi" w:cstheme="minorBidi"/>
          <w:sz w:val="28"/>
          <w:szCs w:val="28"/>
          <w:rtl/>
        </w:rPr>
        <w:t xml:space="preserve"> </w:t>
      </w:r>
      <w:r w:rsidRPr="002A49A2">
        <w:rPr>
          <w:rFonts w:asciiTheme="minorBidi" w:eastAsia="Arimo" w:hAnsiTheme="minorBidi" w:cstheme="minorBidi"/>
          <w:sz w:val="28"/>
          <w:szCs w:val="28"/>
          <w:rtl/>
        </w:rPr>
        <w:t>שפת אם.</w:t>
      </w:r>
    </w:p>
    <w:p w14:paraId="1202AE83" w14:textId="684BBFEF" w:rsidR="00382ECF" w:rsidRPr="00F8243C" w:rsidRDefault="00BF61AA" w:rsidP="00F8243C">
      <w:pPr>
        <w:bidi/>
        <w:rPr>
          <w:rFonts w:asciiTheme="minorBidi" w:eastAsia="Arimo" w:hAnsiTheme="minorBidi" w:cstheme="minorBidi"/>
          <w:sz w:val="28"/>
          <w:szCs w:val="28"/>
        </w:rPr>
      </w:pPr>
      <w:r w:rsidRPr="002A49A2">
        <w:rPr>
          <w:rFonts w:asciiTheme="minorBidi" w:eastAsia="Arimo" w:hAnsiTheme="minorBidi" w:cstheme="minorBidi"/>
          <w:b/>
          <w:bCs/>
          <w:sz w:val="28"/>
          <w:szCs w:val="28"/>
          <w:rtl/>
        </w:rPr>
        <w:t>אנגלית</w:t>
      </w:r>
      <w:r w:rsidR="00A33D42" w:rsidRPr="002A49A2">
        <w:rPr>
          <w:rFonts w:asciiTheme="minorBidi" w:eastAsia="Arial" w:hAnsiTheme="minorBidi" w:cstheme="minorBidi"/>
          <w:sz w:val="28"/>
          <w:szCs w:val="28"/>
          <w:rtl/>
        </w:rPr>
        <w:t>:</w:t>
      </w:r>
      <w:r w:rsidRPr="002A49A2">
        <w:rPr>
          <w:rFonts w:asciiTheme="minorBidi" w:eastAsia="Arial" w:hAnsiTheme="minorBidi" w:cstheme="minorBidi"/>
          <w:sz w:val="28"/>
          <w:szCs w:val="28"/>
          <w:rtl/>
        </w:rPr>
        <w:t xml:space="preserve"> </w:t>
      </w:r>
      <w:r w:rsidRPr="002A49A2">
        <w:rPr>
          <w:rFonts w:asciiTheme="minorBidi" w:eastAsia="Arimo" w:hAnsiTheme="minorBidi" w:cstheme="minorBidi"/>
          <w:sz w:val="28"/>
          <w:szCs w:val="28"/>
          <w:rtl/>
        </w:rPr>
        <w:t>טובה מאוד.</w:t>
      </w:r>
    </w:p>
    <w:sectPr w:rsidR="00382ECF" w:rsidRPr="00F8243C">
      <w:footerReference w:type="even" r:id="rId7"/>
      <w:footerReference w:type="default" r:id="rId8"/>
      <w:footerReference w:type="first" r:id="rId9"/>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0D2F" w14:textId="77777777" w:rsidR="00375223" w:rsidRDefault="00375223">
      <w:pPr>
        <w:rPr>
          <w:rtl/>
        </w:rPr>
      </w:pPr>
      <w:r>
        <w:separator/>
      </w:r>
    </w:p>
  </w:endnote>
  <w:endnote w:type="continuationSeparator" w:id="0">
    <w:p w14:paraId="6574729C" w14:textId="77777777" w:rsidR="00375223" w:rsidRDefault="00375223">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920C" w14:textId="07EE6A76" w:rsidR="005C7982" w:rsidRDefault="005C7982">
    <w:pPr>
      <w:pStyle w:val="Footer"/>
    </w:pPr>
    <w:r>
      <w:rPr>
        <w:noProof/>
      </w:rPr>
      <mc:AlternateContent>
        <mc:Choice Requires="wps">
          <w:drawing>
            <wp:anchor distT="0" distB="0" distL="0" distR="0" simplePos="0" relativeHeight="251659264" behindDoc="0" locked="0" layoutInCell="1" allowOverlap="1" wp14:anchorId="6076D2CF" wp14:editId="2623CC4B">
              <wp:simplePos x="635" y="635"/>
              <wp:positionH relativeFrom="page">
                <wp:align>right</wp:align>
              </wp:positionH>
              <wp:positionV relativeFrom="page">
                <wp:align>bottom</wp:align>
              </wp:positionV>
              <wp:extent cx="443865" cy="443865"/>
              <wp:effectExtent l="0" t="0" r="0" b="0"/>
              <wp:wrapNone/>
              <wp:docPr id="2" name="Text Box 2" descr="INTERNAL - NI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B21DF" w14:textId="1F3F4633" w:rsidR="005C7982" w:rsidRPr="005C7982" w:rsidRDefault="005C7982" w:rsidP="005C7982">
                          <w:pPr>
                            <w:rPr>
                              <w:rFonts w:ascii="Calibri" w:eastAsia="Calibri" w:hAnsi="Calibri" w:cs="Calibri"/>
                              <w:noProof/>
                              <w:sz w:val="20"/>
                              <w:szCs w:val="20"/>
                            </w:rPr>
                          </w:pPr>
                          <w:r w:rsidRPr="005C7982">
                            <w:rPr>
                              <w:rFonts w:ascii="Calibri" w:eastAsia="Calibri" w:hAnsi="Calibri" w:cs="Calibri"/>
                              <w:noProof/>
                              <w:sz w:val="20"/>
                              <w:szCs w:val="20"/>
                            </w:rPr>
                            <w:t>INTERNAL - NI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76D2CF" id="_x0000_t202" coordsize="21600,21600" o:spt="202" path="m,l,21600r21600,l21600,xe">
              <v:stroke joinstyle="miter"/>
              <v:path gradientshapeok="t" o:connecttype="rect"/>
            </v:shapetype>
            <v:shape id="Text Box 2" o:spid="_x0000_s1026" type="#_x0000_t202" alt="INTERNAL - NI 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BAB21DF" w14:textId="1F3F4633" w:rsidR="005C7982" w:rsidRPr="005C7982" w:rsidRDefault="005C7982" w:rsidP="005C7982">
                    <w:pPr>
                      <w:rPr>
                        <w:rFonts w:ascii="Calibri" w:eastAsia="Calibri" w:hAnsi="Calibri" w:cs="Calibri"/>
                        <w:noProof/>
                        <w:sz w:val="20"/>
                        <w:szCs w:val="20"/>
                      </w:rPr>
                    </w:pPr>
                    <w:r w:rsidRPr="005C7982">
                      <w:rPr>
                        <w:rFonts w:ascii="Calibri" w:eastAsia="Calibri" w:hAnsi="Calibri" w:cs="Calibri"/>
                        <w:noProof/>
                        <w:sz w:val="20"/>
                        <w:szCs w:val="20"/>
                      </w:rPr>
                      <w:t>INTERNAL - NI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478B" w14:textId="15E9B318" w:rsidR="00E55B19" w:rsidRDefault="005C7982">
    <w:pPr>
      <w:rPr>
        <w:rtl/>
      </w:rPr>
    </w:pPr>
    <w:r>
      <w:rPr>
        <w:noProof/>
        <w:rtl/>
      </w:rPr>
      <mc:AlternateContent>
        <mc:Choice Requires="wps">
          <w:drawing>
            <wp:anchor distT="0" distB="0" distL="0" distR="0" simplePos="0" relativeHeight="251660288" behindDoc="0" locked="0" layoutInCell="1" allowOverlap="1" wp14:anchorId="41886866" wp14:editId="162CD68D">
              <wp:simplePos x="723331" y="9976513"/>
              <wp:positionH relativeFrom="page">
                <wp:align>right</wp:align>
              </wp:positionH>
              <wp:positionV relativeFrom="page">
                <wp:align>bottom</wp:align>
              </wp:positionV>
              <wp:extent cx="443865" cy="443865"/>
              <wp:effectExtent l="0" t="0" r="0" b="0"/>
              <wp:wrapNone/>
              <wp:docPr id="3" name="Text Box 3" descr="INTERNAL - NI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894F6" w14:textId="3674F0DD" w:rsidR="005C7982" w:rsidRPr="005C7982" w:rsidRDefault="005C7982" w:rsidP="005C7982">
                          <w:pPr>
                            <w:rPr>
                              <w:rFonts w:ascii="Calibri" w:eastAsia="Calibri" w:hAnsi="Calibri" w:cs="Calibri"/>
                              <w:noProof/>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886866" id="_x0000_t202" coordsize="21600,21600" o:spt="202" path="m,l,21600r21600,l21600,xe">
              <v:stroke joinstyle="miter"/>
              <v:path gradientshapeok="t" o:connecttype="rect"/>
            </v:shapetype>
            <v:shape id="Text Box 3" o:spid="_x0000_s1027" type="#_x0000_t202" alt="INTERNAL - NI 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E6894F6" w14:textId="3674F0DD" w:rsidR="005C7982" w:rsidRPr="005C7982" w:rsidRDefault="005C7982" w:rsidP="005C7982">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1D9E" w14:textId="1A43D2F5" w:rsidR="005C7982" w:rsidRDefault="005C7982">
    <w:pPr>
      <w:pStyle w:val="Footer"/>
    </w:pPr>
    <w:r>
      <w:rPr>
        <w:noProof/>
      </w:rPr>
      <mc:AlternateContent>
        <mc:Choice Requires="wps">
          <w:drawing>
            <wp:anchor distT="0" distB="0" distL="0" distR="0" simplePos="0" relativeHeight="251658240" behindDoc="0" locked="0" layoutInCell="1" allowOverlap="1" wp14:anchorId="3700C62A" wp14:editId="53E86FF0">
              <wp:simplePos x="635" y="635"/>
              <wp:positionH relativeFrom="page">
                <wp:align>right</wp:align>
              </wp:positionH>
              <wp:positionV relativeFrom="page">
                <wp:align>bottom</wp:align>
              </wp:positionV>
              <wp:extent cx="443865" cy="443865"/>
              <wp:effectExtent l="0" t="0" r="0" b="0"/>
              <wp:wrapNone/>
              <wp:docPr id="1" name="Text Box 1" descr="INTERNAL - NI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EBC9DC" w14:textId="41ABAF33" w:rsidR="005C7982" w:rsidRPr="005C7982" w:rsidRDefault="005C7982" w:rsidP="005C7982">
                          <w:pPr>
                            <w:rPr>
                              <w:rFonts w:ascii="Calibri" w:eastAsia="Calibri" w:hAnsi="Calibri" w:cs="Calibri"/>
                              <w:noProof/>
                              <w:sz w:val="20"/>
                              <w:szCs w:val="20"/>
                            </w:rPr>
                          </w:pPr>
                          <w:r w:rsidRPr="005C7982">
                            <w:rPr>
                              <w:rFonts w:ascii="Calibri" w:eastAsia="Calibri" w:hAnsi="Calibri" w:cs="Calibri"/>
                              <w:noProof/>
                              <w:sz w:val="20"/>
                              <w:szCs w:val="20"/>
                            </w:rPr>
                            <w:t>INTERNAL - NI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00C62A" id="_x0000_t202" coordsize="21600,21600" o:spt="202" path="m,l,21600r21600,l21600,xe">
              <v:stroke joinstyle="miter"/>
              <v:path gradientshapeok="t" o:connecttype="rect"/>
            </v:shapetype>
            <v:shape id="Text Box 1" o:spid="_x0000_s1028" type="#_x0000_t202" alt="INTERNAL - NI 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5EBC9DC" w14:textId="41ABAF33" w:rsidR="005C7982" w:rsidRPr="005C7982" w:rsidRDefault="005C7982" w:rsidP="005C7982">
                    <w:pPr>
                      <w:rPr>
                        <w:rFonts w:ascii="Calibri" w:eastAsia="Calibri" w:hAnsi="Calibri" w:cs="Calibri"/>
                        <w:noProof/>
                        <w:sz w:val="20"/>
                        <w:szCs w:val="20"/>
                      </w:rPr>
                    </w:pPr>
                    <w:r w:rsidRPr="005C7982">
                      <w:rPr>
                        <w:rFonts w:ascii="Calibri" w:eastAsia="Calibri" w:hAnsi="Calibri" w:cs="Calibri"/>
                        <w:noProof/>
                        <w:sz w:val="20"/>
                        <w:szCs w:val="20"/>
                      </w:rPr>
                      <w:t>INTERNAL - NI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27FE" w14:textId="77777777" w:rsidR="00375223" w:rsidRDefault="00375223">
      <w:pPr>
        <w:rPr>
          <w:rtl/>
        </w:rPr>
      </w:pPr>
      <w:r>
        <w:separator/>
      </w:r>
    </w:p>
  </w:footnote>
  <w:footnote w:type="continuationSeparator" w:id="0">
    <w:p w14:paraId="6428E0FD" w14:textId="77777777" w:rsidR="00375223" w:rsidRDefault="00375223">
      <w:pPr>
        <w:rPr>
          <w:rtl/>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1AA"/>
    <w:rsid w:val="00002981"/>
    <w:rsid w:val="00033D1D"/>
    <w:rsid w:val="000A4FFC"/>
    <w:rsid w:val="001F0C2D"/>
    <w:rsid w:val="002A49A2"/>
    <w:rsid w:val="00375223"/>
    <w:rsid w:val="00382ECF"/>
    <w:rsid w:val="003F4441"/>
    <w:rsid w:val="004342D0"/>
    <w:rsid w:val="004764D0"/>
    <w:rsid w:val="004F2F68"/>
    <w:rsid w:val="004F6633"/>
    <w:rsid w:val="00530393"/>
    <w:rsid w:val="005C7982"/>
    <w:rsid w:val="00661BFF"/>
    <w:rsid w:val="00691211"/>
    <w:rsid w:val="00695EB8"/>
    <w:rsid w:val="00701C03"/>
    <w:rsid w:val="00717001"/>
    <w:rsid w:val="007530AC"/>
    <w:rsid w:val="00961618"/>
    <w:rsid w:val="00A04BB7"/>
    <w:rsid w:val="00A33D42"/>
    <w:rsid w:val="00A90897"/>
    <w:rsid w:val="00B326AD"/>
    <w:rsid w:val="00BF61AA"/>
    <w:rsid w:val="00DC7EE6"/>
    <w:rsid w:val="00EC7C6F"/>
    <w:rsid w:val="00F14E71"/>
    <w:rsid w:val="00F60FB0"/>
    <w:rsid w:val="00F82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9580"/>
  <w15:docId w15:val="{5DEE09A7-5728-4E8E-8526-AF24AC59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61AA"/>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1AA"/>
    <w:rPr>
      <w:color w:val="0563C1" w:themeColor="hyperlink"/>
      <w:u w:val="single"/>
    </w:rPr>
  </w:style>
  <w:style w:type="character" w:customStyle="1" w:styleId="UnresolvedMention1">
    <w:name w:val="Unresolved Mention1"/>
    <w:basedOn w:val="DefaultParagraphFont"/>
    <w:uiPriority w:val="99"/>
    <w:semiHidden/>
    <w:unhideWhenUsed/>
    <w:rsid w:val="00BF61AA"/>
    <w:rPr>
      <w:color w:val="605E5C"/>
      <w:shd w:val="clear" w:color="auto" w:fill="E1DFDD"/>
    </w:rPr>
  </w:style>
  <w:style w:type="paragraph" w:styleId="ListParagraph">
    <w:name w:val="List Paragraph"/>
    <w:basedOn w:val="Normal"/>
    <w:uiPriority w:val="34"/>
    <w:qFormat/>
    <w:rsid w:val="00661BFF"/>
    <w:pPr>
      <w:ind w:left="720"/>
      <w:contextualSpacing/>
    </w:pPr>
  </w:style>
  <w:style w:type="paragraph" w:styleId="Footer">
    <w:name w:val="footer"/>
    <w:basedOn w:val="Normal"/>
    <w:link w:val="FooterChar"/>
    <w:uiPriority w:val="99"/>
    <w:unhideWhenUsed/>
    <w:rsid w:val="005C7982"/>
    <w:pPr>
      <w:tabs>
        <w:tab w:val="center" w:pos="4513"/>
        <w:tab w:val="right" w:pos="9026"/>
      </w:tabs>
    </w:pPr>
  </w:style>
  <w:style w:type="character" w:customStyle="1" w:styleId="FooterChar">
    <w:name w:val="Footer Char"/>
    <w:basedOn w:val="DefaultParagraphFont"/>
    <w:link w:val="Footer"/>
    <w:uiPriority w:val="99"/>
    <w:rsid w:val="005C7982"/>
    <w:rPr>
      <w:rFonts w:ascii="Times New Roman" w:eastAsia="Times New Roman" w:hAnsi="Times New Roman" w:cs="Times New Roman"/>
      <w:color w:val="000000"/>
      <w:sz w:val="24"/>
      <w:szCs w:val="24"/>
      <w:lang w:val="he-IL"/>
    </w:rPr>
  </w:style>
  <w:style w:type="paragraph" w:styleId="Header">
    <w:name w:val="header"/>
    <w:basedOn w:val="Normal"/>
    <w:link w:val="HeaderChar"/>
    <w:uiPriority w:val="99"/>
    <w:unhideWhenUsed/>
    <w:rsid w:val="00530393"/>
    <w:pPr>
      <w:tabs>
        <w:tab w:val="center" w:pos="4513"/>
        <w:tab w:val="right" w:pos="9026"/>
      </w:tabs>
    </w:pPr>
  </w:style>
  <w:style w:type="character" w:customStyle="1" w:styleId="HeaderChar">
    <w:name w:val="Header Char"/>
    <w:basedOn w:val="DefaultParagraphFont"/>
    <w:link w:val="Header"/>
    <w:uiPriority w:val="99"/>
    <w:rsid w:val="00530393"/>
    <w:rPr>
      <w:rFonts w:ascii="Times New Roman" w:eastAsia="Times New Roman" w:hAnsi="Times New Roman" w:cs="Times New Roman"/>
      <w:color w:val="000000"/>
      <w:sz w:val="24"/>
      <w:szCs w:val="24"/>
      <w:lang w:val="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lil.brauner@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258</Words>
  <Characters>1473</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צליל בראונר</dc:creator>
  <cp:lastModifiedBy>Tomer Segev</cp:lastModifiedBy>
  <cp:revision>7</cp:revision>
  <dcterms:created xsi:type="dcterms:W3CDTF">2022-04-27T12:15:00Z</dcterms:created>
  <dcterms:modified xsi:type="dcterms:W3CDTF">2023-03-23T17:21:00Z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 NI CONFIDENTIAL</vt:lpwstr>
  </property>
  <property fmtid="{D5CDD505-2E9C-101B-9397-08002B2CF9AE}" pid="5" name="MSIP_Label_76122db4-a595-414e-9ece-6adfb473e1a0_Enabled">
    <vt:lpwstr>true</vt:lpwstr>
  </property>
  <property fmtid="{D5CDD505-2E9C-101B-9397-08002B2CF9AE}" pid="6" name="MSIP_Label_76122db4-a595-414e-9ece-6adfb473e1a0_SetDate">
    <vt:lpwstr>2023-03-22T17:00:36Z</vt:lpwstr>
  </property>
  <property fmtid="{D5CDD505-2E9C-101B-9397-08002B2CF9AE}" pid="7" name="MSIP_Label_76122db4-a595-414e-9ece-6adfb473e1a0_Method">
    <vt:lpwstr>Standard</vt:lpwstr>
  </property>
  <property fmtid="{D5CDD505-2E9C-101B-9397-08002B2CF9AE}" pid="8" name="MSIP_Label_76122db4-a595-414e-9ece-6adfb473e1a0_Name">
    <vt:lpwstr>Internal</vt:lpwstr>
  </property>
  <property fmtid="{D5CDD505-2E9C-101B-9397-08002B2CF9AE}" pid="9" name="MSIP_Label_76122db4-a595-414e-9ece-6adfb473e1a0_SiteId">
    <vt:lpwstr>87ba1f9a-44cd-43a6-b008-6fdb45a5204e</vt:lpwstr>
  </property>
  <property fmtid="{D5CDD505-2E9C-101B-9397-08002B2CF9AE}" pid="10" name="MSIP_Label_76122db4-a595-414e-9ece-6adfb473e1a0_ActionId">
    <vt:lpwstr>450e3e40-52cd-4a8f-b416-2316bd69481e</vt:lpwstr>
  </property>
  <property fmtid="{D5CDD505-2E9C-101B-9397-08002B2CF9AE}" pid="11" name="MSIP_Label_76122db4-a595-414e-9ece-6adfb473e1a0_ContentBits">
    <vt:lpwstr>2</vt:lpwstr>
  </property>
</Properties>
</file>