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קראדי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ab/>
        <w:t xml:space="preserve">052-6601404  *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haimbogos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@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gmail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com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*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באר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שבע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220928</wp:posOffset>
                </wp:positionV>
                <wp:extent cx="5463540" cy="41910"/>
                <wp:effectExtent b="53340" l="0" r="41910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3540" cy="41910"/>
                        </a:xfrm>
                        <a:prstGeom prst="line">
                          <a:avLst/>
                        </a:prstGeom>
                        <a:noFill/>
                        <a:ln cmpd="thickThin" w="571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</wp:posOffset>
                </wp:positionH>
                <wp:positionV relativeFrom="paragraph">
                  <wp:posOffset>220928</wp:posOffset>
                </wp:positionV>
                <wp:extent cx="5505450" cy="114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8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ממונה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בעבודה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8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כראש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וכמפעיל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מחברה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פרמצבטית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גלובלית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מובילה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8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הנדסאי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בעבודת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מעקב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וניהול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תהליכים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בחדרים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הקפדה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בטיחות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ונוהלי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מחמירים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8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צוותיי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ביעדים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קפדניים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ותפוקות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בשילוב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70" w:before="0" w:line="259" w:lineRule="auto"/>
        <w:ind w:left="368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מחויב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טכנית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בצוות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93"/>
        </w:tabs>
        <w:bidi w:val="1"/>
        <w:spacing w:line="240" w:lineRule="auto"/>
        <w:ind w:left="-58" w:firstLine="0"/>
        <w:rPr>
          <w:b w:val="1"/>
          <w:color w:val="333399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93"/>
        </w:tabs>
        <w:bidi w:val="1"/>
        <w:spacing w:line="240" w:lineRule="auto"/>
        <w:ind w:left="-58" w:firstLine="0"/>
        <w:rPr>
          <w:b w:val="1"/>
          <w:color w:val="333399"/>
          <w:sz w:val="28"/>
          <w:szCs w:val="28"/>
          <w:u w:val="single"/>
        </w:rPr>
      </w:pP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השכלה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tabs>
          <w:tab w:val="left" w:pos="793"/>
        </w:tabs>
        <w:bidi w:val="1"/>
        <w:spacing w:line="240" w:lineRule="auto"/>
        <w:ind w:left="-58" w:firstLine="0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2022: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קורס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המכללה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הטכנולוגית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שבע</w:t>
      </w:r>
    </w:p>
    <w:p w:rsidR="00000000" w:rsidDel="00000000" w:rsidP="00000000" w:rsidRDefault="00000000" w:rsidRPr="00000000" w14:paraId="0000000A">
      <w:pPr>
        <w:tabs>
          <w:tab w:val="left" w:pos="793"/>
        </w:tabs>
        <w:bidi w:val="1"/>
        <w:spacing w:line="240" w:lineRule="auto"/>
        <w:ind w:left="-58" w:firstLine="0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2019-2018: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הנדסאי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התמחות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במערכות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אנרגיה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טבעי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-</w:t>
      </w:r>
      <w:r w:rsidDel="00000000" w:rsidR="00000000" w:rsidRPr="00000000">
        <w:rPr>
          <w:rFonts w:ascii="David" w:cs="David" w:eastAsia="David" w:hAnsi="David"/>
          <w:rtl w:val="1"/>
        </w:rPr>
        <w:t xml:space="preserve">מכללה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טכנולוגית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שבע</w:t>
      </w:r>
    </w:p>
    <w:p w:rsidR="00000000" w:rsidDel="00000000" w:rsidP="00000000" w:rsidRDefault="00000000" w:rsidRPr="00000000" w14:paraId="0000000B">
      <w:pPr>
        <w:tabs>
          <w:tab w:val="left" w:pos="793"/>
        </w:tabs>
        <w:bidi w:val="1"/>
        <w:spacing w:line="240" w:lineRule="auto"/>
        <w:ind w:left="-58" w:firstLine="0"/>
        <w:rPr>
          <w:b w:val="1"/>
          <w:color w:val="333399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2001-1995: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תיכון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מקיף</w:t>
      </w:r>
      <w:r w:rsidDel="00000000" w:rsidR="00000000" w:rsidRPr="00000000">
        <w:rPr>
          <w:rFonts w:ascii="David" w:cs="David" w:eastAsia="David" w:hAnsi="David"/>
          <w:color w:val="ff000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מלאה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7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b w:val="1"/>
          <w:color w:val="333399"/>
          <w:sz w:val="28"/>
          <w:szCs w:val="28"/>
          <w:u w:val="single"/>
        </w:rPr>
      </w:pP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ניסיון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תעסוקתי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2008- 2022: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טבע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תעשיות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פרמצבטיות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מפעל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טבע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טק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נאות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חובב</w:t>
      </w:r>
    </w:p>
    <w:p w:rsidR="00000000" w:rsidDel="00000000" w:rsidP="00000000" w:rsidRDefault="00000000" w:rsidRPr="00000000" w14:paraId="0000000F">
      <w:pPr>
        <w:bidi w:val="1"/>
        <w:spacing w:line="240" w:lineRule="auto"/>
        <w:ind w:left="84" w:firstLine="0"/>
        <w:rPr>
          <w:rFonts w:ascii="David" w:cs="David" w:eastAsia="David" w:hAnsi="David"/>
          <w:b w:val="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2013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מפעיל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כימי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במתקן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ויטמינים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בתנאי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בחומרים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תגובות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כימיות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מורכבות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הקפדה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תהליכי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נאותים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ושמירה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בחדרים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במכשירי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HPLC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ובמנורות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בטיחות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וטיפולם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הבטיחות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שותף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בתהליכי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Hazop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לסקרי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סיכונים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בתהליכי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המתקן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ובתכנון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ורכישת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בטוחה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לתקלות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ותיעוד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לתקלות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ותיעוד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הממוחשבות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ועדכון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40" w:lineRule="auto"/>
        <w:ind w:left="84" w:firstLine="0"/>
        <w:rPr>
          <w:rFonts w:ascii="David" w:cs="David" w:eastAsia="David" w:hAnsi="David"/>
          <w:b w:val="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2008 –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2013: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בתהליך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הגאבאפנטין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ומפעיל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כימי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במתקן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u w:val="single"/>
          <w:rtl w:val="1"/>
        </w:rPr>
        <w:t xml:space="preserve">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מקצועי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מפעילים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חלוקת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ובקרה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תפוקות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וביצועים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זיהוי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ופתרונם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האחזקה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והבטיחות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התנופה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היצור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643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חניכה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והכשרת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מפעילים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במתקן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ביעדים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2008-2007: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בידוד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ופיגומים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בע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צוות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הצבת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צוותים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ופיקוח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והדרכה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מקצועית</w:t>
      </w:r>
    </w:p>
    <w:p w:rsidR="00000000" w:rsidDel="00000000" w:rsidP="00000000" w:rsidRDefault="00000000" w:rsidRPr="00000000" w14:paraId="0000001D">
      <w:pPr>
        <w:bidi w:val="1"/>
        <w:spacing w:line="360" w:lineRule="auto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שירות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צבאי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2001-2004: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בגדוד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קורסים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והכשרות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קורס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נאמן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בטיחות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קורס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מפעילים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כימיים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מתקין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מתקן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טבעי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מוסמך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מתקין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מערכת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להפחתת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לחצים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PRMS</w:t>
      </w:r>
      <w:r w:rsidDel="00000000" w:rsidR="00000000" w:rsidRPr="00000000">
        <w:rPr>
          <w:rFonts w:ascii="David" w:cs="David" w:eastAsia="David" w:hAnsi="David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טבעי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bidi w:val="1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יישומי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מחשב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office</w:t>
      </w:r>
      <w:r w:rsidDel="00000000" w:rsidR="00000000" w:rsidRPr="00000000">
        <w:rPr>
          <w:rFonts w:ascii="David" w:cs="David" w:eastAsia="David" w:hAnsi="David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rtl w:val="0"/>
        </w:rPr>
        <w:t xml:space="preserve">SolidWorks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מערכת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תנופה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שפות</w:t>
      </w:r>
      <w:r w:rsidDel="00000000" w:rsidR="00000000" w:rsidRPr="00000000">
        <w:rPr>
          <w:b w:val="1"/>
          <w:color w:val="333399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1"/>
        </w:rPr>
        <w:t xml:space="preserve">שפת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אנגלית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טובה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6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3" w:hanging="359.99999999999943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