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5E7F" w:rsidRPr="005860C7" w:rsidP="00FA0B5C" w14:paraId="0BD1F052" w14:textId="473A6193">
      <w:pPr>
        <w:pStyle w:val="Default"/>
        <w:spacing w:after="240"/>
        <w:jc w:val="center"/>
        <w:rPr>
          <w:rFonts w:asciiTheme="minorBidi" w:hAnsiTheme="minorBidi" w:cstheme="minorBidi"/>
          <w:b/>
          <w:bCs/>
          <w:color w:val="365F91" w:themeColor="accent1" w:themeShade="BF"/>
          <w:sz w:val="32"/>
          <w:szCs w:val="32"/>
          <w:rtl/>
        </w:rPr>
      </w:pPr>
      <w:r w:rsidRPr="005860C7">
        <w:rPr>
          <w:rFonts w:asciiTheme="minorBidi" w:hAnsiTheme="minorBidi" w:cstheme="minorBidi" w:hint="cs"/>
          <w:b/>
          <w:bCs/>
          <w:color w:val="365F91" w:themeColor="accent1" w:themeShade="BF"/>
          <w:sz w:val="32"/>
          <w:szCs w:val="32"/>
          <w:rtl/>
        </w:rPr>
        <w:t>ניסן ליפז</w:t>
      </w:r>
    </w:p>
    <w:p w:rsidR="00F65E7F" w:rsidRPr="009C3CE1" w:rsidP="00B417D1" w14:paraId="03120EBF" w14:textId="1DFB9755">
      <w:pPr>
        <w:spacing w:before="240" w:after="240"/>
        <w:jc w:val="center"/>
        <w:rPr>
          <w:rFonts w:eastAsia="Calibri" w:asciiTheme="minorBidi" w:hAnsiTheme="minorBidi" w:cstheme="minorBidi"/>
          <w:b/>
          <w:bCs/>
          <w:color w:val="365F91" w:themeColor="accent1" w:themeShade="BF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5551805</wp:posOffset>
            </wp:positionH>
            <wp:positionV relativeFrom="paragraph">
              <wp:posOffset>49200</wp:posOffset>
            </wp:positionV>
            <wp:extent cx="224887" cy="228417"/>
            <wp:effectExtent l="0" t="0" r="3810" b="635"/>
            <wp:wrapNone/>
            <wp:docPr id="183" name="Picture 4" descr="https://image.flaticon.com/icons/png/128/34/34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34958" name="Picture 4" descr="https://image.flaticon.com/icons/png/128/34/3440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lum bright="70000" contrast="-7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87" cy="228417"/>
                    </a:xfrm>
                    <a:prstGeom prst="rect">
                      <a:avLst/>
                    </a:prstGeom>
                    <a:noFill/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>+972</w:t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  <w:rtl/>
        </w:rPr>
        <w:t>-</w:t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>54-8882306</w:t>
      </w:r>
      <w:r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  </w:t>
      </w:r>
      <w:r>
        <w:rPr>
          <w:rFonts w:asciiTheme="minorBidi" w:hAnsiTheme="minorBidi" w:cstheme="minorBidi"/>
          <w:b/>
          <w:bCs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176530" cy="243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9282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  </w:t>
      </w:r>
      <w:r w:rsidRPr="009C3CE1">
        <w:rPr>
          <w:rFonts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; </w:t>
      </w:r>
      <w:r w:rsidRPr="009C3CE1" w:rsidR="0045316B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n</w:t>
      </w:r>
      <w:r w:rsidRPr="009C3CE1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issan.l</w:t>
      </w:r>
      <w:r w:rsidRPr="009C3CE1" w:rsidR="00EA0FCF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ee</w:t>
      </w:r>
      <w:r w:rsidRPr="009C3CE1"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>paz@gmail.com</w:t>
      </w:r>
      <w:r>
        <w:rPr>
          <w:rFonts w:eastAsia="Calibri" w:asciiTheme="minorBidi" w:hAnsiTheme="minorBidi" w:cstheme="minorBidi"/>
          <w:b/>
          <w:bCs/>
          <w:color w:val="365F91" w:themeColor="accent1" w:themeShade="BF"/>
          <w:sz w:val="28"/>
          <w:szCs w:val="28"/>
        </w:rPr>
        <w:t xml:space="preserve"> </w:t>
      </w:r>
    </w:p>
    <w:p w:rsidR="00780C9F" w:rsidRPr="00B417D1" w:rsidP="00573D29" w14:paraId="0C573CF5" w14:textId="4E9B4162">
      <w:pPr>
        <w:pStyle w:val="-"/>
        <w:spacing w:before="0"/>
        <w:rPr>
          <w:rFonts w:asciiTheme="minorBidi" w:hAnsiTheme="minorBidi" w:cstheme="minorBidi"/>
          <w:color w:val="365F91" w:themeColor="accent1" w:themeShade="BF"/>
          <w:sz w:val="32"/>
          <w:szCs w:val="32"/>
          <w:rtl/>
        </w:rPr>
      </w:pPr>
      <w:r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32"/>
          <w:szCs w:val="32"/>
          <w:rtl/>
        </w:rPr>
        <w:t>אני בקצרה....</w:t>
      </w:r>
      <w:bookmarkStart w:id="0" w:name="_GoBack"/>
      <w:bookmarkEnd w:id="0"/>
    </w:p>
    <w:p w:rsidR="00E81F55" w:rsidRPr="003A2049" w:rsidP="003A2049" w14:paraId="68FEA503" w14:textId="36642504">
      <w:pPr>
        <w:pStyle w:val="-"/>
        <w:spacing w:line="276" w:lineRule="auto"/>
        <w:rPr>
          <w:rFonts w:asciiTheme="minorBidi" w:hAnsiTheme="minorBidi" w:cstheme="minorBidi"/>
          <w:color w:val="365F91" w:themeColor="accent1" w:themeShade="BF"/>
          <w:sz w:val="22"/>
          <w:szCs w:val="22"/>
        </w:rPr>
      </w:pP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מנהל √, מהנדס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הובל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ה וניהול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פרוייקטים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עבודה מול שוק גלובאלי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נסיון במגוון תעשיות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תכנון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אסטרטגי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 w:rsidR="003A2049"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ניהול תקציבים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ניהול מוצר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P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 xml:space="preserve"> </w:t>
      </w:r>
      <w:r w:rsidRPr="003A2049" w:rsidR="00A644B1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ניהול לקוחות √</w:t>
      </w:r>
      <w:r w:rsidRPr="003A2049" w:rsidR="003A2049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</w:rPr>
        <w:t>;</w:t>
      </w:r>
      <w:r w:rsidR="00345302"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28"/>
          <w:szCs w:val="28"/>
          <w:rtl/>
        </w:rPr>
        <w:t xml:space="preserve"> אזרחות אירופאית </w:t>
      </w:r>
      <w:r w:rsidRPr="003A2049" w:rsidR="00345302">
        <w:rPr>
          <w:rFonts w:asciiTheme="minorBidi" w:hAnsiTheme="minorBidi" w:cstheme="minorBidi"/>
          <w:b w:val="0"/>
          <w:bCs w:val="0"/>
          <w:color w:val="365F91" w:themeColor="accent1" w:themeShade="BF"/>
          <w:sz w:val="28"/>
          <w:szCs w:val="28"/>
          <w:rtl/>
        </w:rPr>
        <w:t>√</w:t>
      </w:r>
      <w:r w:rsidR="00345302">
        <w:rPr>
          <w:rFonts w:asciiTheme="minorBidi" w:hAnsiTheme="minorBidi" w:cstheme="minorBidi" w:hint="cs"/>
          <w:b w:val="0"/>
          <w:bCs w:val="0"/>
          <w:color w:val="365F91" w:themeColor="accent1" w:themeShade="BF"/>
          <w:sz w:val="28"/>
          <w:szCs w:val="28"/>
          <w:rtl/>
        </w:rPr>
        <w:t>;</w:t>
      </w:r>
    </w:p>
    <w:p w:rsidR="00E81F55" w:rsidRPr="00BC6468" w:rsidP="00FA0B5C" w14:paraId="0C0D5A55" w14:textId="47A9DFF0">
      <w:pPr>
        <w:pStyle w:val="-"/>
        <w:spacing w:before="0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B417D1">
        <w:rPr>
          <w:rFonts w:asciiTheme="minorBidi" w:hAnsiTheme="minorBidi" w:cstheme="minorBidi"/>
          <w:color w:val="365F91" w:themeColor="accent1" w:themeShade="BF"/>
          <w:sz w:val="24"/>
          <w:szCs w:val="24"/>
          <w:u w:val="single"/>
          <w:rtl/>
        </w:rPr>
        <w:t>השכלה</w:t>
      </w:r>
    </w:p>
    <w:p w:rsidR="00FF08B7" w:rsidRPr="00BC6468" w:rsidP="00FA0B5C" w14:paraId="774F141D" w14:textId="3E4117E8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5</w:t>
      </w:r>
      <w:r w:rsidRPr="00BC6468">
        <w:rPr>
          <w:rFonts w:asciiTheme="minorBidi" w:hAnsiTheme="minorBidi" w:cstheme="minorBidi"/>
          <w:sz w:val="24"/>
          <w:szCs w:val="24"/>
          <w:rtl/>
        </w:rPr>
        <w:t>-20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18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684BB5">
        <w:rPr>
          <w:rFonts w:asciiTheme="minorBidi" w:hAnsiTheme="minorBidi" w:cstheme="minorBidi"/>
          <w:b/>
          <w:bCs/>
          <w:sz w:val="24"/>
          <w:szCs w:val="24"/>
        </w:rPr>
        <w:t>MSc.</w:t>
      </w:r>
      <w:r w:rsidRPr="00BC6468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BC6468" w:rsidR="002D44F4">
        <w:rPr>
          <w:rFonts w:asciiTheme="minorBidi" w:hAnsiTheme="minorBidi" w:cstheme="minorBidi"/>
          <w:b/>
          <w:bCs/>
          <w:sz w:val="24"/>
          <w:szCs w:val="24"/>
          <w:rtl/>
        </w:rPr>
        <w:t>בהנדסת אנרגיה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, אוניברסיטת 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בן גוריון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.  </w:t>
      </w:r>
    </w:p>
    <w:p w:rsidR="00E6022E" w:rsidRPr="00BC6468" w:rsidP="00FA0B5C" w14:paraId="1FED78DB" w14:textId="4AF46454">
      <w:pPr>
        <w:pStyle w:val="a0"/>
        <w:jc w:val="left"/>
        <w:rPr>
          <w:rFonts w:asciiTheme="minorBidi" w:hAnsiTheme="minorBidi" w:cstheme="minorBidi"/>
          <w:sz w:val="24"/>
          <w:szCs w:val="24"/>
          <w:rtl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200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3</w:t>
      </w:r>
      <w:r w:rsidRPr="00BC6468">
        <w:rPr>
          <w:rFonts w:asciiTheme="minorBidi" w:hAnsiTheme="minorBidi" w:cstheme="minorBidi"/>
          <w:sz w:val="24"/>
          <w:szCs w:val="24"/>
          <w:rtl/>
        </w:rPr>
        <w:t>-200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7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2D44F4">
        <w:rPr>
          <w:rFonts w:asciiTheme="minorBidi" w:hAnsiTheme="minorBidi" w:cstheme="minorBidi"/>
          <w:b/>
          <w:bCs/>
          <w:sz w:val="24"/>
          <w:szCs w:val="24"/>
        </w:rPr>
        <w:t>BSc.</w:t>
      </w:r>
      <w:r w:rsidRPr="00BC6468" w:rsidR="002D44F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בהנדסת ביוטכנולוגיה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>,</w:t>
      </w:r>
      <w:r w:rsidRPr="00BC6468" w:rsidR="000D7EB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C6468" w:rsidR="00FA1E6A">
        <w:rPr>
          <w:rFonts w:asciiTheme="minorBidi" w:hAnsiTheme="minorBidi" w:cstheme="minorBidi"/>
          <w:sz w:val="24"/>
          <w:szCs w:val="24"/>
          <w:rtl/>
        </w:rPr>
        <w:t xml:space="preserve">התמחות בחומרים, 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מכללה האקדמית להנדסה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 xml:space="preserve"> אורט בראודה</w:t>
      </w:r>
      <w:r w:rsidRPr="00BC6468" w:rsidR="00FA1E6A">
        <w:rPr>
          <w:rFonts w:asciiTheme="minorBidi" w:hAnsiTheme="minorBidi" w:cstheme="minorBidi"/>
          <w:sz w:val="24"/>
          <w:szCs w:val="24"/>
          <w:rtl/>
        </w:rPr>
        <w:t>-בהצטינות</w:t>
      </w:r>
      <w:r w:rsidRPr="00BC6468" w:rsidR="002D44F4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7643B6" w:rsidRPr="00B417D1" w:rsidP="00FA0B5C" w14:paraId="74422007" w14:textId="45D22C64">
      <w:pPr>
        <w:pStyle w:val="-"/>
        <w:spacing w:before="0"/>
        <w:ind w:left="-1"/>
        <w:rPr>
          <w:rFonts w:asciiTheme="minorBidi" w:hAnsiTheme="minorBidi" w:cstheme="minorBidi"/>
          <w:color w:val="365F91" w:themeColor="accent1" w:themeShade="BF"/>
          <w:sz w:val="24"/>
          <w:szCs w:val="24"/>
          <w:u w:val="single"/>
          <w:rtl/>
        </w:rPr>
      </w:pPr>
      <w:r w:rsidRPr="00B417D1">
        <w:rPr>
          <w:rFonts w:asciiTheme="minorBidi" w:hAnsiTheme="minorBidi" w:cstheme="minorBidi"/>
          <w:color w:val="365F91" w:themeColor="accent1" w:themeShade="BF"/>
          <w:sz w:val="24"/>
          <w:szCs w:val="24"/>
          <w:u w:val="single"/>
          <w:rtl/>
        </w:rPr>
        <w:t>ניסיון תעסוקתי</w:t>
      </w:r>
    </w:p>
    <w:p w:rsidR="007643B6" w:rsidRPr="00BC6468" w:rsidP="00FA0B5C" w14:paraId="27D3AEC5" w14:textId="22BF28E5">
      <w:pPr>
        <w:pStyle w:val="a0"/>
        <w:jc w:val="left"/>
        <w:rPr>
          <w:rFonts w:asciiTheme="minorBidi" w:hAnsiTheme="minorBidi" w:cstheme="minorBidi"/>
          <w:sz w:val="24"/>
          <w:szCs w:val="24"/>
          <w:rtl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8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ועד היום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  <w:rtl/>
        </w:rPr>
        <w:t>מנהל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BC6468" w:rsidR="00A0731E">
        <w:rPr>
          <w:rFonts w:asciiTheme="minorBidi" w:hAnsiTheme="minorBidi" w:cstheme="minorBidi"/>
          <w:b/>
          <w:bCs/>
          <w:sz w:val="24"/>
          <w:szCs w:val="24"/>
          <w:rtl/>
        </w:rPr>
        <w:t>פיתוח ו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  <w:rtl/>
        </w:rPr>
        <w:t>פרוייקטים</w:t>
      </w:r>
      <w:r w:rsidRPr="00BC6468" w:rsidR="00A0731E">
        <w:rPr>
          <w:rFonts w:asciiTheme="minorBidi" w:hAnsiTheme="minorBidi" w:cstheme="minorBidi"/>
          <w:b/>
          <w:bCs/>
          <w:sz w:val="24"/>
          <w:szCs w:val="24"/>
          <w:rtl/>
        </w:rPr>
        <w:t>,</w:t>
      </w:r>
      <w:r w:rsidRPr="00BC6468" w:rsidR="0029755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רותם תעשיות-הדמיה רפואית (פארמה/מדיקל)</w:t>
      </w:r>
    </w:p>
    <w:p w:rsidR="007643B6" w:rsidRPr="00BC6468" w:rsidP="00FA0B5C" w14:paraId="20841CA1" w14:textId="72755268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קביעת מדיניות הפיתוח </w:t>
      </w:r>
      <w:r w:rsidR="00656EBF">
        <w:rPr>
          <w:rFonts w:asciiTheme="minorBidi" w:hAnsiTheme="minorBidi" w:cstheme="minorBidi"/>
          <w:sz w:val="24"/>
          <w:szCs w:val="24"/>
          <w:rtl/>
        </w:rPr>
        <w:t xml:space="preserve">בארגון, בניית המותג </w:t>
      </w:r>
      <w:r w:rsidR="00656EBF">
        <w:rPr>
          <w:rFonts w:asciiTheme="minorBidi" w:hAnsiTheme="minorBidi" w:cstheme="minorBidi" w:hint="cs"/>
          <w:sz w:val="24"/>
          <w:szCs w:val="24"/>
          <w:rtl/>
        </w:rPr>
        <w:t xml:space="preserve">קביעת </w:t>
      </w:r>
      <w:r w:rsidRPr="00BC6468" w:rsidR="00051BC1">
        <w:rPr>
          <w:rFonts w:asciiTheme="minorBidi" w:hAnsiTheme="minorBidi" w:cstheme="minorBidi"/>
          <w:sz w:val="24"/>
          <w:szCs w:val="24"/>
          <w:rtl/>
        </w:rPr>
        <w:t xml:space="preserve">אסטרטגיית </w:t>
      </w:r>
      <w:r w:rsidRPr="00BC6468">
        <w:rPr>
          <w:rFonts w:asciiTheme="minorBidi" w:hAnsiTheme="minorBidi" w:cstheme="minorBidi"/>
          <w:sz w:val="24"/>
          <w:szCs w:val="24"/>
          <w:rtl/>
        </w:rPr>
        <w:t>הפיתוח למוצרי העתיד</w:t>
      </w:r>
      <w:r w:rsidR="00656EBF">
        <w:rPr>
          <w:rFonts w:asciiTheme="minorBidi" w:hAnsiTheme="minorBidi" w:cstheme="minorBidi" w:hint="cs"/>
          <w:sz w:val="24"/>
          <w:szCs w:val="24"/>
          <w:rtl/>
        </w:rPr>
        <w:t xml:space="preserve"> וניהולם </w:t>
      </w:r>
    </w:p>
    <w:p w:rsidR="00FF08B7" w:rsidRPr="00BC6468" w:rsidP="00FA0B5C" w14:paraId="074B1CBE" w14:textId="229DEF1A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ניהול צוות מהנדסי פיתוח פרוייקטים</w:t>
      </w:r>
    </w:p>
    <w:p w:rsidR="00297553" w:rsidRPr="00BC6468" w:rsidP="00FA0B5C" w14:paraId="2B9724D2" w14:textId="1C2A0EBC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איתור לקוחות ושיתופי פעולה עם חברות בשוק הגלובלי</w:t>
      </w:r>
      <w:r w:rsidRPr="00BC6468" w:rsidR="00DA11DD">
        <w:rPr>
          <w:rFonts w:asciiTheme="minorBidi" w:hAnsiTheme="minorBidi" w:cstheme="minorBidi"/>
          <w:sz w:val="24"/>
          <w:szCs w:val="24"/>
          <w:rtl/>
        </w:rPr>
        <w:t>, ניה</w:t>
      </w:r>
      <w:r w:rsidRPr="00BC6468" w:rsidR="00CA0115">
        <w:rPr>
          <w:rFonts w:asciiTheme="minorBidi" w:hAnsiTheme="minorBidi" w:cstheme="minorBidi"/>
          <w:sz w:val="24"/>
          <w:szCs w:val="24"/>
          <w:rtl/>
        </w:rPr>
        <w:t>ול מו"מ וחתימה על חוזים</w:t>
      </w:r>
    </w:p>
    <w:p w:rsidR="00297553" w:rsidRPr="00BC6468" w:rsidP="00FA0B5C" w14:paraId="3BB49FFF" w14:textId="517A5B73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ליווי לקוחות משלב הרעיון, אב הטיפוס ואל המוצר המוגמר בסביבת </w:t>
      </w:r>
      <w:r w:rsidRPr="00BC6468">
        <w:rPr>
          <w:rFonts w:asciiTheme="minorBidi" w:hAnsiTheme="minorBidi" w:cstheme="minorBidi"/>
          <w:sz w:val="24"/>
          <w:szCs w:val="24"/>
        </w:rPr>
        <w:t>GMP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והכוונתם המקצועית.</w:t>
      </w:r>
    </w:p>
    <w:p w:rsidR="00E706CC" w:rsidP="00FA0B5C" w14:paraId="552EB60B" w14:textId="271ABBC9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תקציבי פרוייקטים </w:t>
      </w:r>
      <w:r w:rsidRPr="00BC6468" w:rsidR="00AC4FAF">
        <w:rPr>
          <w:rFonts w:asciiTheme="minorBidi" w:hAnsiTheme="minorBidi" w:cstheme="minorBidi"/>
          <w:sz w:val="24"/>
          <w:szCs w:val="24"/>
          <w:rtl/>
        </w:rPr>
        <w:t>ותוכנית רב שנתית</w:t>
      </w:r>
    </w:p>
    <w:p w:rsidR="00CC2F8B" w:rsidRPr="00BC6468" w:rsidP="00FA0B5C" w14:paraId="7E65A4E4" w14:textId="28FFEF7B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>הקמה הסמכה ו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העברה מפיתוח לייצור, </w:t>
      </w:r>
      <w:r w:rsidRPr="00BC6468">
        <w:rPr>
          <w:rFonts w:asciiTheme="minorBidi" w:hAnsiTheme="minorBidi" w:cstheme="minorBidi"/>
          <w:sz w:val="24"/>
          <w:szCs w:val="24"/>
        </w:rPr>
        <w:t>NPI</w:t>
      </w:r>
    </w:p>
    <w:p w:rsidR="00FC5F72" w:rsidRPr="00CC2F8B" w:rsidP="00FA0B5C" w14:paraId="72F6ECED" w14:textId="025E10DD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CC2F8B">
        <w:rPr>
          <w:rFonts w:asciiTheme="minorBidi" w:hAnsiTheme="minorBidi" w:cstheme="minorBidi"/>
          <w:sz w:val="24"/>
          <w:szCs w:val="24"/>
          <w:rtl/>
        </w:rPr>
        <w:t>עבודה תחת תקני איכות ותמיכה מקצועי</w:t>
      </w:r>
      <w:r w:rsidR="00CC2F8B">
        <w:rPr>
          <w:rFonts w:asciiTheme="minorBidi" w:hAnsiTheme="minorBidi" w:cstheme="minorBidi"/>
          <w:sz w:val="24"/>
          <w:szCs w:val="24"/>
          <w:rtl/>
        </w:rPr>
        <w:t>ת בתלונות לקוחות ובתלונות ספקים</w:t>
      </w:r>
    </w:p>
    <w:p w:rsidR="00051BC1" w:rsidRPr="00BC6468" w:rsidP="00FA0B5C" w14:paraId="7C0AACBE" w14:textId="3CB57C43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הכשרה והטמעת יכולות טכנולוגיות בחברה</w:t>
      </w:r>
    </w:p>
    <w:p w:rsidR="00CB248C" w:rsidRPr="00BC6468" w:rsidP="00FA0B5C" w14:paraId="4091F2AE" w14:textId="03B67C15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ניה</w:t>
      </w:r>
      <w:r w:rsidRPr="00BC6468" w:rsidR="00297553">
        <w:rPr>
          <w:rFonts w:asciiTheme="minorBidi" w:hAnsiTheme="minorBidi" w:cstheme="minorBidi"/>
          <w:sz w:val="24"/>
          <w:szCs w:val="24"/>
          <w:rtl/>
        </w:rPr>
        <w:t>ול מטריציוני</w:t>
      </w:r>
      <w:r w:rsidRPr="00BC6468" w:rsidR="00051BC1">
        <w:rPr>
          <w:rFonts w:asciiTheme="minorBidi" w:hAnsiTheme="minorBidi" w:cstheme="minorBidi"/>
          <w:sz w:val="24"/>
          <w:szCs w:val="24"/>
          <w:rtl/>
        </w:rPr>
        <w:t xml:space="preserve"> מול ממשקים פנימיים</w:t>
      </w:r>
    </w:p>
    <w:p w:rsidR="00C87626" w:rsidRPr="00BC6468" w:rsidP="00FA0B5C" w14:paraId="7D86D0EB" w14:textId="6FF36477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חבר הנהלת החברה</w:t>
      </w:r>
    </w:p>
    <w:p w:rsidR="00051BC1" w:rsidRPr="00BC6468" w:rsidP="00FA0B5C" w14:paraId="3A17C837" w14:textId="378C8ABC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ממשקי </w:t>
      </w:r>
      <w:r w:rsidRPr="00BC6468">
        <w:rPr>
          <w:rFonts w:asciiTheme="minorBidi" w:hAnsiTheme="minorBidi" w:cstheme="minorBidi"/>
          <w:sz w:val="24"/>
          <w:szCs w:val="24"/>
        </w:rPr>
        <w:t>CMO,CRO</w:t>
      </w:r>
    </w:p>
    <w:p w:rsidR="00CB248C" w:rsidRPr="00BC6468" w:rsidP="00FA0B5C" w14:paraId="3D68B900" w14:textId="452BEB01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פיתוח עסקי, </w:t>
      </w:r>
      <w:r>
        <w:rPr>
          <w:rFonts w:asciiTheme="minorBidi" w:hAnsiTheme="minorBidi" w:cstheme="minorBidi"/>
          <w:sz w:val="24"/>
          <w:szCs w:val="24"/>
          <w:rtl/>
        </w:rPr>
        <w:t xml:space="preserve">הקמת תערוכות בינלאומיות </w:t>
      </w:r>
      <w:r>
        <w:rPr>
          <w:rFonts w:asciiTheme="minorBidi" w:hAnsiTheme="minorBidi" w:cstheme="minorBidi" w:hint="cs"/>
          <w:sz w:val="24"/>
          <w:szCs w:val="24"/>
          <w:rtl/>
        </w:rPr>
        <w:t>ו</w:t>
      </w:r>
      <w:r w:rsidRPr="00BC6468">
        <w:rPr>
          <w:rFonts w:asciiTheme="minorBidi" w:hAnsiTheme="minorBidi" w:cstheme="minorBidi"/>
          <w:sz w:val="24"/>
          <w:szCs w:val="24"/>
          <w:rtl/>
        </w:rPr>
        <w:t>השתתפות בכנסים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מדעיים.</w:t>
      </w:r>
    </w:p>
    <w:p w:rsidR="00BC4BEB" w:rsidRPr="00BC6468" w:rsidP="00FA0B5C" w14:paraId="42C713E3" w14:textId="77777777">
      <w:pPr>
        <w:pStyle w:val="a0"/>
        <w:jc w:val="left"/>
        <w:rPr>
          <w:rFonts w:asciiTheme="minorBidi" w:hAnsiTheme="minorBidi" w:cstheme="minorBidi"/>
          <w:sz w:val="16"/>
          <w:szCs w:val="16"/>
        </w:rPr>
      </w:pPr>
    </w:p>
    <w:p w:rsidR="005D51C6" w:rsidRPr="00BC6468" w:rsidP="00FA0B5C" w14:paraId="0D3AB61B" w14:textId="4AB77736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8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BC6468" w:rsidR="007643B6">
        <w:rPr>
          <w:rFonts w:asciiTheme="minorBidi" w:hAnsiTheme="minorBidi" w:cstheme="minorBidi"/>
          <w:sz w:val="24"/>
          <w:szCs w:val="24"/>
          <w:rtl/>
        </w:rPr>
        <w:t>201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6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BC6468" w:rsidR="00C87626">
        <w:rPr>
          <w:rFonts w:asciiTheme="minorBidi" w:hAnsiTheme="minorBidi" w:cstheme="minorBidi"/>
          <w:b/>
          <w:bCs/>
          <w:sz w:val="24"/>
          <w:szCs w:val="24"/>
          <w:rtl/>
        </w:rPr>
        <w:t>מנהל תחום מוצרים מיוחדים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, צוות הטכנולוגי-</w:t>
      </w:r>
      <w:r w:rsidRPr="00BC6468" w:rsidR="00C87626">
        <w:rPr>
          <w:rFonts w:asciiTheme="minorBidi" w:hAnsiTheme="minorBidi" w:cstheme="minorBidi"/>
          <w:sz w:val="24"/>
          <w:szCs w:val="24"/>
        </w:rPr>
        <w:t>TSA</w:t>
      </w:r>
      <w:r w:rsidRPr="00BC6468" w:rsidR="00C87626">
        <w:rPr>
          <w:rFonts w:asciiTheme="minorBidi" w:hAnsiTheme="minorBidi" w:cstheme="minorBidi"/>
          <w:sz w:val="24"/>
          <w:szCs w:val="24"/>
          <w:rtl/>
        </w:rPr>
        <w:t>, טבע אתר טבע-</w:t>
      </w:r>
      <w:r w:rsidRPr="00BC6468" w:rsidR="00D961E2">
        <w:rPr>
          <w:rFonts w:asciiTheme="minorBidi" w:hAnsiTheme="minorBidi" w:cstheme="minorBidi"/>
          <w:sz w:val="24"/>
          <w:szCs w:val="24"/>
          <w:rtl/>
        </w:rPr>
        <w:t>טק</w:t>
      </w:r>
    </w:p>
    <w:p w:rsidR="00C87626" w:rsidRPr="00BC6468" w:rsidP="00FA0B5C" w14:paraId="29708068" w14:textId="6F58500F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ניהול פרוייקטי העברה מפיתוח ליצור</w:t>
      </w:r>
      <w:r w:rsidRPr="00BC6468" w:rsidR="00037A0C">
        <w:rPr>
          <w:rFonts w:asciiTheme="minorBidi" w:hAnsiTheme="minorBidi" w:cstheme="minorBidi"/>
          <w:sz w:val="24"/>
          <w:szCs w:val="24"/>
          <w:rtl/>
        </w:rPr>
        <w:t>,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C6468">
        <w:rPr>
          <w:rFonts w:asciiTheme="minorBidi" w:hAnsiTheme="minorBidi" w:cstheme="minorBidi"/>
          <w:sz w:val="24"/>
          <w:szCs w:val="24"/>
        </w:rPr>
        <w:t>NPI</w:t>
      </w:r>
      <w:r w:rsidRPr="00BC6468" w:rsidR="000921D6">
        <w:rPr>
          <w:rFonts w:asciiTheme="minorBidi" w:hAnsiTheme="minorBidi" w:cstheme="minorBidi"/>
          <w:sz w:val="24"/>
          <w:szCs w:val="24"/>
          <w:rtl/>
        </w:rPr>
        <w:t xml:space="preserve">, בוגר קורס </w:t>
      </w:r>
      <w:r w:rsidRPr="00BC6468" w:rsidR="000921D6">
        <w:rPr>
          <w:rFonts w:asciiTheme="minorBidi" w:hAnsiTheme="minorBidi" w:cstheme="minorBidi"/>
          <w:sz w:val="24"/>
          <w:szCs w:val="24"/>
        </w:rPr>
        <w:t>PMP</w:t>
      </w:r>
    </w:p>
    <w:p w:rsidR="00CB713F" w:rsidRPr="00BC6468" w:rsidP="00FA0B5C" w14:paraId="748D6DB4" w14:textId="2EE27AE6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מקצועי של מהנדסי </w:t>
      </w:r>
      <w:r w:rsidR="00CC2F8B">
        <w:rPr>
          <w:rFonts w:asciiTheme="minorBidi" w:hAnsiTheme="minorBidi" w:cstheme="minorBidi"/>
          <w:sz w:val="24"/>
          <w:szCs w:val="24"/>
          <w:rtl/>
        </w:rPr>
        <w:t>תהליך וטכנולוגים</w:t>
      </w:r>
    </w:p>
    <w:p w:rsidR="00FF08B7" w:rsidRPr="00BC6468" w:rsidP="00FA0B5C" w14:paraId="70B67F42" w14:textId="0BE2A39B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עבודה בסביבת </w:t>
      </w:r>
      <w:r w:rsidRPr="00BC6468">
        <w:rPr>
          <w:rFonts w:asciiTheme="minorBidi" w:hAnsiTheme="minorBidi" w:cstheme="minorBidi"/>
          <w:sz w:val="24"/>
          <w:szCs w:val="24"/>
        </w:rPr>
        <w:t>OPEX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BC6468">
        <w:rPr>
          <w:rFonts w:asciiTheme="minorBidi" w:hAnsiTheme="minorBidi" w:cstheme="minorBidi"/>
          <w:sz w:val="24"/>
          <w:szCs w:val="24"/>
        </w:rPr>
        <w:t>cGMP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ו-</w:t>
      </w:r>
      <w:r w:rsidRPr="00BC6468">
        <w:rPr>
          <w:rFonts w:asciiTheme="minorBidi" w:hAnsiTheme="minorBidi" w:cstheme="minorBidi"/>
          <w:sz w:val="24"/>
          <w:szCs w:val="24"/>
        </w:rPr>
        <w:t>ISO</w:t>
      </w:r>
    </w:p>
    <w:p w:rsidR="00CB713F" w:rsidRPr="00BC6468" w:rsidP="00FA0B5C" w14:paraId="243D0455" w14:textId="13CE20BE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ניהול מטריציוני מול </w:t>
      </w:r>
      <w:r w:rsidRPr="00BC6468">
        <w:rPr>
          <w:rFonts w:asciiTheme="minorBidi" w:hAnsiTheme="minorBidi" w:cstheme="minorBidi"/>
          <w:sz w:val="24"/>
          <w:szCs w:val="24"/>
        </w:rPr>
        <w:t>CMO</w:t>
      </w:r>
      <w:r w:rsidR="00CC2F8B">
        <w:rPr>
          <w:rFonts w:asciiTheme="minorBidi" w:hAnsiTheme="minorBidi" w:cstheme="minorBidi"/>
          <w:sz w:val="24"/>
          <w:szCs w:val="24"/>
          <w:rtl/>
        </w:rPr>
        <w:t xml:space="preserve"> וממשקים פנימיים</w:t>
      </w:r>
    </w:p>
    <w:p w:rsidR="00C87626" w:rsidRPr="00BC6468" w:rsidP="00FA0B5C" w14:paraId="1B0AAA6B" w14:textId="033899A0">
      <w:pPr>
        <w:pStyle w:val="a1"/>
        <w:numPr>
          <w:ilvl w:val="0"/>
          <w:numId w:val="0"/>
        </w:numPr>
        <w:ind w:left="720" w:hanging="360"/>
        <w:jc w:val="left"/>
        <w:rPr>
          <w:rFonts w:asciiTheme="minorBidi" w:hAnsiTheme="minorBidi" w:cstheme="minorBidi"/>
          <w:sz w:val="16"/>
          <w:szCs w:val="16"/>
          <w:rtl/>
        </w:rPr>
      </w:pPr>
    </w:p>
    <w:p w:rsidR="00C87626" w:rsidRPr="00BC6468" w:rsidP="00FA0B5C" w14:paraId="5FFD05F4" w14:textId="1F3BC29F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2016 – 2011: </w:t>
      </w:r>
      <w:r w:rsidRPr="00BC6468">
        <w:rPr>
          <w:rFonts w:asciiTheme="minorBidi" w:hAnsiTheme="minorBidi" w:cstheme="minorBidi"/>
          <w:b/>
          <w:bCs/>
          <w:sz w:val="24"/>
          <w:szCs w:val="24"/>
          <w:rtl/>
        </w:rPr>
        <w:t>מהנדס תהליך</w:t>
      </w:r>
      <w:r w:rsidRPr="00BC6468">
        <w:rPr>
          <w:rFonts w:asciiTheme="minorBidi" w:hAnsiTheme="minorBidi" w:cstheme="minorBidi"/>
          <w:sz w:val="24"/>
          <w:szCs w:val="24"/>
          <w:rtl/>
        </w:rPr>
        <w:t>, מחלקת הנדסה, טבע אתר טבע-</w:t>
      </w:r>
      <w:r w:rsidRPr="00BC6468" w:rsidR="00D961E2">
        <w:rPr>
          <w:rFonts w:asciiTheme="minorBidi" w:hAnsiTheme="minorBidi" w:cstheme="minorBidi"/>
          <w:sz w:val="24"/>
          <w:szCs w:val="24"/>
          <w:rtl/>
        </w:rPr>
        <w:t>טק</w:t>
      </w:r>
    </w:p>
    <w:p w:rsidR="00C87626" w:rsidRPr="00BC6468" w:rsidP="00FA0B5C" w14:paraId="08DA5C27" w14:textId="30CC13E5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ליווי פרוייקטי ייצור של מוצרי הפיי</w:t>
      </w:r>
      <w:r w:rsidR="00CC2F8B">
        <w:rPr>
          <w:rFonts w:asciiTheme="minorBidi" w:hAnsiTheme="minorBidi" w:cstheme="minorBidi"/>
          <w:sz w:val="24"/>
          <w:szCs w:val="24"/>
          <w:rtl/>
        </w:rPr>
        <w:t>לוט בתהליך הגמלון במתקן הפיילוט</w:t>
      </w:r>
    </w:p>
    <w:p w:rsidR="00C87626" w:rsidRPr="00BC6468" w:rsidP="00FA0B5C" w14:paraId="19268471" w14:textId="237B4714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הקמה וואלידציה של מערכות חדשות המותאמ</w:t>
      </w:r>
      <w:r w:rsidRPr="00BC6468" w:rsidR="00D961E2">
        <w:rPr>
          <w:rFonts w:asciiTheme="minorBidi" w:hAnsiTheme="minorBidi" w:cstheme="minorBidi"/>
          <w:sz w:val="24"/>
          <w:szCs w:val="24"/>
          <w:rtl/>
        </w:rPr>
        <w:t>ות לתנאי הייצור לתהליכים החדשים,</w:t>
      </w:r>
      <w:r w:rsidRPr="00BC6468">
        <w:rPr>
          <w:rFonts w:asciiTheme="minorBidi" w:hAnsiTheme="minorBidi" w:cstheme="minorBidi"/>
          <w:sz w:val="24"/>
          <w:szCs w:val="24"/>
          <w:rtl/>
        </w:rPr>
        <w:t xml:space="preserve"> ייצור בתנאי </w:t>
      </w:r>
      <w:r w:rsidRPr="00BC6468">
        <w:rPr>
          <w:rFonts w:asciiTheme="minorBidi" w:hAnsiTheme="minorBidi" w:cstheme="minorBidi"/>
          <w:sz w:val="24"/>
          <w:szCs w:val="24"/>
        </w:rPr>
        <w:t>cGMP</w:t>
      </w:r>
    </w:p>
    <w:p w:rsidR="00C87626" w:rsidRPr="00BC6468" w:rsidP="00FA0B5C" w14:paraId="081E6E4E" w14:textId="4C99AEFC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תכנון, הקמה, וואלידציה של מערכות שפכים, גז טבעי, פיילוט אוסמוזה הפוכה</w:t>
      </w:r>
    </w:p>
    <w:p w:rsidR="00C87626" w:rsidRPr="00BC6468" w:rsidP="00FA0B5C" w14:paraId="742A9753" w14:textId="6C034D9A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הקמה וואלידצית מערכות לטיפול בפליטות אקולוגיו</w:t>
      </w:r>
      <w:r w:rsidR="00CC2F8B">
        <w:rPr>
          <w:rFonts w:asciiTheme="minorBidi" w:hAnsiTheme="minorBidi" w:cstheme="minorBidi"/>
          <w:sz w:val="24"/>
          <w:szCs w:val="24"/>
          <w:rtl/>
        </w:rPr>
        <w:t>ת מפעליות ומערכות אויר נקי ומים</w:t>
      </w:r>
    </w:p>
    <w:p w:rsidR="00C87626" w:rsidRPr="00BC6468" w:rsidP="00FA0B5C" w14:paraId="57F697A2" w14:textId="7E94363A">
      <w:pPr>
        <w:pStyle w:val="a1"/>
        <w:jc w:val="left"/>
        <w:rPr>
          <w:rFonts w:asciiTheme="minorBidi" w:hAnsiTheme="minorBidi" w:cstheme="minorBidi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הובלת תהליכי הערכת סיכונים והשתתפות בסקרי סיכונים</w:t>
      </w:r>
    </w:p>
    <w:p w:rsidR="00D961E2" w:rsidRPr="00BC6468" w:rsidP="00FA0B5C" w14:paraId="0DB86266" w14:textId="75A38F42">
      <w:pPr>
        <w:pStyle w:val="a1"/>
        <w:numPr>
          <w:ilvl w:val="0"/>
          <w:numId w:val="0"/>
        </w:numPr>
        <w:ind w:left="720" w:hanging="360"/>
        <w:jc w:val="left"/>
        <w:rPr>
          <w:rFonts w:asciiTheme="minorBidi" w:hAnsiTheme="minorBidi" w:cstheme="minorBidi"/>
          <w:sz w:val="16"/>
          <w:szCs w:val="16"/>
          <w:rtl/>
        </w:rPr>
      </w:pPr>
    </w:p>
    <w:p w:rsidR="00D961E2" w:rsidRPr="00BC6468" w:rsidP="00FA0B5C" w14:paraId="28320656" w14:textId="2E2BF350">
      <w:pPr>
        <w:pStyle w:val="a0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 xml:space="preserve">2011 – 2009: </w:t>
      </w:r>
      <w:r w:rsidRPr="00BC6468">
        <w:rPr>
          <w:rFonts w:asciiTheme="minorBidi" w:hAnsiTheme="minorBidi" w:cstheme="minorBidi"/>
          <w:b/>
          <w:bCs/>
          <w:sz w:val="24"/>
          <w:szCs w:val="24"/>
          <w:rtl/>
        </w:rPr>
        <w:t>מהנדס תהליך</w:t>
      </w:r>
      <w:r w:rsidRPr="00BC6468">
        <w:rPr>
          <w:rFonts w:asciiTheme="minorBidi" w:hAnsiTheme="minorBidi" w:cstheme="minorBidi"/>
          <w:sz w:val="24"/>
          <w:szCs w:val="24"/>
          <w:rtl/>
        </w:rPr>
        <w:t>, מחלקת הנדסת תהליך, מכתשים אגן (</w:t>
      </w:r>
      <w:r w:rsidRPr="00BC6468">
        <w:rPr>
          <w:rFonts w:asciiTheme="minorBidi" w:hAnsiTheme="minorBidi" w:cstheme="minorBidi"/>
          <w:sz w:val="24"/>
          <w:szCs w:val="24"/>
        </w:rPr>
        <w:t>Adama</w:t>
      </w:r>
      <w:r w:rsidRPr="00BC6468">
        <w:rPr>
          <w:rFonts w:asciiTheme="minorBidi" w:hAnsiTheme="minorBidi" w:cstheme="minorBidi"/>
          <w:sz w:val="24"/>
          <w:szCs w:val="24"/>
          <w:rtl/>
        </w:rPr>
        <w:t>)</w:t>
      </w:r>
    </w:p>
    <w:p w:rsidR="00D961E2" w:rsidRPr="00BC6468" w:rsidP="00FA0B5C" w14:paraId="2229E876" w14:textId="42F0DCCD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תכנון, הקמה והרצ</w:t>
      </w:r>
      <w:r w:rsidR="00CC2F8B">
        <w:rPr>
          <w:rFonts w:asciiTheme="minorBidi" w:hAnsiTheme="minorBidi" w:cstheme="minorBidi"/>
          <w:sz w:val="24"/>
          <w:szCs w:val="24"/>
          <w:rtl/>
        </w:rPr>
        <w:t>ה של פרוייקטים חדשים חוצי ארגון</w:t>
      </w:r>
    </w:p>
    <w:p w:rsidR="00D961E2" w:rsidRPr="00BC6468" w:rsidP="00FA0B5C" w14:paraId="2ED484C0" w14:textId="10EE77FA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ליווי ושיפור תהליכי ייצור קיימים</w:t>
      </w:r>
      <w:r w:rsidR="00CC2F8B">
        <w:rPr>
          <w:rFonts w:asciiTheme="minorBidi" w:hAnsiTheme="minorBidi" w:cstheme="minorBidi"/>
          <w:sz w:val="24"/>
          <w:szCs w:val="24"/>
          <w:rtl/>
        </w:rPr>
        <w:t xml:space="preserve"> תוך עבודה מול כלל גורמי המפעל</w:t>
      </w:r>
    </w:p>
    <w:p w:rsidR="00D961E2" w:rsidP="00FA0B5C" w14:paraId="1EBBDDA0" w14:textId="1967A7D1">
      <w:pPr>
        <w:pStyle w:val="a1"/>
        <w:jc w:val="left"/>
        <w:rPr>
          <w:rFonts w:asciiTheme="minorBidi" w:hAnsiTheme="minorBidi" w:cstheme="minorBidi"/>
          <w:sz w:val="24"/>
          <w:szCs w:val="24"/>
        </w:rPr>
      </w:pPr>
      <w:r w:rsidRPr="00BC6468">
        <w:rPr>
          <w:rFonts w:asciiTheme="minorBidi" w:hAnsiTheme="minorBidi" w:cstheme="minorBidi"/>
          <w:sz w:val="24"/>
          <w:szCs w:val="24"/>
          <w:rtl/>
        </w:rPr>
        <w:t>התמחות במתקני</w:t>
      </w:r>
      <w:r w:rsidR="00CC2F8B">
        <w:rPr>
          <w:rFonts w:asciiTheme="minorBidi" w:hAnsiTheme="minorBidi" w:cstheme="minorBidi"/>
          <w:sz w:val="24"/>
          <w:szCs w:val="24"/>
          <w:rtl/>
        </w:rPr>
        <w:t xml:space="preserve"> השפכים ושירותי התעשיה המפעליים</w:t>
      </w:r>
    </w:p>
    <w:p w:rsidR="00B417D1" w:rsidRPr="00BC6468" w:rsidP="00B417D1" w14:paraId="389DB9D8" w14:textId="77777777">
      <w:pPr>
        <w:pStyle w:val="a1"/>
        <w:numPr>
          <w:ilvl w:val="0"/>
          <w:numId w:val="0"/>
        </w:numPr>
        <w:ind w:left="720"/>
        <w:jc w:val="left"/>
        <w:rPr>
          <w:rFonts w:asciiTheme="minorBidi" w:hAnsiTheme="minorBidi" w:cstheme="minorBidi"/>
          <w:sz w:val="24"/>
          <w:szCs w:val="24"/>
          <w:rtl/>
        </w:rPr>
      </w:pPr>
    </w:p>
    <w:p w:rsidR="00C87626" w:rsidRPr="00BC6468" w:rsidP="00FA0B5C" w14:paraId="2D6A3EEE" w14:textId="3014631E">
      <w:pPr>
        <w:pStyle w:val="a1"/>
        <w:numPr>
          <w:ilvl w:val="0"/>
          <w:numId w:val="0"/>
        </w:numPr>
        <w:ind w:left="720" w:hanging="360"/>
        <w:jc w:val="left"/>
        <w:rPr>
          <w:rFonts w:asciiTheme="minorBidi" w:hAnsiTheme="minorBidi" w:cstheme="minorBidi"/>
          <w:sz w:val="24"/>
          <w:szCs w:val="24"/>
          <w:rtl/>
        </w:rPr>
      </w:pPr>
    </w:p>
    <w:tbl>
      <w:tblPr>
        <w:tblStyle w:val="TableGrid"/>
        <w:bidiVisual/>
        <w:tblW w:w="10205" w:type="dxa"/>
        <w:tblInd w:w="89" w:type="dxa"/>
        <w:tblLook w:val="04A0"/>
      </w:tblPr>
      <w:tblGrid>
        <w:gridCol w:w="3259"/>
        <w:gridCol w:w="2127"/>
        <w:gridCol w:w="2409"/>
        <w:gridCol w:w="2410"/>
      </w:tblGrid>
      <w:tr w14:paraId="567498CB" w14:textId="77777777" w:rsidTr="00B417D1">
        <w:tblPrEx>
          <w:tblW w:w="10205" w:type="dxa"/>
          <w:tblInd w:w="89" w:type="dxa"/>
          <w:tblLook w:val="04A0"/>
        </w:tblPrEx>
        <w:trPr>
          <w:trHeight w:val="470"/>
        </w:trPr>
        <w:tc>
          <w:tcPr>
            <w:tcW w:w="3259" w:type="dxa"/>
          </w:tcPr>
          <w:p w:rsidR="000F4FA0" w:rsidRPr="00B417D1" w:rsidP="00B417D1" w14:paraId="6BB36157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שירות צבאי</w:t>
            </w:r>
          </w:p>
        </w:tc>
        <w:tc>
          <w:tcPr>
            <w:tcW w:w="2127" w:type="dxa"/>
          </w:tcPr>
          <w:p w:rsidR="000F4FA0" w:rsidRPr="00B417D1" w:rsidP="00B417D1" w14:paraId="5BAA2A69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שפות</w:t>
            </w:r>
          </w:p>
        </w:tc>
        <w:tc>
          <w:tcPr>
            <w:tcW w:w="2409" w:type="dxa"/>
          </w:tcPr>
          <w:p w:rsidR="000F4FA0" w:rsidRPr="00B417D1" w:rsidP="00B417D1" w14:paraId="2A29D5E3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מחשבים</w:t>
            </w:r>
          </w:p>
        </w:tc>
        <w:tc>
          <w:tcPr>
            <w:tcW w:w="2410" w:type="dxa"/>
          </w:tcPr>
          <w:p w:rsidR="000F4FA0" w:rsidRPr="00B417D1" w:rsidP="00B417D1" w14:paraId="21FF33D8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b/>
                <w:bCs/>
                <w:color w:val="365F91" w:themeColor="accent1" w:themeShade="BF"/>
                <w:sz w:val="24"/>
                <w:szCs w:val="24"/>
                <w:rtl/>
              </w:rPr>
              <w:t>תחביבים</w:t>
            </w:r>
          </w:p>
        </w:tc>
      </w:tr>
      <w:tr w14:paraId="47590CCE" w14:textId="77777777" w:rsidTr="00B417D1">
        <w:tblPrEx>
          <w:tblW w:w="10205" w:type="dxa"/>
          <w:tblInd w:w="89" w:type="dxa"/>
          <w:tblLook w:val="04A0"/>
        </w:tblPrEx>
        <w:tc>
          <w:tcPr>
            <w:tcW w:w="3259" w:type="dxa"/>
          </w:tcPr>
          <w:p w:rsidR="000F4FA0" w:rsidRPr="00B417D1" w:rsidP="008510F0" w14:paraId="52168DD8" w14:textId="446B9149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1996-199</w:t>
            </w:r>
            <w:r w:rsidR="008510F0">
              <w:rPr>
                <w:rFonts w:asciiTheme="minorBidi" w:hAnsiTheme="minorBidi" w:cstheme="minorBidi" w:hint="cs"/>
                <w:sz w:val="24"/>
                <w:szCs w:val="24"/>
                <w:rtl/>
              </w:rPr>
              <w:t>8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- לוחם ביחידת אנקור, חיל ההנדסה. </w:t>
            </w:r>
          </w:p>
          <w:p w:rsidR="000F4FA0" w:rsidRPr="00B417D1" w:rsidP="00FA0B5C" w14:paraId="464C791A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1998-1999 - קצין תיאום וקישור</w:t>
            </w:r>
          </w:p>
          <w:p w:rsidR="000F4FA0" w:rsidRPr="00B417D1" w:rsidP="00FA0B5C" w14:paraId="7ECEA7EB" w14:textId="6D20209F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מילואים- קצין חומ"ס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בפיקוד העורף.</w:t>
            </w:r>
          </w:p>
        </w:tc>
        <w:tc>
          <w:tcPr>
            <w:tcW w:w="2127" w:type="dxa"/>
          </w:tcPr>
          <w:p w:rsidR="000F4FA0" w:rsidRPr="00B417D1" w:rsidP="00FA0B5C" w14:paraId="590CDB87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עברית- שפת אם. אנגלית- גבוהה מאד. ערבית- דיבור, ברמת שיחה.</w:t>
            </w:r>
          </w:p>
        </w:tc>
        <w:tc>
          <w:tcPr>
            <w:tcW w:w="2409" w:type="dxa"/>
          </w:tcPr>
          <w:p w:rsidR="000F4FA0" w:rsidRPr="00B417D1" w:rsidP="00FA0B5C" w14:paraId="5D4EBF4E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</w:rPr>
              <w:t xml:space="preserve">JMP, </w:t>
            </w:r>
            <w:r w:rsidRPr="00B417D1">
              <w:rPr>
                <w:rFonts w:asciiTheme="minorBidi" w:hAnsiTheme="minorBidi" w:cstheme="minorBidi"/>
                <w:sz w:val="24"/>
                <w:szCs w:val="24"/>
              </w:rPr>
              <w:t>Comos</w:t>
            </w:r>
            <w:r w:rsidRPr="00B417D1">
              <w:rPr>
                <w:rFonts w:asciiTheme="minorBidi" w:hAnsiTheme="minorBidi" w:cstheme="minorBidi"/>
                <w:sz w:val="24"/>
                <w:szCs w:val="24"/>
              </w:rPr>
              <w:t>, SAP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, </w:t>
            </w:r>
          </w:p>
          <w:p w:rsidR="000F4FA0" w:rsidRPr="00B417D1" w:rsidP="00FA0B5C" w14:paraId="310DF771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</w:rPr>
              <w:t>MS-Project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, שליטה מלאה ביישומי אופיס בסביבת </w:t>
            </w:r>
            <w:r w:rsidRPr="00B417D1">
              <w:rPr>
                <w:rFonts w:asciiTheme="minorBidi" w:hAnsiTheme="minorBidi" w:cstheme="minorBidi"/>
                <w:sz w:val="24"/>
                <w:szCs w:val="24"/>
              </w:rPr>
              <w:t>Windows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:rsidR="000F4FA0" w:rsidRPr="00B417D1" w:rsidP="00FA0B5C" w14:paraId="7FDA774C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ידע – מכל סוג שהוא.</w:t>
            </w:r>
          </w:p>
          <w:p w:rsidR="000F4FA0" w:rsidRPr="00B417D1" w:rsidP="00FA0B5C" w14:paraId="7B1FA939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בנייה ושיפוץ גיטרות</w:t>
            </w:r>
          </w:p>
          <w:p w:rsidR="000F4FA0" w:rsidRPr="00B417D1" w:rsidP="00FA0B5C" w14:paraId="08ABF169" w14:textId="77777777">
            <w:pPr>
              <w:pStyle w:val="a1"/>
              <w:numPr>
                <w:ilvl w:val="0"/>
                <w:numId w:val="0"/>
              </w:numPr>
              <w:jc w:val="lef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>שירה נגינה</w:t>
            </w:r>
            <w:r w:rsidRPr="00B417D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ציור אמנות פלסטית ונגרות</w:t>
            </w:r>
            <w:r w:rsidRPr="00B417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. </w:t>
            </w:r>
          </w:p>
        </w:tc>
      </w:tr>
    </w:tbl>
    <w:p w:rsidR="00D961E2" w:rsidRPr="000F4FA0" w:rsidP="00FA0B5C" w14:paraId="390BCD29" w14:textId="47B16785">
      <w:pPr>
        <w:tabs>
          <w:tab w:val="left" w:pos="3465"/>
        </w:tabs>
        <w:bidi/>
        <w:rPr>
          <w:rFonts w:asciiTheme="minorBidi" w:hAnsiTheme="minorBidi" w:cstheme="minorBidi"/>
        </w:rPr>
      </w:pPr>
    </w:p>
    <w:sectPr w:rsidSect="00FA0B5C">
      <w:headerReference w:type="default" r:id="rId6"/>
      <w:pgSz w:w="11906" w:h="16838"/>
      <w:pgMar w:top="426" w:right="707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52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A874BA"/>
    <w:multiLevelType w:val="hybridMultilevel"/>
    <w:tmpl w:val="B6E2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B100C"/>
    <w:multiLevelType w:val="hybridMultilevel"/>
    <w:tmpl w:val="B880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42010"/>
    <w:multiLevelType w:val="hybridMultilevel"/>
    <w:tmpl w:val="69E289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401F3"/>
    <w:multiLevelType w:val="hybridMultilevel"/>
    <w:tmpl w:val="F2DEE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8C76EEA8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4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9"/>
    <w:rsid w:val="00037A0C"/>
    <w:rsid w:val="00051BC1"/>
    <w:rsid w:val="00061033"/>
    <w:rsid w:val="00066334"/>
    <w:rsid w:val="00071BAD"/>
    <w:rsid w:val="000823FC"/>
    <w:rsid w:val="000915E5"/>
    <w:rsid w:val="000921D6"/>
    <w:rsid w:val="000D6546"/>
    <w:rsid w:val="000D7EBF"/>
    <w:rsid w:val="000E7E0A"/>
    <w:rsid w:val="000F4FA0"/>
    <w:rsid w:val="001A78E8"/>
    <w:rsid w:val="001B4447"/>
    <w:rsid w:val="001C75CC"/>
    <w:rsid w:val="001C7BF4"/>
    <w:rsid w:val="001E3410"/>
    <w:rsid w:val="00203817"/>
    <w:rsid w:val="0023353E"/>
    <w:rsid w:val="00247908"/>
    <w:rsid w:val="002724B7"/>
    <w:rsid w:val="00297553"/>
    <w:rsid w:val="002D44F4"/>
    <w:rsid w:val="002E6180"/>
    <w:rsid w:val="002F7E0E"/>
    <w:rsid w:val="00304778"/>
    <w:rsid w:val="003165D9"/>
    <w:rsid w:val="003347EE"/>
    <w:rsid w:val="00345302"/>
    <w:rsid w:val="003525E6"/>
    <w:rsid w:val="00354309"/>
    <w:rsid w:val="00387E14"/>
    <w:rsid w:val="003A2049"/>
    <w:rsid w:val="003A59D9"/>
    <w:rsid w:val="00411ADE"/>
    <w:rsid w:val="00427DC7"/>
    <w:rsid w:val="0044414A"/>
    <w:rsid w:val="0045316B"/>
    <w:rsid w:val="00463208"/>
    <w:rsid w:val="00490DFA"/>
    <w:rsid w:val="004B4E45"/>
    <w:rsid w:val="004C03CD"/>
    <w:rsid w:val="004C0AF7"/>
    <w:rsid w:val="004D4764"/>
    <w:rsid w:val="00505B61"/>
    <w:rsid w:val="005140F0"/>
    <w:rsid w:val="00524C89"/>
    <w:rsid w:val="005337AF"/>
    <w:rsid w:val="00540CA6"/>
    <w:rsid w:val="00541271"/>
    <w:rsid w:val="00573D29"/>
    <w:rsid w:val="005860C7"/>
    <w:rsid w:val="005B44DE"/>
    <w:rsid w:val="005C6E2A"/>
    <w:rsid w:val="005D51C6"/>
    <w:rsid w:val="005F215C"/>
    <w:rsid w:val="00640D35"/>
    <w:rsid w:val="00645B2A"/>
    <w:rsid w:val="00652C19"/>
    <w:rsid w:val="00656EBF"/>
    <w:rsid w:val="00684BB5"/>
    <w:rsid w:val="006955F5"/>
    <w:rsid w:val="006B5064"/>
    <w:rsid w:val="006C1446"/>
    <w:rsid w:val="00714696"/>
    <w:rsid w:val="007150D2"/>
    <w:rsid w:val="00717928"/>
    <w:rsid w:val="007643B6"/>
    <w:rsid w:val="00780C9F"/>
    <w:rsid w:val="007842FB"/>
    <w:rsid w:val="007B5C43"/>
    <w:rsid w:val="007F6D50"/>
    <w:rsid w:val="0080113C"/>
    <w:rsid w:val="008052D6"/>
    <w:rsid w:val="008510F0"/>
    <w:rsid w:val="00855677"/>
    <w:rsid w:val="00876C67"/>
    <w:rsid w:val="00892866"/>
    <w:rsid w:val="00893827"/>
    <w:rsid w:val="008B6AE3"/>
    <w:rsid w:val="008C4B63"/>
    <w:rsid w:val="008F7434"/>
    <w:rsid w:val="00903AC1"/>
    <w:rsid w:val="00937095"/>
    <w:rsid w:val="00945771"/>
    <w:rsid w:val="00967915"/>
    <w:rsid w:val="0097181B"/>
    <w:rsid w:val="00990ABD"/>
    <w:rsid w:val="009C3CE1"/>
    <w:rsid w:val="009D0EEE"/>
    <w:rsid w:val="009E5302"/>
    <w:rsid w:val="009F698C"/>
    <w:rsid w:val="00A0731E"/>
    <w:rsid w:val="00A144FA"/>
    <w:rsid w:val="00A367E1"/>
    <w:rsid w:val="00A41B82"/>
    <w:rsid w:val="00A51516"/>
    <w:rsid w:val="00A644B1"/>
    <w:rsid w:val="00AA2262"/>
    <w:rsid w:val="00AC4FAF"/>
    <w:rsid w:val="00AE3132"/>
    <w:rsid w:val="00AE6AD7"/>
    <w:rsid w:val="00AF117E"/>
    <w:rsid w:val="00B31446"/>
    <w:rsid w:val="00B417D1"/>
    <w:rsid w:val="00B44639"/>
    <w:rsid w:val="00B5313B"/>
    <w:rsid w:val="00B90B07"/>
    <w:rsid w:val="00BC2845"/>
    <w:rsid w:val="00BC4BEB"/>
    <w:rsid w:val="00BC6468"/>
    <w:rsid w:val="00BD3353"/>
    <w:rsid w:val="00BE272A"/>
    <w:rsid w:val="00C1582A"/>
    <w:rsid w:val="00C4711A"/>
    <w:rsid w:val="00C51BB9"/>
    <w:rsid w:val="00C66663"/>
    <w:rsid w:val="00C67442"/>
    <w:rsid w:val="00C71D0C"/>
    <w:rsid w:val="00C87626"/>
    <w:rsid w:val="00CA0115"/>
    <w:rsid w:val="00CB248C"/>
    <w:rsid w:val="00CB713F"/>
    <w:rsid w:val="00CC2F8B"/>
    <w:rsid w:val="00CE29E1"/>
    <w:rsid w:val="00CE658A"/>
    <w:rsid w:val="00D25388"/>
    <w:rsid w:val="00D26C0A"/>
    <w:rsid w:val="00D54B65"/>
    <w:rsid w:val="00D6469F"/>
    <w:rsid w:val="00D70948"/>
    <w:rsid w:val="00D756FE"/>
    <w:rsid w:val="00D92198"/>
    <w:rsid w:val="00D94A31"/>
    <w:rsid w:val="00D961E2"/>
    <w:rsid w:val="00DA11DD"/>
    <w:rsid w:val="00DC7E87"/>
    <w:rsid w:val="00DD0827"/>
    <w:rsid w:val="00DF5E37"/>
    <w:rsid w:val="00E04964"/>
    <w:rsid w:val="00E41094"/>
    <w:rsid w:val="00E6022E"/>
    <w:rsid w:val="00E706CC"/>
    <w:rsid w:val="00E81F55"/>
    <w:rsid w:val="00EA0FCF"/>
    <w:rsid w:val="00EC5413"/>
    <w:rsid w:val="00F17404"/>
    <w:rsid w:val="00F552A4"/>
    <w:rsid w:val="00F55A6E"/>
    <w:rsid w:val="00F57D4C"/>
    <w:rsid w:val="00F65E7F"/>
    <w:rsid w:val="00F82611"/>
    <w:rsid w:val="00F97E9C"/>
    <w:rsid w:val="00FA0B5C"/>
    <w:rsid w:val="00FA1E6A"/>
    <w:rsid w:val="00FC5F72"/>
    <w:rsid w:val="00FE7DEC"/>
    <w:rsid w:val="00FF08B7"/>
    <w:rsid w:val="00FF0F8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366FC-A285-4AFD-9400-B1C520B5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C51BB9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C51BB9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51BB9"/>
    <w:pPr>
      <w:numPr>
        <w:numId w:val="1"/>
      </w:numPr>
      <w:spacing w:after="0"/>
    </w:pPr>
  </w:style>
  <w:style w:type="paragraph" w:customStyle="1" w:styleId="a2">
    <w:name w:val="תאורתפקיד"/>
    <w:basedOn w:val="Normal"/>
    <w:qFormat/>
    <w:rsid w:val="00C51BB9"/>
    <w:pPr>
      <w:bidi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FF0F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moyal</dc:creator>
  <cp:lastModifiedBy>nissan leepaz</cp:lastModifiedBy>
  <cp:revision>8</cp:revision>
  <dcterms:created xsi:type="dcterms:W3CDTF">2021-07-20T07:14:00Z</dcterms:created>
  <dcterms:modified xsi:type="dcterms:W3CDTF">2021-08-02T08:30:00Z</dcterms:modified>
</cp:coreProperties>
</file>