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0" w:type="auto"/>
        <w:jc w:val="left"/>
        <w:tblInd w:w="12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6"/>
        <w:gridCol w:w="3180"/>
      </w:tblGrid>
      <w:tr>
        <w:tblPrEx>
          <w:tblW w:w="0" w:type="auto"/>
          <w:jc w:val="left"/>
          <w:tblInd w:w="129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44"/>
          <w:jc w:val="left"/>
        </w:trPr>
        <w:tc>
          <w:tcPr>
            <w:tcW w:w="7486" w:type="dxa"/>
            <w:shd w:val="clear" w:color="auto" w:fill="FFFFFF"/>
          </w:tcPr>
          <w:p>
            <w:pPr>
              <w:pStyle w:val="TableParagraph"/>
              <w:bidi/>
              <w:spacing w:before="282" w:line="343" w:lineRule="exact"/>
              <w:ind w:left="498" w:right="0" w:firstLine="0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מידען אינטרנט</w:t>
            </w:r>
            <w:r>
              <w:rPr>
                <w:b/>
                <w:bCs/>
                <w:color w:val="231F20"/>
                <w:w w:val="105"/>
                <w:sz w:val="30"/>
                <w:szCs w:val="30"/>
              </w:rPr>
              <w:t>,</w:t>
            </w:r>
            <w:r>
              <w:rPr>
                <w:b/>
                <w:bCs/>
                <w:color w:val="231F20"/>
                <w:spacing w:val="-1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בניית אתרים</w:t>
            </w:r>
            <w:r>
              <w:rPr>
                <w:b/>
                <w:bCs/>
                <w:color w:val="231F20"/>
                <w:w w:val="105"/>
                <w:sz w:val="30"/>
                <w:szCs w:val="30"/>
              </w:rPr>
              <w:t>,</w:t>
            </w:r>
            <w:r>
              <w:rPr>
                <w:b/>
                <w:bCs/>
                <w:color w:val="231F20"/>
                <w:spacing w:val="-1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תוכן</w:t>
            </w:r>
            <w:r>
              <w:rPr>
                <w:b/>
                <w:bCs/>
                <w:color w:val="231F20"/>
                <w:spacing w:val="-1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מדיה</w:t>
            </w:r>
            <w:r>
              <w:rPr>
                <w:b/>
                <w:bCs/>
                <w:color w:val="231F20"/>
                <w:spacing w:val="-1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</w:rPr>
              <w:t>(</w:t>
            </w: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רמה</w:t>
            </w:r>
            <w:r>
              <w:rPr>
                <w:b/>
                <w:bCs/>
                <w:color w:val="231F20"/>
                <w:spacing w:val="-2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</w:rPr>
              <w:t>)</w:t>
            </w:r>
            <w:r>
              <w:rPr>
                <w:b/>
                <w:bCs/>
                <w:color w:val="231F20"/>
                <w:w w:val="105"/>
                <w:sz w:val="30"/>
                <w:szCs w:val="30"/>
              </w:rPr>
              <w:t>2</w:t>
            </w:r>
          </w:p>
          <w:p>
            <w:pPr>
              <w:pStyle w:val="TableParagraph"/>
              <w:bidi/>
              <w:spacing w:before="0" w:line="343" w:lineRule="exact"/>
              <w:ind w:left="499" w:right="0" w:firstLine="0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סיווג</w:t>
            </w:r>
            <w:r>
              <w:rPr>
                <w:b/>
                <w:bCs/>
                <w:color w:val="231F20"/>
                <w:spacing w:val="-5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סודי</w:t>
            </w:r>
            <w:r>
              <w:rPr>
                <w:b/>
                <w:bCs/>
                <w:color w:val="231F20"/>
                <w:spacing w:val="-6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ביותר</w:t>
            </w:r>
            <w:r>
              <w:rPr>
                <w:b/>
                <w:bCs/>
                <w:color w:val="231F20"/>
                <w:spacing w:val="-7"/>
                <w:w w:val="105"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30"/>
                <w:szCs w:val="30"/>
                <w:rtl/>
              </w:rPr>
              <w:t>קהילה</w:t>
            </w:r>
            <w:r>
              <w:rPr>
                <w:b/>
                <w:bCs/>
                <w:color w:val="231F20"/>
                <w:w w:val="105"/>
                <w:sz w:val="30"/>
                <w:szCs w:val="30"/>
              </w:rPr>
              <w:t>.</w:t>
            </w:r>
          </w:p>
          <w:p>
            <w:pPr>
              <w:pStyle w:val="TableParagraph"/>
              <w:bidi/>
              <w:spacing w:before="48"/>
              <w:ind w:left="498" w:right="0" w:firstLine="0"/>
              <w:jc w:val="left"/>
              <w:rPr>
                <w:sz w:val="26"/>
                <w:szCs w:val="26"/>
              </w:rPr>
            </w:pPr>
            <w:r>
              <w:rPr>
                <w:color w:val="231F20"/>
                <w:w w:val="105"/>
                <w:sz w:val="26"/>
                <w:szCs w:val="26"/>
                <w:rtl/>
              </w:rPr>
              <w:t>הישגים</w:t>
            </w:r>
            <w:r>
              <w:rPr>
                <w:color w:val="231F20"/>
                <w:w w:val="105"/>
                <w:sz w:val="26"/>
                <w:szCs w:val="26"/>
              </w:rPr>
              <w:t>: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יוטיוב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</w:rPr>
              <w:t>-</w:t>
            </w:r>
            <w:r>
              <w:rPr>
                <w:color w:val="231F20"/>
                <w:spacing w:val="4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</w:rPr>
              <w:t>3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ערוצים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</w:rPr>
              <w:t>-</w:t>
            </w:r>
            <w:r>
              <w:rPr>
                <w:color w:val="231F20"/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1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מיליון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מנויים</w:t>
            </w:r>
            <w:r>
              <w:rPr>
                <w:color w:val="231F20"/>
                <w:w w:val="105"/>
                <w:sz w:val="26"/>
                <w:szCs w:val="26"/>
              </w:rPr>
              <w:t>*</w:t>
            </w:r>
            <w:r>
              <w:rPr>
                <w:color w:val="231F20"/>
                <w:spacing w:val="4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בו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הוענק</w:t>
            </w:r>
            <w:r>
              <w:rPr>
                <w:color w:val="231F20"/>
                <w:spacing w:val="3"/>
                <w:w w:val="105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ל</w:t>
            </w:r>
            <w:r>
              <w:rPr>
                <w:color w:val="231F20"/>
                <w:w w:val="105"/>
                <w:sz w:val="26"/>
                <w:szCs w:val="26"/>
                <w:rtl/>
              </w:rPr>
              <w:t>י</w:t>
            </w:r>
          </w:p>
          <w:p>
            <w:pPr>
              <w:pStyle w:val="TableParagraph"/>
              <w:bidi/>
              <w:spacing w:before="3"/>
              <w:ind w:left="498" w:right="0" w:firstLine="0"/>
              <w:jc w:val="left"/>
              <w:rPr>
                <w:sz w:val="26"/>
                <w:szCs w:val="26"/>
              </w:rPr>
            </w:pPr>
            <w:r>
              <w:rPr>
                <w:color w:val="231F20"/>
                <w:spacing w:val="-1"/>
                <w:w w:val="110"/>
                <w:sz w:val="26"/>
                <w:szCs w:val="26"/>
                <w:rtl/>
              </w:rPr>
              <w:t>לחצן</w:t>
            </w:r>
            <w:r>
              <w:rPr>
                <w:color w:val="231F20"/>
                <w:spacing w:val="-14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1"/>
                <w:w w:val="110"/>
                <w:sz w:val="26"/>
                <w:szCs w:val="26"/>
              </w:rPr>
              <w:t>"</w:t>
            </w:r>
            <w:r>
              <w:rPr>
                <w:color w:val="231F20"/>
                <w:spacing w:val="-1"/>
                <w:w w:val="110"/>
                <w:sz w:val="26"/>
                <w:szCs w:val="26"/>
                <w:rtl/>
              </w:rPr>
              <w:t>נגן</w:t>
            </w:r>
            <w:r>
              <w:rPr>
                <w:color w:val="231F20"/>
                <w:spacing w:val="-1"/>
                <w:w w:val="110"/>
                <w:sz w:val="26"/>
                <w:szCs w:val="26"/>
              </w:rPr>
              <w:t>"</w:t>
            </w:r>
            <w:r>
              <w:rPr>
                <w:color w:val="231F20"/>
                <w:spacing w:val="-14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1"/>
                <w:w w:val="110"/>
                <w:sz w:val="26"/>
                <w:szCs w:val="26"/>
                <w:rtl/>
              </w:rPr>
              <w:t>בצבע</w:t>
            </w:r>
            <w:r>
              <w:rPr>
                <w:color w:val="231F20"/>
                <w:spacing w:val="-14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1"/>
                <w:w w:val="110"/>
                <w:sz w:val="26"/>
                <w:szCs w:val="26"/>
                <w:rtl/>
              </w:rPr>
              <w:t>זהב</w:t>
            </w:r>
            <w:r>
              <w:rPr>
                <w:color w:val="231F20"/>
                <w:spacing w:val="-13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1"/>
                <w:w w:val="110"/>
                <w:sz w:val="26"/>
                <w:szCs w:val="26"/>
                <w:rtl/>
              </w:rPr>
              <w:t>ו</w:t>
            </w:r>
            <w:r>
              <w:rPr>
                <w:color w:val="231F20"/>
                <w:spacing w:val="-1"/>
                <w:w w:val="110"/>
                <w:sz w:val="26"/>
                <w:szCs w:val="26"/>
              </w:rPr>
              <w:t>2-</w:t>
            </w:r>
            <w:r>
              <w:rPr>
                <w:color w:val="231F20"/>
                <w:spacing w:val="-13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6"/>
                <w:szCs w:val="26"/>
                <w:rtl/>
              </w:rPr>
              <w:t>פסלונים</w:t>
            </w:r>
            <w:r>
              <w:rPr>
                <w:color w:val="231F20"/>
                <w:spacing w:val="-14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6"/>
                <w:szCs w:val="26"/>
                <w:rtl/>
              </w:rPr>
              <w:t>של</w:t>
            </w:r>
            <w:r>
              <w:rPr>
                <w:color w:val="231F20"/>
                <w:spacing w:val="-14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6"/>
                <w:szCs w:val="26"/>
                <w:rtl/>
              </w:rPr>
              <w:t>לחצן</w:t>
            </w:r>
            <w:r>
              <w:rPr>
                <w:color w:val="231F20"/>
                <w:spacing w:val="-14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6"/>
                <w:szCs w:val="26"/>
                <w:rtl/>
              </w:rPr>
              <w:t>כפתור</w:t>
            </w:r>
            <w:r>
              <w:rPr>
                <w:color w:val="231F20"/>
                <w:spacing w:val="-14"/>
                <w:w w:val="110"/>
                <w:sz w:val="26"/>
                <w:szCs w:val="26"/>
                <w:rtl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6"/>
                <w:szCs w:val="26"/>
                <w:rtl/>
              </w:rPr>
              <w:t>כסף</w:t>
            </w:r>
            <w:r>
              <w:rPr>
                <w:color w:val="231F20"/>
                <w:spacing w:val="-2"/>
                <w:w w:val="110"/>
                <w:sz w:val="26"/>
                <w:szCs w:val="26"/>
              </w:rPr>
              <w:t>*</w:t>
            </w:r>
          </w:p>
        </w:tc>
        <w:tc>
          <w:tcPr>
            <w:tcW w:w="3180" w:type="dxa"/>
            <w:shd w:val="clear" w:color="auto" w:fill="FFFFFF"/>
          </w:tcPr>
          <w:p>
            <w:pPr>
              <w:pStyle w:val="TableParagraph"/>
              <w:bidi/>
              <w:spacing w:before="266"/>
              <w:ind w:left="0" w:right="1616" w:firstLine="0"/>
              <w:jc w:val="right"/>
              <w:rPr>
                <w:sz w:val="39"/>
                <w:szCs w:val="39"/>
              </w:rPr>
            </w:pPr>
            <w:r>
              <w:rPr>
                <w:color w:val="231F20"/>
                <w:w w:val="105"/>
                <w:sz w:val="39"/>
                <w:szCs w:val="39"/>
                <w:rtl/>
              </w:rPr>
              <w:t>ניר</w:t>
            </w:r>
            <w:r>
              <w:rPr>
                <w:color w:val="231F20"/>
                <w:spacing w:val="-11"/>
                <w:w w:val="105"/>
                <w:sz w:val="39"/>
                <w:szCs w:val="39"/>
                <w:rtl/>
              </w:rPr>
              <w:t xml:space="preserve"> </w:t>
            </w:r>
            <w:r>
              <w:rPr>
                <w:color w:val="231F20"/>
                <w:w w:val="105"/>
                <w:sz w:val="39"/>
                <w:szCs w:val="39"/>
                <w:rtl/>
              </w:rPr>
              <w:t>מימו</w:t>
            </w:r>
            <w:r>
              <w:rPr>
                <w:color w:val="231F20"/>
                <w:w w:val="105"/>
                <w:sz w:val="39"/>
                <w:szCs w:val="39"/>
                <w:rtl/>
              </w:rPr>
              <w:t>ן</w:t>
            </w:r>
          </w:p>
          <w:p>
            <w:pPr>
              <w:pStyle w:val="TableParagraph"/>
              <w:spacing w:before="57"/>
              <w:ind w:right="270"/>
              <w:rPr>
                <w:sz w:val="26"/>
              </w:rPr>
            </w:pPr>
            <w:r>
              <w:rPr>
                <w:color w:val="231F20"/>
                <w:w w:val="105"/>
                <w:sz w:val="26"/>
              </w:rPr>
              <w:t>054-2223386</w:t>
            </w:r>
          </w:p>
          <w:p>
            <w:pPr>
              <w:pStyle w:val="TableParagraph"/>
              <w:spacing w:before="93"/>
              <w:ind w:right="270"/>
              <w:rPr>
                <w:sz w:val="26"/>
              </w:rPr>
            </w:pPr>
            <w:r>
              <w:fldChar w:fldCharType="begin"/>
            </w:r>
            <w:r>
              <w:instrText xml:space="preserve"> HYPERLINK "mailto:info@djnirmaimon.com" </w:instrText>
            </w:r>
            <w:r>
              <w:fldChar w:fldCharType="separate"/>
            </w:r>
            <w:r>
              <w:rPr>
                <w:color w:val="231F20"/>
                <w:sz w:val="26"/>
              </w:rPr>
              <w:t>info@djnirmaimon.com</w:t>
            </w:r>
            <w:r>
              <w:fldChar w:fldCharType="end"/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91"/>
          <w:jc w:val="left"/>
        </w:trPr>
        <w:tc>
          <w:tcPr>
            <w:tcW w:w="10666" w:type="dxa"/>
            <w:gridSpan w:val="2"/>
            <w:shd w:val="clear" w:color="auto" w:fill="FFFFFF"/>
          </w:tcPr>
          <w:p>
            <w:pPr>
              <w:pStyle w:val="TableParagraph"/>
              <w:spacing w:before="11"/>
              <w:ind w:right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0"/>
              <w:ind w:left="0" w:right="656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2017</w:t>
            </w:r>
            <w:r>
              <w:rPr>
                <w:b/>
                <w:bCs/>
                <w:color w:val="231F20"/>
                <w:spacing w:val="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–</w:t>
            </w:r>
            <w:r>
              <w:rPr>
                <w:b/>
                <w:bCs/>
                <w:color w:val="231F20"/>
                <w:spacing w:val="5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היום</w:t>
            </w:r>
            <w:r>
              <w:rPr>
                <w:b/>
                <w:bCs/>
                <w:color w:val="231F20"/>
                <w:spacing w:val="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-</w:t>
            </w:r>
            <w:r>
              <w:rPr>
                <w:b/>
                <w:bCs/>
                <w:color w:val="231F20"/>
                <w:spacing w:val="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טכנאי</w:t>
            </w:r>
            <w:r>
              <w:rPr>
                <w:b/>
                <w:bCs/>
                <w:color w:val="231F20"/>
                <w:spacing w:val="5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PC</w:t>
            </w:r>
            <w:r>
              <w:rPr>
                <w:b/>
                <w:bCs/>
                <w:color w:val="231F20"/>
                <w:spacing w:val="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,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מוזיאון</w:t>
            </w:r>
            <w:r>
              <w:rPr>
                <w:b/>
                <w:bCs/>
                <w:color w:val="231F20"/>
                <w:spacing w:val="5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ישרא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ל</w:t>
            </w:r>
          </w:p>
          <w:p>
            <w:pPr>
              <w:pStyle w:val="TableParagraph"/>
              <w:bidi/>
              <w:spacing w:before="81"/>
              <w:ind w:left="384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  <w:rtl/>
              </w:rPr>
              <w:t>ביצוע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פעולות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תמיכה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וסיוע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בתחומי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תפעול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מערכות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המידע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לרבות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הפעלת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רכיבים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חומרה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ופעולות</w:t>
            </w:r>
            <w:r>
              <w:rPr>
                <w:color w:val="231F20"/>
                <w:spacing w:val="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הדרכה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ותמיכ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</w:t>
            </w:r>
          </w:p>
          <w:p>
            <w:pPr>
              <w:pStyle w:val="TableParagraph"/>
              <w:bidi/>
              <w:ind w:left="382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  <w:rtl/>
              </w:rPr>
              <w:t>במערכות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חדשות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הן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במערכות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היקפיות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בשרתים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ובתשתיות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הרשת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והן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במחשבים</w:t>
            </w:r>
            <w:r>
              <w:rPr>
                <w:color w:val="231F20"/>
                <w:spacing w:val="-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האישיים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טיפול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ושדרוג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מערכות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ההפעלה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בשרתים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ובתחנות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העבודה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נייחים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וניידים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טיפול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ושדרוג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קושחות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,)BIOS(</w:t>
            </w:r>
            <w:r>
              <w:rPr>
                <w:color w:val="231F20"/>
                <w:spacing w:val="-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השרתים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ותחנות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העבודה</w:t>
            </w:r>
            <w:r>
              <w:rPr>
                <w:color w:val="231F20"/>
                <w:spacing w:val="-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על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פי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הוראות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היצרן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זיהוי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ותמיכה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בפתרון</w:t>
            </w:r>
            <w:r>
              <w:rPr>
                <w:color w:val="231F20"/>
                <w:spacing w:val="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תקלות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טכניות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ובעיות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כלליות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המתעוררות</w:t>
            </w:r>
            <w:r>
              <w:rPr>
                <w:color w:val="231F20"/>
                <w:spacing w:val="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במהלך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עבודתם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השוטפת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המשתמשי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ם</w:t>
            </w:r>
          </w:p>
          <w:p>
            <w:pPr>
              <w:pStyle w:val="TableParagraph"/>
              <w:bidi/>
              <w:spacing w:before="1"/>
              <w:ind w:left="742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  <w:rtl/>
              </w:rPr>
              <w:t>במחשבים</w:t>
            </w:r>
            <w:r>
              <w:rPr>
                <w:color w:val="231F20"/>
                <w:spacing w:val="2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אישיים</w:t>
            </w:r>
            <w:r>
              <w:rPr>
                <w:color w:val="231F20"/>
                <w:spacing w:val="24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והציוד</w:t>
            </w:r>
            <w:r>
              <w:rPr>
                <w:color w:val="231F20"/>
                <w:spacing w:val="2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ההיקפי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2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מדפסות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2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מסופים</w:t>
            </w:r>
            <w:r>
              <w:rPr>
                <w:color w:val="231F20"/>
                <w:spacing w:val="24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ותקשורת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תחזוק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ותיעוד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>יישומים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>בתוכנות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>שונות</w:t>
            </w:r>
            <w:r>
              <w:rPr>
                <w:color w:val="231F20"/>
                <w:spacing w:val="-1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טיפול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בפעולות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ציוד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המחשוב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משתמשים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מהווה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איש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קשר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מול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הטכנאי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ם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לצורך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תיקון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תקלות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חומרה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במחשבים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האישיים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ובציוד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הפרפריאלי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המשתמשים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מעקב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אחר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תקינות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פעילותם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השרתים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בתשתיות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הארגון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המחשבים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האישיים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ושל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הציוד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ההיקפי</w:t>
            </w:r>
            <w:r>
              <w:rPr>
                <w:color w:val="231F20"/>
                <w:spacing w:val="-7"/>
                <w:w w:val="120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20"/>
                <w:sz w:val="22"/>
                <w:szCs w:val="22"/>
              </w:rPr>
              <w:t>-</w:t>
            </w:r>
          </w:p>
          <w:p>
            <w:pPr>
              <w:pStyle w:val="TableParagraph"/>
              <w:bidi/>
              <w:spacing w:before="2"/>
              <w:ind w:left="74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  <w:rtl/>
              </w:rPr>
              <w:t>מדפסות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26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מסופים</w:t>
            </w:r>
            <w:r>
              <w:rPr>
                <w:color w:val="231F20"/>
                <w:spacing w:val="2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ותקשורת</w:t>
            </w:r>
            <w:r>
              <w:rPr>
                <w:color w:val="231F20"/>
                <w:sz w:val="22"/>
                <w:szCs w:val="22"/>
              </w:rPr>
              <w:t>.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5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סיוע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למשתמשים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בשימוש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במערכות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ממוחשבות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ובביצוע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שחזורים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ביצוע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פעולות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נוספות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בהתאם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להוראות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הממונה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09"/>
          <w:jc w:val="left"/>
        </w:trPr>
        <w:tc>
          <w:tcPr>
            <w:tcW w:w="10666" w:type="dxa"/>
            <w:gridSpan w:val="2"/>
            <w:shd w:val="clear" w:color="auto" w:fill="FFFFFF"/>
          </w:tcPr>
          <w:p>
            <w:pPr>
              <w:pStyle w:val="TableParagraph"/>
              <w:bidi/>
              <w:spacing w:before="188"/>
              <w:ind w:left="0" w:right="5779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2010</w:t>
            </w:r>
            <w:r>
              <w:rPr>
                <w:b/>
                <w:bCs/>
                <w:color w:val="231F20"/>
                <w:spacing w:val="3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–</w:t>
            </w:r>
            <w:r>
              <w:rPr>
                <w:b/>
                <w:bCs/>
                <w:color w:val="231F20"/>
                <w:spacing w:val="3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2017</w:t>
            </w:r>
            <w:r>
              <w:rPr>
                <w:b/>
                <w:bCs/>
                <w:color w:val="231F20"/>
                <w:spacing w:val="3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-</w:t>
            </w:r>
            <w:r>
              <w:rPr>
                <w:b/>
                <w:bCs/>
                <w:color w:val="231F20"/>
                <w:spacing w:val="3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טכנאי</w:t>
            </w:r>
            <w:r>
              <w:rPr>
                <w:b/>
                <w:bCs/>
                <w:color w:val="231F20"/>
                <w:spacing w:val="3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PC</w:t>
            </w:r>
            <w:r>
              <w:rPr>
                <w:b/>
                <w:bCs/>
                <w:color w:val="231F20"/>
                <w:spacing w:val="4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</w:rPr>
              <w:t>,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משרד</w:t>
            </w:r>
            <w:r>
              <w:rPr>
                <w:b/>
                <w:bCs/>
                <w:color w:val="231F20"/>
                <w:spacing w:val="3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ראש</w:t>
            </w:r>
            <w:r>
              <w:rPr>
                <w:b/>
                <w:bCs/>
                <w:color w:val="231F20"/>
                <w:spacing w:val="2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הממשל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bidi/>
              <w:spacing w:before="82"/>
              <w:ind w:left="384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  <w:rtl/>
              </w:rPr>
              <w:t>ביצוע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פעולות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תמיכה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וסיוע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בתחומי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תפעול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מערכות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המידע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לרבות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הפעלת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רכיבים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חומרה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ופעולות</w:t>
            </w:r>
            <w:r>
              <w:rPr>
                <w:color w:val="231F20"/>
                <w:spacing w:val="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הדרכה</w:t>
            </w:r>
            <w:r>
              <w:rPr>
                <w:color w:val="231F20"/>
                <w:spacing w:val="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ותמיכ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</w:t>
            </w:r>
          </w:p>
          <w:p>
            <w:pPr>
              <w:pStyle w:val="TableParagraph"/>
              <w:bidi/>
              <w:spacing w:before="1"/>
              <w:ind w:left="382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  <w:rtl/>
              </w:rPr>
              <w:t>במערכות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חדשות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הן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במערכות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היקפיות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בשרתים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ובתשתיות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הרשת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והן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במחשבים</w:t>
            </w:r>
            <w:r>
              <w:rPr>
                <w:color w:val="231F20"/>
                <w:spacing w:val="-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האישיים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טיפול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ושדרוג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מערכות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ההפעלה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בשרתים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ובתחנות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העבודה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נייחים</w:t>
            </w:r>
            <w:r>
              <w:rPr>
                <w:color w:val="231F20"/>
                <w:spacing w:val="-8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וניידים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טיפול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ושדרוג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קושחות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BIOS)</w:t>
            </w:r>
            <w:r>
              <w:rPr>
                <w:color w:val="231F20"/>
                <w:spacing w:val="-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),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השרתים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ותחנות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העבודה</w:t>
            </w:r>
            <w:r>
              <w:rPr>
                <w:color w:val="231F20"/>
                <w:spacing w:val="-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על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פי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הוראות</w:t>
            </w:r>
            <w:r>
              <w:rPr>
                <w:color w:val="231F20"/>
                <w:spacing w:val="-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היצרן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זיהוי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ותמיכה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בפתרון</w:t>
            </w:r>
            <w:r>
              <w:rPr>
                <w:color w:val="231F20"/>
                <w:spacing w:val="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תקלות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טכניות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ובעיות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כלליות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המתעוררות</w:t>
            </w:r>
            <w:r>
              <w:rPr>
                <w:color w:val="231F20"/>
                <w:spacing w:val="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במהלך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עבודתם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השוטפת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המשתמשי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ם</w:t>
            </w:r>
          </w:p>
          <w:p>
            <w:pPr>
              <w:pStyle w:val="TableParagraph"/>
              <w:bidi/>
              <w:spacing w:before="2"/>
              <w:ind w:left="74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  <w:rtl/>
              </w:rPr>
              <w:t>במחשבים</w:t>
            </w:r>
            <w:r>
              <w:rPr>
                <w:color w:val="231F20"/>
                <w:spacing w:val="-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אישיים</w:t>
            </w:r>
            <w:r>
              <w:rPr>
                <w:color w:val="231F20"/>
                <w:spacing w:val="-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והציו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ד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•</w:t>
            </w:r>
            <w:r>
              <w:rPr>
                <w:color w:val="231F20"/>
                <w:spacing w:val="13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 xml:space="preserve">    ההיקפי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31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מדפסות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31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מסופים</w:t>
            </w:r>
            <w:r>
              <w:rPr>
                <w:color w:val="231F20"/>
                <w:spacing w:val="31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ותקשורת</w:t>
            </w:r>
            <w:r>
              <w:rPr>
                <w:color w:val="231F20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תחזוק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ותיעוד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>יישומים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>בתוכנות</w:t>
            </w:r>
            <w:r>
              <w:rPr>
                <w:color w:val="231F20"/>
                <w:spacing w:val="-1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>שונות</w:t>
            </w:r>
            <w:r>
              <w:rPr>
                <w:color w:val="231F20"/>
                <w:spacing w:val="-1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טיפול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בפעולות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ציוד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המחשוב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משתמשים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מהווה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איש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הקשר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מול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הטכנאים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לצורך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תיקון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תקלות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חומר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</w:t>
            </w:r>
          </w:p>
          <w:p>
            <w:pPr>
              <w:pStyle w:val="TableParagraph"/>
              <w:bidi/>
              <w:spacing w:before="2"/>
              <w:ind w:left="0" w:right="5305" w:firstLine="0"/>
              <w:jc w:val="righ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  <w:rtl/>
              </w:rPr>
              <w:t>במחשבים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האישיים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ובציוד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הפרפריאלי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המשתמשים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0" w:right="1248" w:firstLine="0"/>
              <w:jc w:val="righ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5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מעקב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אחר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תקינות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פעילותם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השרתים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בתשתיות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הארגון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של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המחשבים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האישיים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ושל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הציוד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ההיקפי</w:t>
            </w:r>
            <w:r>
              <w:rPr>
                <w:color w:val="231F20"/>
                <w:spacing w:val="-6"/>
                <w:w w:val="120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20"/>
                <w:sz w:val="22"/>
                <w:szCs w:val="22"/>
              </w:rPr>
              <w:t>-</w:t>
            </w:r>
          </w:p>
          <w:p>
            <w:pPr>
              <w:pStyle w:val="TableParagraph"/>
              <w:bidi/>
              <w:spacing w:before="2"/>
              <w:ind w:left="0" w:right="7594" w:firstLine="0"/>
              <w:jc w:val="righ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  <w:rtl/>
              </w:rPr>
              <w:t>מדפסות</w:t>
            </w:r>
            <w:r>
              <w:rPr>
                <w:color w:val="231F20"/>
                <w:w w:val="105"/>
                <w:sz w:val="22"/>
                <w:szCs w:val="22"/>
              </w:rPr>
              <w:t>,</w:t>
            </w:r>
            <w:r>
              <w:rPr>
                <w:color w:val="231F20"/>
                <w:spacing w:val="-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מסופים</w:t>
            </w:r>
            <w:r>
              <w:rPr>
                <w:color w:val="231F20"/>
                <w:spacing w:val="-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ותקשורת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5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סיוע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למשתמשים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בשימוש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במערכות</w:t>
            </w:r>
            <w:r>
              <w:rPr>
                <w:color w:val="231F20"/>
                <w:spacing w:val="4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ממוחשבות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ובביצוע</w:t>
            </w:r>
            <w:r>
              <w:rPr>
                <w:color w:val="231F20"/>
                <w:spacing w:val="3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שחזורים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  <w:p>
            <w:pPr>
              <w:pStyle w:val="TableParagraph"/>
              <w:bidi/>
              <w:spacing w:before="87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ביצוע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פעולות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נוספות</w:t>
            </w:r>
            <w:r>
              <w:rPr>
                <w:color w:val="231F20"/>
                <w:spacing w:val="2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בהתאם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להוראות</w:t>
            </w:r>
            <w:r>
              <w:rPr>
                <w:color w:val="231F20"/>
                <w:spacing w:val="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הממונה</w:t>
            </w:r>
            <w:r>
              <w:rPr>
                <w:color w:val="231F20"/>
                <w:w w:val="105"/>
                <w:sz w:val="22"/>
                <w:szCs w:val="22"/>
              </w:rPr>
              <w:t>.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54"/>
          <w:jc w:val="left"/>
        </w:trPr>
        <w:tc>
          <w:tcPr>
            <w:tcW w:w="10666" w:type="dxa"/>
            <w:gridSpan w:val="2"/>
            <w:shd w:val="clear" w:color="auto" w:fill="FFFFFF"/>
          </w:tcPr>
          <w:p>
            <w:pPr>
              <w:pStyle w:val="TableParagraph"/>
              <w:bidi/>
              <w:spacing w:before="200"/>
              <w:ind w:left="381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השכל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bidi/>
              <w:spacing w:before="81"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05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</w:t>
            </w:r>
            <w:r>
              <w:rPr>
                <w:color w:val="231F20"/>
                <w:w w:val="105"/>
                <w:sz w:val="22"/>
                <w:szCs w:val="22"/>
              </w:rPr>
              <w:t>2008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2009</w:t>
            </w:r>
            <w:r>
              <w:rPr>
                <w:color w:val="231F20"/>
                <w:spacing w:val="-4"/>
                <w:w w:val="11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15"/>
                <w:sz w:val="22"/>
                <w:szCs w:val="22"/>
              </w:rPr>
              <w:t>-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ג</w:t>
            </w:r>
            <w:r>
              <w:rPr>
                <w:color w:val="231F20"/>
                <w:w w:val="105"/>
                <w:sz w:val="22"/>
                <w:szCs w:val="22"/>
              </w:rPr>
              <w:t>'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ון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ברייס גן הטכנולוגי ירושלים </w:t>
            </w:r>
            <w:r>
              <w:rPr>
                <w:color w:val="231F20"/>
                <w:w w:val="105"/>
                <w:sz w:val="22"/>
                <w:szCs w:val="22"/>
              </w:rPr>
              <w:t>–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לימודי</w:t>
            </w:r>
            <w:r>
              <w:rPr>
                <w:color w:val="231F20"/>
                <w:spacing w:val="-1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NE</w:t>
            </w:r>
            <w:r>
              <w:rPr>
                <w:color w:val="231F20"/>
                <w:w w:val="105"/>
                <w:sz w:val="22"/>
                <w:szCs w:val="22"/>
              </w:rPr>
              <w:t>T</w:t>
            </w:r>
          </w:p>
          <w:p>
            <w:pPr>
              <w:pStyle w:val="TableParagraph"/>
              <w:bidi/>
              <w:ind w:left="381" w:right="0" w:firstLine="0"/>
              <w:jc w:val="left"/>
              <w:rPr>
                <w:sz w:val="22"/>
                <w:szCs w:val="22"/>
              </w:rPr>
            </w:pPr>
            <w:r>
              <w:rPr>
                <w:color w:val="231F20"/>
                <w:w w:val="110"/>
                <w:sz w:val="22"/>
                <w:szCs w:val="22"/>
              </w:rPr>
              <w:t>•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 xml:space="preserve">     </w:t>
            </w:r>
            <w:r>
              <w:rPr>
                <w:color w:val="231F20"/>
                <w:w w:val="105"/>
                <w:sz w:val="22"/>
                <w:szCs w:val="22"/>
              </w:rPr>
              <w:t>1997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–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2000</w:t>
            </w:r>
            <w:r>
              <w:rPr>
                <w:color w:val="231F20"/>
                <w:spacing w:val="7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</w:rPr>
              <w:t>–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המכללה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הטכנולוגית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אורט</w:t>
            </w:r>
            <w:r>
              <w:rPr>
                <w:color w:val="231F20"/>
                <w:spacing w:val="6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מגמת</w:t>
            </w:r>
            <w:r>
              <w:rPr>
                <w:color w:val="231F20"/>
                <w:spacing w:val="5"/>
                <w:w w:val="105"/>
                <w:sz w:val="22"/>
                <w:szCs w:val="22"/>
                <w:rtl/>
              </w:rPr>
              <w:t xml:space="preserve"> 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אלקטרוניק</w:t>
            </w:r>
            <w:r>
              <w:rPr>
                <w:color w:val="231F20"/>
                <w:w w:val="105"/>
                <w:sz w:val="22"/>
                <w:szCs w:val="22"/>
                <w:rtl/>
              </w:rPr>
              <w:t>ה</w:t>
            </w:r>
          </w:p>
        </w:tc>
      </w:tr>
      <w:tr>
        <w:tblPrEx>
          <w:tblW w:w="0" w:type="auto"/>
          <w:jc w:val="left"/>
          <w:tblInd w:w="1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60"/>
          <w:jc w:val="left"/>
        </w:trPr>
        <w:tc>
          <w:tcPr>
            <w:tcW w:w="10666" w:type="dxa"/>
            <w:gridSpan w:val="2"/>
            <w:shd w:val="clear" w:color="auto" w:fill="FFFFFF"/>
          </w:tcPr>
          <w:p>
            <w:pPr>
              <w:pStyle w:val="TableParagraph"/>
              <w:bidi/>
              <w:spacing w:before="146"/>
              <w:ind w:left="381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תחומי</w:t>
            </w:r>
            <w:r>
              <w:rPr>
                <w:b/>
                <w:bCs/>
                <w:color w:val="231F20"/>
                <w:spacing w:val="9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התמחו</w:t>
            </w:r>
            <w:r>
              <w:rPr>
                <w:b/>
                <w:bCs/>
                <w:color w:val="231F20"/>
                <w:w w:val="105"/>
                <w:sz w:val="24"/>
                <w:szCs w:val="24"/>
                <w:rtl/>
              </w:rPr>
              <w:t>ת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046"/>
                <w:tab w:val="left" w:pos="1047"/>
              </w:tabs>
              <w:spacing w:before="81" w:after="0" w:line="240" w:lineRule="auto"/>
              <w:ind w:left="1046" w:right="0" w:hanging="363"/>
              <w:jc w:val="left"/>
              <w:rPr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FRAMEWORK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3.5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ADO.NET,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XML</w:t>
            </w:r>
            <w:r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WINFORM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OOP</w:t>
            </w:r>
            <w:r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FRAMEWORK</w:t>
            </w:r>
            <w:r>
              <w:rPr>
                <w:color w:val="231F20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2349</w:t>
            </w:r>
            <w:r>
              <w:rPr>
                <w:color w:val="231F20"/>
                <w:spacing w:val="-3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אינטרנט</w:t>
            </w:r>
            <w:r>
              <w:rPr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טכנ׳</w:t>
            </w:r>
            <w:r>
              <w:rPr>
                <w:color w:val="231F20"/>
                <w:spacing w:val="1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#</w:t>
            </w:r>
            <w:r>
              <w:rPr>
                <w:color w:val="231F20"/>
                <w:sz w:val="22"/>
                <w:szCs w:val="22"/>
              </w:rPr>
              <w:t>C</w:t>
            </w:r>
          </w:p>
          <w:p>
            <w:pPr>
              <w:pStyle w:val="TableParagraph"/>
              <w:spacing w:before="1"/>
              <w:ind w:left="1044" w:right="142"/>
              <w:jc w:val="left"/>
              <w:rPr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Visual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Studio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2008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,VISUAL</w:t>
            </w:r>
            <w:r>
              <w:rPr>
                <w:color w:val="231F20"/>
                <w:spacing w:val="30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WEB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DEVELOPER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2005</w:t>
            </w:r>
            <w:r>
              <w:rPr>
                <w:color w:val="231F20"/>
                <w:spacing w:val="28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כלי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פיתוח</w:t>
            </w:r>
            <w:r>
              <w:rPr>
                <w:color w:val="231F20"/>
                <w:spacing w:val="30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HTML,JS,CS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  <w:rtl/>
              </w:rPr>
              <w:t>אינטרנט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ASP.NET</w:t>
            </w:r>
            <w:r>
              <w:rPr>
                <w:color w:val="231F20"/>
                <w:spacing w:val="29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,</w:t>
            </w:r>
            <w:r>
              <w:rPr>
                <w:color w:val="231F20"/>
                <w:spacing w:val="30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AJAX,</w:t>
            </w:r>
            <w:r>
              <w:rPr>
                <w:color w:val="231F20"/>
                <w:spacing w:val="-47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Active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Directory,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Win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XP,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Win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1998,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Win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2003,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Win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2006,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Win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10,</w:t>
            </w:r>
            <w:r>
              <w:rPr>
                <w:color w:val="231F20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F20"/>
                <w:sz w:val="22"/>
                <w:szCs w:val="22"/>
              </w:rPr>
              <w:t>Linu</w:t>
            </w:r>
            <w:r>
              <w:rPr>
                <w:color w:val="231F20"/>
                <w:sz w:val="22"/>
                <w:szCs w:val="22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pict>
          <v:shape id="_x0000_s1025" style="width:533.35pt;height:788pt;margin-top:30.47pt;margin-left:35.86pt;mso-position-horizontal-relative:page;mso-position-vertical-relative:page;position:absolute;z-index:-251657216" coordorigin="717,609" coordsize="10667,15760" path="m11384,609l717,609,717,16280,717,16369,11384,16369,11384,16280,11384,609xe" filled="t" fillcolor="#231f20" stroked="f">
            <v:fill type="solid"/>
            <v:path arrowok="t"/>
          </v:shape>
        </w:pict>
      </w:r>
      <w:r>
        <w:pict>
          <v:rect id="_x0000_s1026" style="width:533.33pt;height:787.98pt;margin-top:26.01pt;margin-left:30.97pt;mso-position-horizontal-relative:page;mso-position-vertical-relative:page;position:absolute;z-index:-251656192" filled="t" fillcolor="white" stroked="f">
            <v:fill type="solid"/>
          </v:rect>
        </w:pict>
      </w:r>
      <w:r>
        <w:pict>
          <v:shape id="_x0000_s1027" style="width:53.45pt;height:5.95pt;margin-top:761.4pt;margin-left:484.83pt;mso-position-horizontal-relative:page;mso-position-vertical-relative:page;position:absolute;z-index:251658240" coordorigin="9697,15228" coordsize="1069,119" path="m9698,15333l9697,15342,9702,15344,9710,15345,9729,15345,9738,15337,9738,15335,9707,15335,9703,15334,9698,15333xm9772,15230l9709,15230,9709,15240,9772,15240,9789,15243,9802,15251,9809,15265,9811,15284,9811,15344,9823,15344,9823,15284,9820,15260,9811,15243,9795,15233,9772,15230xm9738,15240l9726,15240,9726,15329,9722,15335,9738,15335,9738,15240xm9867,15230l9855,15230,9855,15344,9867,15344,9867,15230xm9914,15230l9899,15230,9899,15240,9925,15240,9931,15249,9931,15334,9895,15334,9895,15344,9943,15344,9943,15264,9941,15250,9936,15239,9927,15232,9914,15230xm9972,15326l9968,15334,9977,15339,9986,15343,9996,15345,10008,15346,10031,15342,10039,15336,9992,15336,9982,15332,9972,15326xm10039,15238l10007,15238,10025,15241,10040,15251,10049,15267,10052,15287,10049,15307,10040,15323,10025,15333,10007,15336,10039,15336,10049,15330,10060,15311,10064,15287,10060,15263,10049,15244,10039,15238xm10008,15228l9996,15229,9986,15231,9977,15235,9968,15240,9972,15248,9982,15242,9992,15238,10039,15238,10031,15232,10008,15228xm10102,15230l10090,15230,10090,15297,10102,15294,10102,15230xm10115,15333l10114,15342,10119,15344,10127,15345,10146,15345,10155,15337,10155,15335,10124,15335,10120,15334,10115,15333xm10189,15230l10126,15230,10126,15240,10189,15240,10206,15243,10219,15251,10226,15265,10228,15284,10228,15344,10240,15344,10240,15284,10237,15260,10228,15243,10212,15233,10189,15230xm10155,15240l10143,15240,10143,15329,10139,15335,10155,15335,10155,15240xm10315,15333l10314,15342,10319,15344,10327,15345,10346,15345,10355,15337,10355,15335,10324,15335,10320,15334,10315,15333xm10389,15230l10326,15230,10326,15240,10389,15240,10406,15243,10419,15251,10426,15265,10428,15284,10428,15344,10440,15344,10440,15284,10437,15260,10428,15243,10412,15233,10389,15230xm10355,15240l10343,15240,10343,15329,10339,15335,10355,15335,10355,15240xm10484,15230l10472,15230,10472,15344,10484,15344,10484,15230xm10517,15329l10514,15338,10524,15342,10534,15344,10544,15346,10555,15346,10580,15342,10589,15336,10541,15336,10529,15334,10517,15329xm10590,15238l10558,15238,10577,15241,10591,15251,10600,15267,10603,15286,10600,15307,10590,15323,10575,15333,10555,15336,10589,15336,10599,15330,10611,15311,10615,15286,10611,15263,10600,15244,10590,15238xm10558,15228l10539,15231,10523,15238,10513,15250,10509,15267,10513,15282,10522,15293,10538,15300,10557,15301,10557,15292,10542,15291,10531,15286,10524,15278,10521,15267,10524,15255,10531,15246,10543,15240,10558,15238,10590,15238,10582,15232,10558,15228xm10651,15230l10640,15230,10640,15283,10644,15309,10657,15329,10676,15342,10702,15346,10728,15342,10737,15336,10702,15336,10681,15332,10665,15322,10655,15305,10651,15283,10651,15230xm10765,15230l10753,15230,10753,15283,10750,15305,10739,15322,10723,15332,10702,15336,10737,15336,10748,15329,10761,15309,10765,15283,10765,15230xm10708,15230l10696,15230,10696,15299,10708,15297,10708,15230xe" filled="t" fillcolor="#231f20" stroked="f">
            <v:fill type="solid"/>
            <v:path arrowok="t"/>
          </v:shape>
        </w:pict>
      </w:r>
    </w:p>
    <w:sectPr>
      <w:headerReference w:type="default" r:id="rId4"/>
      <w:type w:val="continuous"/>
      <w:pgSz w:w="11910" w:h="16840"/>
      <w:pgMar w:top="500" w:right="480" w:bottom="280" w:left="50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008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FBA004"/>
    <w:multiLevelType w:val="hybridMultilevel"/>
    <w:tmpl w:val="00000000"/>
    <w:lvl w:ilvl="0">
      <w:start w:val="0"/>
      <w:numFmt w:val="bullet"/>
      <w:lvlText w:val="•"/>
      <w:lvlJc w:val="left"/>
      <w:pPr>
        <w:ind w:left="1046" w:hanging="36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0"/>
        <w:sz w:val="22"/>
        <w:szCs w:val="22"/>
        <w:lang w:val="en-US" w:eastAsia="en-US" w:bidi="he-IL"/>
      </w:rPr>
    </w:lvl>
    <w:lvl w:ilvl="1">
      <w:start w:val="0"/>
      <w:numFmt w:val="bullet"/>
      <w:lvlText w:val="•"/>
      <w:lvlJc w:val="left"/>
      <w:pPr>
        <w:ind w:left="2000" w:hanging="363"/>
      </w:pPr>
      <w:rPr>
        <w:rFonts w:hint="default"/>
        <w:lang w:val="en-US" w:eastAsia="en-US" w:bidi="he-IL"/>
      </w:rPr>
    </w:lvl>
    <w:lvl w:ilvl="2">
      <w:start w:val="0"/>
      <w:numFmt w:val="bullet"/>
      <w:lvlText w:val="•"/>
      <w:lvlJc w:val="left"/>
      <w:pPr>
        <w:ind w:left="2961" w:hanging="363"/>
      </w:pPr>
      <w:rPr>
        <w:rFonts w:hint="default"/>
        <w:lang w:val="en-US" w:eastAsia="en-US" w:bidi="he-IL"/>
      </w:rPr>
    </w:lvl>
    <w:lvl w:ilvl="3">
      <w:start w:val="0"/>
      <w:numFmt w:val="bullet"/>
      <w:lvlText w:val="•"/>
      <w:lvlJc w:val="left"/>
      <w:pPr>
        <w:ind w:left="3921" w:hanging="363"/>
      </w:pPr>
      <w:rPr>
        <w:rFonts w:hint="default"/>
        <w:lang w:val="en-US" w:eastAsia="en-US" w:bidi="he-IL"/>
      </w:rPr>
    </w:lvl>
    <w:lvl w:ilvl="4">
      <w:start w:val="0"/>
      <w:numFmt w:val="bullet"/>
      <w:lvlText w:val="•"/>
      <w:lvlJc w:val="left"/>
      <w:pPr>
        <w:ind w:left="4882" w:hanging="363"/>
      </w:pPr>
      <w:rPr>
        <w:rFonts w:hint="default"/>
        <w:lang w:val="en-US" w:eastAsia="en-US" w:bidi="he-IL"/>
      </w:rPr>
    </w:lvl>
    <w:lvl w:ilvl="5">
      <w:start w:val="0"/>
      <w:numFmt w:val="bullet"/>
      <w:lvlText w:val="•"/>
      <w:lvlJc w:val="left"/>
      <w:pPr>
        <w:ind w:left="5843" w:hanging="363"/>
      </w:pPr>
      <w:rPr>
        <w:rFonts w:hint="default"/>
        <w:lang w:val="en-US" w:eastAsia="en-US" w:bidi="he-IL"/>
      </w:rPr>
    </w:lvl>
    <w:lvl w:ilvl="6">
      <w:start w:val="0"/>
      <w:numFmt w:val="bullet"/>
      <w:lvlText w:val="•"/>
      <w:lvlJc w:val="left"/>
      <w:pPr>
        <w:ind w:left="6803" w:hanging="363"/>
      </w:pPr>
      <w:rPr>
        <w:rFonts w:hint="default"/>
        <w:lang w:val="en-US" w:eastAsia="en-US" w:bidi="he-IL"/>
      </w:rPr>
    </w:lvl>
    <w:lvl w:ilvl="7">
      <w:start w:val="0"/>
      <w:numFmt w:val="bullet"/>
      <w:lvlText w:val="•"/>
      <w:lvlJc w:val="left"/>
      <w:pPr>
        <w:ind w:left="7764" w:hanging="363"/>
      </w:pPr>
      <w:rPr>
        <w:rFonts w:hint="default"/>
        <w:lang w:val="en-US" w:eastAsia="en-US" w:bidi="he-IL"/>
      </w:rPr>
    </w:lvl>
    <w:lvl w:ilvl="8">
      <w:start w:val="0"/>
      <w:numFmt w:val="bullet"/>
      <w:lvlText w:val="•"/>
      <w:lvlJc w:val="left"/>
      <w:pPr>
        <w:ind w:left="8724" w:hanging="363"/>
      </w:pPr>
      <w:rPr>
        <w:rFonts w:hint="default"/>
        <w:lang w:val="en-US" w:eastAsia="en-US" w:bidi="he-I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lang w:val="en-US" w:eastAsia="en-US" w:bidi="he-IL"/>
    </w:rPr>
  </w:style>
  <w:style w:type="paragraph" w:customStyle="1" w:styleId="TableParagraph">
    <w:name w:val="Table Paragraph"/>
    <w:basedOn w:val="Normal"/>
    <w:uiPriority w:val="1"/>
    <w:qFormat/>
    <w:pPr>
      <w:spacing w:before="86"/>
      <w:ind w:right="381"/>
      <w:jc w:val="right"/>
    </w:pPr>
    <w:rPr>
      <w:rFonts w:ascii="Calibri" w:eastAsia="Calibri" w:hAnsi="Calibri" w:cs="Calibri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2021-07-14T07:04:06Z</dcterms:created>
  <dcterms:modified xsi:type="dcterms:W3CDTF">2021-07-14T07:04:06Z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2021-07-14T00:00:00Z</vt:filetime>
  </property>
</Properties>
</file>