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F770E1">
      <w:pPr>
        <w:pStyle w:val="normal0"/>
        <w:tabs>
          <w:tab w:val="right" w:pos="0"/>
        </w:tabs>
        <w:bidi/>
        <w:spacing w:line="39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 w:hint="cs"/>
          <w:b/>
          <w:sz w:val="32"/>
          <w:szCs w:val="32"/>
          <w:rtl/>
        </w:rPr>
        <w:t>מיכאל</w:t>
      </w:r>
      <w:r w:rsidR="00151F31">
        <w:rPr>
          <w:rFonts w:ascii="Arial" w:eastAsia="Arial" w:hAnsi="Arial" w:cs="Arial"/>
          <w:b/>
          <w:sz w:val="32"/>
          <w:szCs w:val="32"/>
          <w:rtl/>
        </w:rPr>
        <w:t xml:space="preserve"> </w:t>
      </w:r>
      <w:r w:rsidR="00151F31">
        <w:rPr>
          <w:rFonts w:ascii="Arial" w:eastAsia="Arial" w:hAnsi="Arial" w:cs="Arial"/>
          <w:b/>
          <w:sz w:val="32"/>
          <w:szCs w:val="32"/>
          <w:rtl/>
        </w:rPr>
        <w:t>וולוב</w:t>
      </w:r>
      <w:r w:rsidR="00151F31">
        <w:rPr>
          <w:rFonts w:ascii="Arial" w:eastAsia="Arial" w:hAnsi="Arial" w:cs="Arial"/>
          <w:b/>
          <w:sz w:val="32"/>
          <w:szCs w:val="32"/>
          <w:rtl/>
        </w:rPr>
        <w:tab/>
      </w:r>
      <w:r w:rsidR="00151F31">
        <w:rPr>
          <w:rFonts w:ascii="Arial" w:eastAsia="Arial" w:hAnsi="Arial" w:cs="Arial"/>
          <w:b/>
          <w:sz w:val="22"/>
          <w:szCs w:val="22"/>
        </w:rPr>
        <w:tab/>
        <w:t xml:space="preserve">                                                      </w:t>
      </w:r>
      <w:r w:rsidR="00151F31">
        <w:rPr>
          <w:rFonts w:ascii="Arial" w:eastAsia="Arial" w:hAnsi="Arial" w:cs="Arial"/>
          <w:b/>
          <w:sz w:val="26"/>
          <w:szCs w:val="26"/>
        </w:rPr>
        <w:t>052-64422</w:t>
      </w:r>
      <w:r>
        <w:rPr>
          <w:rFonts w:ascii="Arial" w:eastAsia="Arial" w:hAnsi="Arial" w:cs="Arial"/>
          <w:b/>
          <w:sz w:val="26"/>
          <w:szCs w:val="26"/>
        </w:rPr>
        <w:t>11</w:t>
      </w:r>
      <w:r w:rsidR="00151F3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       </w:t>
      </w:r>
      <w:r w:rsidR="00151F31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  <w:u w:val="single"/>
        </w:rPr>
        <w:t>michael</w:t>
      </w:r>
      <w:r w:rsidR="00151F31">
        <w:rPr>
          <w:rFonts w:ascii="Arial" w:eastAsia="Arial" w:hAnsi="Arial" w:cs="Arial"/>
          <w:sz w:val="22"/>
          <w:szCs w:val="22"/>
          <w:u w:val="single"/>
        </w:rPr>
        <w:t>volov@gmail.com</w:t>
      </w:r>
      <w:r>
        <w:pict>
          <v:line id=" 5" o:spid="_x0000_s1025" style="mso-position-horizontal-relative:margin;position:absolute;visibility:visible;z-index:251658240" from="7.4pt,27.8pt" to="553.4pt,27.8pt" strokecolor="#066" strokeweight="4pt">
            <v:stroke linestyle="thinThick"/>
            <w10:wrap anchorx="margin"/>
          </v:line>
        </w:pict>
      </w:r>
    </w:p>
    <w:p w:rsidR="00F770E1" w:rsidP="004B5864">
      <w:pPr>
        <w:pStyle w:val="normal0"/>
        <w:tabs>
          <w:tab w:val="right" w:pos="0"/>
        </w:tabs>
        <w:bidi/>
        <w:spacing w:line="396" w:lineRule="auto"/>
        <w:ind w:left="-87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rtl/>
        </w:rPr>
        <w:t>מגורים: אשדוד| שנת  לידה:</w:t>
      </w:r>
      <w:r w:rsidR="004B5864">
        <w:rPr>
          <w:rFonts w:ascii="Arial" w:eastAsia="Arial" w:hAnsi="Arial" w:cs="Arial"/>
          <w:sz w:val="22"/>
          <w:szCs w:val="22"/>
        </w:rPr>
        <w:t>1975</w:t>
      </w:r>
      <w:r>
        <w:rPr>
          <w:rFonts w:ascii="Arial" w:eastAsia="Arial" w:hAnsi="Arial" w:cs="Arial"/>
          <w:sz w:val="22"/>
          <w:szCs w:val="22"/>
          <w:rtl/>
        </w:rPr>
        <w:t xml:space="preserve">| ת.ז </w:t>
      </w:r>
      <w:r w:rsidR="004B5864">
        <w:rPr>
          <w:rFonts w:ascii="Arial" w:eastAsia="Arial" w:hAnsi="Arial" w:cs="Arial"/>
          <w:sz w:val="22"/>
          <w:szCs w:val="22"/>
        </w:rPr>
        <w:t>017522061</w:t>
      </w:r>
      <w:r>
        <w:rPr>
          <w:rFonts w:ascii="Arial" w:eastAsia="Arial" w:hAnsi="Arial" w:cs="Arial"/>
          <w:sz w:val="22"/>
          <w:szCs w:val="22"/>
          <w:rtl/>
        </w:rPr>
        <w:t xml:space="preserve">                      </w:t>
      </w:r>
    </w:p>
    <w:p w:rsidR="00B5217A" w:rsidRPr="00D93E33" w:rsidP="00B5217A">
      <w:pPr>
        <w:pStyle w:val="normal0"/>
        <w:tabs>
          <w:tab w:val="right" w:pos="0"/>
        </w:tabs>
        <w:bidi/>
        <w:spacing w:line="276" w:lineRule="auto"/>
        <w:ind w:left="-879"/>
        <w:rPr>
          <w:rFonts w:ascii="Arial" w:eastAsia="Arial" w:hAnsi="Arial" w:cs="Arial" w:hint="cs"/>
          <w:bCs/>
          <w:sz w:val="21"/>
          <w:szCs w:val="21"/>
          <w:rtl/>
        </w:rPr>
      </w:pPr>
      <w:r w:rsidRPr="00D93E33">
        <w:rPr>
          <w:rFonts w:ascii="Arial" w:eastAsia="Arial" w:hAnsi="Arial" w:cs="Arial"/>
          <w:bCs/>
          <w:sz w:val="21"/>
          <w:szCs w:val="21"/>
          <w:rtl/>
        </w:rPr>
        <w:t>בעל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 xml:space="preserve"> ניסיון רב ב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>הקמה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 xml:space="preserve"> ו</w:t>
      </w:r>
      <w:r w:rsidRPr="00D93E33">
        <w:rPr>
          <w:rFonts w:ascii="Arial" w:eastAsia="Arial" w:hAnsi="Arial" w:cs="Arial"/>
          <w:bCs/>
          <w:sz w:val="21"/>
          <w:szCs w:val="21"/>
          <w:rtl/>
        </w:rPr>
        <w:t xml:space="preserve">ניהול </w:t>
      </w:r>
      <w:r w:rsidR="00DF5345">
        <w:rPr>
          <w:rFonts w:ascii="Arial" w:eastAsia="Arial" w:hAnsi="Arial" w:cs="Arial" w:hint="cs"/>
          <w:bCs/>
          <w:sz w:val="21"/>
          <w:szCs w:val="21"/>
          <w:rtl/>
        </w:rPr>
        <w:t>פרויקטים ו</w:t>
      </w:r>
      <w:r w:rsidRPr="00D93E33">
        <w:rPr>
          <w:rFonts w:ascii="Arial" w:eastAsia="Arial" w:hAnsi="Arial" w:cs="Arial"/>
          <w:bCs/>
          <w:sz w:val="21"/>
          <w:szCs w:val="21"/>
          <w:rtl/>
        </w:rPr>
        <w:t>מער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>כי</w:t>
      </w:r>
      <w:r w:rsidRPr="00D93E33">
        <w:rPr>
          <w:rFonts w:ascii="Arial" w:eastAsia="Arial" w:hAnsi="Arial" w:cs="Arial"/>
          <w:bCs/>
          <w:sz w:val="21"/>
          <w:szCs w:val="21"/>
        </w:rPr>
        <w:t xml:space="preserve"> 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>שיווק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 xml:space="preserve"> 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>ומכירה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>, ה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>ובלת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 xml:space="preserve"> צוות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>י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 xml:space="preserve"> מנהלים ועובדים 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>להשגת יעדים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 xml:space="preserve"> מגוונים.</w:t>
      </w:r>
    </w:p>
    <w:p w:rsidR="00F770E1" w:rsidRPr="00D93E33" w:rsidP="0011557A">
      <w:pPr>
        <w:pStyle w:val="normal0"/>
        <w:tabs>
          <w:tab w:val="right" w:pos="0"/>
        </w:tabs>
        <w:bidi/>
        <w:spacing w:line="276" w:lineRule="auto"/>
        <w:ind w:left="-879"/>
        <w:rPr>
          <w:rFonts w:ascii="Arial" w:eastAsia="Arial" w:hAnsi="Arial" w:cs="Arial"/>
          <w:bCs/>
          <w:sz w:val="21"/>
          <w:szCs w:val="21"/>
        </w:rPr>
      </w:pPr>
      <w:r w:rsidRPr="00D93E33">
        <w:rPr>
          <w:rFonts w:ascii="Arial" w:eastAsia="Arial" w:hAnsi="Arial" w:cs="Arial"/>
          <w:bCs/>
          <w:sz w:val="21"/>
          <w:szCs w:val="21"/>
          <w:rtl/>
        </w:rPr>
        <w:t>מנוסה בהובלת תהליכים,</w:t>
      </w:r>
      <w:r w:rsidRPr="00D93E33">
        <w:rPr>
          <w:rFonts w:ascii="Arial" w:eastAsia="Arial" w:hAnsi="Arial" w:cs="Arial" w:hint="cs"/>
          <w:bCs/>
          <w:sz w:val="21"/>
          <w:szCs w:val="21"/>
          <w:rtl/>
        </w:rPr>
        <w:t xml:space="preserve"> </w:t>
      </w:r>
      <w:r w:rsidRPr="00D93E33" w:rsidR="00B5217A">
        <w:rPr>
          <w:rFonts w:asciiTheme="minorBidi" w:hAnsiTheme="minorBidi" w:cstheme="minorBidi"/>
          <w:bCs/>
          <w:sz w:val="20"/>
          <w:szCs w:val="20"/>
          <w:rtl/>
        </w:rPr>
        <w:t xml:space="preserve">יצירת קשרים ושיתופיי פעולה, גיוס משקיעים, קידום וליווי של עסקאות בארץ ובחו"ל </w:t>
      </w:r>
    </w:p>
    <w:p w:rsidR="00F770E1" w:rsidRPr="00D93E33" w:rsidP="004B5864">
      <w:pPr>
        <w:pStyle w:val="normal0"/>
        <w:tabs>
          <w:tab w:val="right" w:pos="0"/>
        </w:tabs>
        <w:bidi/>
        <w:spacing w:line="276" w:lineRule="auto"/>
        <w:ind w:left="-879"/>
        <w:rPr>
          <w:rFonts w:ascii="Arial" w:eastAsia="Arial" w:hAnsi="Arial" w:cs="Arial" w:hint="cs"/>
          <w:bCs/>
          <w:sz w:val="21"/>
          <w:szCs w:val="21"/>
          <w:rtl/>
        </w:rPr>
      </w:pPr>
      <w:r w:rsidRPr="00D93E33">
        <w:rPr>
          <w:rFonts w:ascii="Arial" w:eastAsia="Arial" w:hAnsi="Arial" w:cs="Arial"/>
          <w:bCs/>
          <w:sz w:val="21"/>
          <w:szCs w:val="21"/>
          <w:rtl/>
        </w:rPr>
        <w:t>בעל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 xml:space="preserve"> יכולת אנליטית,</w:t>
      </w:r>
      <w:r w:rsidRPr="00D93E33" w:rsidR="0011557A">
        <w:rPr>
          <w:rFonts w:ascii="Arial" w:eastAsia="Arial" w:hAnsi="Arial" w:cs="Arial" w:hint="cs"/>
          <w:bCs/>
          <w:sz w:val="21"/>
          <w:szCs w:val="21"/>
          <w:rtl/>
        </w:rPr>
        <w:t xml:space="preserve"> ראייה עסקית ורחבה,</w:t>
      </w:r>
      <w:r w:rsidRPr="00D93E33" w:rsidR="00151F31">
        <w:rPr>
          <w:rFonts w:ascii="Arial" w:eastAsia="Arial" w:hAnsi="Arial" w:cs="Arial"/>
          <w:bCs/>
          <w:sz w:val="21"/>
          <w:szCs w:val="21"/>
          <w:rtl/>
        </w:rPr>
        <w:t xml:space="preserve"> כושר ביטוי גבוה, כושר שכנוע ויכולת מוכחת בניהול מו"מ</w:t>
      </w:r>
      <w:r w:rsidRPr="00D93E33" w:rsidR="0011557A">
        <w:rPr>
          <w:rFonts w:ascii="Arial" w:eastAsia="Arial" w:hAnsi="Arial" w:cs="Arial" w:hint="cs"/>
          <w:bCs/>
          <w:sz w:val="21"/>
          <w:szCs w:val="21"/>
          <w:rtl/>
        </w:rPr>
        <w:t>.</w:t>
      </w:r>
    </w:p>
    <w:p w:rsidR="0011557A" w:rsidP="0011557A">
      <w:pPr>
        <w:pStyle w:val="normal0"/>
        <w:tabs>
          <w:tab w:val="right" w:pos="0"/>
        </w:tabs>
        <w:bidi/>
        <w:spacing w:line="276" w:lineRule="auto"/>
        <w:ind w:left="-879"/>
      </w:pPr>
    </w:p>
    <w:p w:rsidR="00F770E1">
      <w:pPr>
        <w:pStyle w:val="normal0"/>
        <w:bidi/>
        <w:spacing w:line="276" w:lineRule="auto"/>
        <w:ind w:left="362" w:right="-142"/>
        <w:rPr>
          <w:rFonts w:ascii="Arial" w:eastAsia="Arial" w:hAnsi="Arial" w:cs="Arial"/>
          <w:b/>
          <w:sz w:val="4"/>
          <w:szCs w:val="4"/>
        </w:rPr>
      </w:pPr>
    </w:p>
    <w:p w:rsidR="00F770E1" w:rsidP="00F92BA6">
      <w:pPr>
        <w:pStyle w:val="normal0"/>
        <w:bidi/>
        <w:spacing w:line="288" w:lineRule="auto"/>
        <w:ind w:left="-902"/>
        <w:rPr>
          <w:rFonts w:ascii="Arial" w:eastAsia="Arial" w:hAnsi="Arial" w:cs="Arial" w:hint="cs"/>
          <w:b/>
          <w:sz w:val="22"/>
          <w:szCs w:val="22"/>
          <w:u w:val="single"/>
          <w:rtl/>
        </w:rPr>
      </w:pPr>
      <w:r>
        <w:rPr>
          <w:rFonts w:ascii="Arial" w:eastAsia="Arial" w:hAnsi="Arial" w:cs="Arial"/>
          <w:b/>
          <w:sz w:val="22"/>
          <w:szCs w:val="22"/>
          <w:u w:val="single"/>
          <w:rtl/>
        </w:rPr>
        <w:t xml:space="preserve">ניסיון תעסוקתי: </w:t>
      </w:r>
    </w:p>
    <w:p w:rsidR="00964489" w:rsidP="00964489">
      <w:pPr>
        <w:pStyle w:val="normal0"/>
        <w:bidi/>
        <w:spacing w:line="288" w:lineRule="auto"/>
        <w:ind w:left="-902"/>
        <w:rPr>
          <w:rFonts w:ascii="Arial" w:eastAsia="Arial" w:hAnsi="Arial" w:cs="Arial" w:hint="cs"/>
          <w:b/>
          <w:sz w:val="22"/>
          <w:szCs w:val="22"/>
          <w:u w:val="single"/>
          <w:rtl/>
        </w:rPr>
      </w:pPr>
    </w:p>
    <w:p w:rsidR="00630069" w:rsidP="003A4867">
      <w:pPr>
        <w:bidi/>
        <w:ind w:left="746" w:hanging="720"/>
        <w:rPr>
          <w:rFonts w:asciiTheme="minorBidi" w:hAnsiTheme="minorBidi" w:cstheme="minorBidi" w:hint="cs"/>
          <w:b/>
          <w:bCs/>
          <w:sz w:val="20"/>
          <w:szCs w:val="20"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>20</w:t>
      </w:r>
      <w:r>
        <w:rPr>
          <w:rFonts w:asciiTheme="minorBidi" w:hAnsiTheme="minorBidi" w:cstheme="minorBidi" w:hint="cs"/>
          <w:sz w:val="20"/>
          <w:szCs w:val="20"/>
          <w:rtl/>
        </w:rPr>
        <w:t>11</w:t>
      </w:r>
      <w:r w:rsidRPr="00F92BA6">
        <w:rPr>
          <w:rFonts w:asciiTheme="minorBidi" w:hAnsiTheme="minorBidi" w:cstheme="minorBidi"/>
          <w:sz w:val="20"/>
          <w:szCs w:val="20"/>
          <w:rtl/>
        </w:rPr>
        <w:t>-20</w:t>
      </w:r>
      <w:r>
        <w:rPr>
          <w:rFonts w:asciiTheme="minorBidi" w:hAnsiTheme="minorBidi" w:cstheme="minorBidi" w:hint="cs"/>
          <w:sz w:val="20"/>
          <w:szCs w:val="20"/>
          <w:rtl/>
        </w:rPr>
        <w:t>21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bCs/>
          <w:sz w:val="20"/>
          <w:szCs w:val="20"/>
        </w:rPr>
        <w:t>-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עצמאי - 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>יזם בתחום</w:t>
      </w:r>
      <w:r w:rsidR="00B5217A">
        <w:rPr>
          <w:rFonts w:asciiTheme="minorBidi" w:hAnsiTheme="minorBidi" w:cstheme="minorBidi"/>
          <w:b/>
          <w:bCs/>
          <w:sz w:val="20"/>
          <w:szCs w:val="20"/>
          <w:lang w:val="ru-RU"/>
        </w:rPr>
        <w:t xml:space="preserve">  </w:t>
      </w:r>
      <w:r w:rsidR="00B5217A">
        <w:rPr>
          <w:rFonts w:asciiTheme="minorBidi" w:hAnsiTheme="minorBidi" w:cstheme="minorBidi" w:hint="cs"/>
          <w:b/>
          <w:bCs/>
          <w:sz w:val="20"/>
          <w:szCs w:val="20"/>
          <w:rtl/>
          <w:lang w:val="ru-RU"/>
        </w:rPr>
        <w:t xml:space="preserve"> </w:t>
      </w:r>
      <w:r w:rsidR="003A4867">
        <w:rPr>
          <w:rFonts w:asciiTheme="minorBidi" w:hAnsiTheme="minorBidi" w:cstheme="minorBidi"/>
          <w:b/>
          <w:bCs/>
          <w:sz w:val="20"/>
          <w:szCs w:val="20"/>
        </w:rPr>
        <w:t>O</w:t>
      </w:r>
      <w:r w:rsidR="00B5217A">
        <w:rPr>
          <w:rFonts w:asciiTheme="minorBidi" w:hAnsiTheme="minorBidi" w:cstheme="minorBidi"/>
          <w:b/>
          <w:bCs/>
          <w:sz w:val="20"/>
          <w:szCs w:val="20"/>
        </w:rPr>
        <w:t>nline gaming</w:t>
      </w:r>
    </w:p>
    <w:p w:rsidR="00725006" w:rsidP="003A4867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הקמה וניהול הפרויקט</w:t>
      </w:r>
      <w:r w:rsidR="002A6EA0">
        <w:rPr>
          <w:rFonts w:asciiTheme="minorBidi" w:hAnsiTheme="minorBidi" w:cstheme="minorBidi" w:hint="cs"/>
          <w:b/>
          <w:bCs/>
          <w:sz w:val="20"/>
          <w:szCs w:val="20"/>
          <w:rtl/>
        </w:rPr>
        <w:t>ים</w:t>
      </w:r>
      <w:r w:rsidR="003A4867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בחו"ל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="003A4867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- </w:t>
      </w:r>
      <w:r w:rsidRPr="001641B7">
        <w:rPr>
          <w:rFonts w:asciiTheme="minorBidi" w:hAnsiTheme="minorBidi" w:cstheme="minorBidi" w:hint="cs"/>
          <w:sz w:val="20"/>
          <w:szCs w:val="20"/>
          <w:rtl/>
        </w:rPr>
        <w:t>בניית המוצר, מודל עסקי, קביעת אסטרטגיה שיווקית</w:t>
      </w:r>
      <w:r>
        <w:rPr>
          <w:rFonts w:asciiTheme="minorBidi" w:hAnsiTheme="minorBidi" w:cstheme="minorBidi" w:hint="cs"/>
          <w:sz w:val="20"/>
          <w:szCs w:val="20"/>
          <w:rtl/>
        </w:rPr>
        <w:t>,</w:t>
      </w:r>
    </w:p>
    <w:p w:rsidR="00630069" w:rsidRPr="001641B7" w:rsidP="00725006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השגת אישורים ממשלתיים הנדרשים לפעילות</w:t>
      </w:r>
    </w:p>
    <w:p w:rsidR="00630069" w:rsidRPr="001641B7" w:rsidP="00630069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גיוס לקוחות ומשקיעים</w:t>
      </w:r>
      <w:r w:rsidR="001641B7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, </w:t>
      </w:r>
      <w:r w:rsidR="001641B7">
        <w:rPr>
          <w:rFonts w:asciiTheme="minorBidi" w:hAnsiTheme="minorBidi" w:cstheme="minorBidi" w:hint="cs"/>
          <w:sz w:val="20"/>
          <w:szCs w:val="20"/>
          <w:rtl/>
        </w:rPr>
        <w:t xml:space="preserve">השתתפות בתערוכות </w:t>
      </w:r>
      <w:r w:rsidR="00DC1B74">
        <w:rPr>
          <w:rFonts w:asciiTheme="minorBidi" w:hAnsiTheme="minorBidi" w:cstheme="minorBidi" w:hint="cs"/>
          <w:sz w:val="20"/>
          <w:szCs w:val="20"/>
          <w:rtl/>
        </w:rPr>
        <w:t>וכנסים הבין לאומיים לקידום ושיווק המוצר</w:t>
      </w:r>
    </w:p>
    <w:p w:rsidR="00630069" w:rsidRPr="00DC1B74" w:rsidP="00151F31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גיוס ובניית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צוות הקמה מקומי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(</w:t>
      </w:r>
      <w:r w:rsidR="00151F31">
        <w:rPr>
          <w:rFonts w:asciiTheme="minorBidi" w:hAnsiTheme="minorBidi" w:cstheme="minorBidi" w:hint="cs"/>
          <w:b/>
          <w:bCs/>
          <w:sz w:val="20"/>
          <w:szCs w:val="20"/>
          <w:rtl/>
        </w:rPr>
        <w:t>מזרח אירופה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)</w:t>
      </w:r>
      <w:r>
        <w:rPr>
          <w:rFonts w:asciiTheme="minorBidi" w:hAnsiTheme="minorBidi" w:cstheme="minorBidi" w:hint="cs"/>
          <w:sz w:val="20"/>
          <w:szCs w:val="20"/>
          <w:rtl/>
        </w:rPr>
        <w:t>, ניהול ספקים, תפעול וניהול תקציבים</w:t>
      </w:r>
    </w:p>
    <w:p w:rsidR="00630069" w:rsidRPr="00DC1B74" w:rsidP="00630069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אחריות כוללת על בחירת לוקיישן לפעילות</w:t>
      </w:r>
      <w:r w:rsidR="0022309A">
        <w:rPr>
          <w:rFonts w:asciiTheme="minorBidi" w:hAnsiTheme="minorBidi" w:cstheme="minorBidi" w:hint="cs"/>
          <w:sz w:val="20"/>
          <w:szCs w:val="20"/>
          <w:rtl/>
        </w:rPr>
        <w:t xml:space="preserve">, </w:t>
      </w:r>
      <w:r w:rsidR="00DD42EC">
        <w:rPr>
          <w:rFonts w:asciiTheme="minorBidi" w:hAnsiTheme="minorBidi" w:cstheme="minorBidi" w:hint="cs"/>
          <w:sz w:val="20"/>
          <w:szCs w:val="20"/>
          <w:rtl/>
        </w:rPr>
        <w:t xml:space="preserve">בניית המקום 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והתאמת </w:t>
      </w:r>
      <w:r w:rsidR="003A4867">
        <w:rPr>
          <w:rFonts w:asciiTheme="minorBidi" w:hAnsiTheme="minorBidi" w:cstheme="minorBidi" w:hint="cs"/>
          <w:sz w:val="20"/>
          <w:szCs w:val="20"/>
          <w:rtl/>
        </w:rPr>
        <w:t>ה</w:t>
      </w:r>
      <w:r>
        <w:rPr>
          <w:rFonts w:asciiTheme="minorBidi" w:hAnsiTheme="minorBidi" w:cstheme="minorBidi" w:hint="cs"/>
          <w:sz w:val="20"/>
          <w:szCs w:val="20"/>
          <w:rtl/>
        </w:rPr>
        <w:t>עיצוב לפי דרישות הלקוח</w:t>
      </w:r>
    </w:p>
    <w:p w:rsidR="008E14B7" w:rsidP="008E14B7">
      <w:pPr>
        <w:bidi/>
        <w:ind w:left="746" w:hanging="720"/>
        <w:rPr>
          <w:rFonts w:asciiTheme="minorBidi" w:hAnsiTheme="minorBidi" w:cstheme="minorBidi" w:hint="cs"/>
          <w:b/>
          <w:bCs/>
          <w:sz w:val="20"/>
          <w:szCs w:val="20"/>
          <w:rtl/>
        </w:rPr>
      </w:pP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גיוס ,</w:t>
      </w:r>
      <w:r w:rsidR="0063006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אימון 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וניהול </w:t>
      </w:r>
      <w:r w:rsidR="00DC1B74">
        <w:rPr>
          <w:rFonts w:asciiTheme="minorBidi" w:hAnsiTheme="minorBidi" w:cstheme="minorBidi" w:hint="cs"/>
          <w:b/>
          <w:bCs/>
          <w:sz w:val="20"/>
          <w:szCs w:val="20"/>
          <w:rtl/>
        </w:rPr>
        <w:t>מנהלים ו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צוותי ה</w:t>
      </w:r>
      <w:r w:rsidR="0063006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עובדים </w:t>
      </w:r>
      <w:r w:rsidR="00DC1B74">
        <w:rPr>
          <w:rFonts w:asciiTheme="minorBidi" w:hAnsiTheme="minorBidi" w:cstheme="minorBidi"/>
          <w:b/>
          <w:bCs/>
          <w:sz w:val="20"/>
          <w:szCs w:val="20"/>
          <w:rtl/>
        </w:rPr>
        <w:t>–</w:t>
      </w:r>
      <w:r w:rsidR="00DC1B74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מערך של כ</w:t>
      </w:r>
      <w:r w:rsidR="0022309A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- </w:t>
      </w:r>
      <w:r w:rsidR="00DC1B74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100 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איש </w:t>
      </w:r>
    </w:p>
    <w:p w:rsidR="008E14B7" w:rsidRPr="008E14B7" w:rsidP="0088134A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 w:rsidRPr="008E14B7">
        <w:rPr>
          <w:rFonts w:asciiTheme="minorBidi" w:hAnsiTheme="minorBidi" w:cstheme="minorBidi" w:hint="cs"/>
          <w:sz w:val="20"/>
          <w:szCs w:val="20"/>
          <w:rtl/>
        </w:rPr>
        <w:t>לרבות צוו</w:t>
      </w:r>
      <w:r w:rsidR="0022309A">
        <w:rPr>
          <w:rFonts w:asciiTheme="minorBidi" w:hAnsiTheme="minorBidi" w:cstheme="minorBidi" w:hint="cs"/>
          <w:sz w:val="20"/>
          <w:szCs w:val="20"/>
          <w:rtl/>
        </w:rPr>
        <w:t>תי</w:t>
      </w:r>
      <w:r w:rsidR="0088134A">
        <w:rPr>
          <w:rFonts w:asciiTheme="minorBidi" w:hAnsiTheme="minorBidi" w:cstheme="minorBidi" w:hint="cs"/>
          <w:sz w:val="20"/>
          <w:szCs w:val="20"/>
          <w:rtl/>
        </w:rPr>
        <w:t>ם שעובדים 7\24</w:t>
      </w:r>
      <w:r>
        <w:rPr>
          <w:rFonts w:asciiTheme="minorBidi" w:hAnsiTheme="minorBidi" w:cstheme="minorBidi" w:hint="cs"/>
          <w:sz w:val="20"/>
          <w:szCs w:val="20"/>
          <w:rtl/>
        </w:rPr>
        <w:t>, מנהלי משמרת, תמיכה טכנית,מנהלי הצוותים</w:t>
      </w:r>
      <w:r w:rsidR="0022309A">
        <w:rPr>
          <w:rFonts w:asciiTheme="minorBidi" w:hAnsiTheme="minorBidi" w:cstheme="minorBidi" w:hint="cs"/>
          <w:sz w:val="20"/>
          <w:szCs w:val="20"/>
          <w:rtl/>
        </w:rPr>
        <w:t>, הנהלת חשבונות ,מש"א ומשפטי</w:t>
      </w:r>
      <w:r w:rsidR="003A4867">
        <w:rPr>
          <w:rFonts w:asciiTheme="minorBidi" w:hAnsiTheme="minorBidi" w:cstheme="minorBidi" w:hint="cs"/>
          <w:sz w:val="20"/>
          <w:szCs w:val="20"/>
          <w:rtl/>
        </w:rPr>
        <w:t>.</w:t>
      </w:r>
    </w:p>
    <w:p w:rsidR="00630069" w:rsidRPr="008E14B7" w:rsidP="00BC4C96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בנייה ,הטמעה ובקרה שותפת </w:t>
      </w:r>
      <w:r w:rsidR="00BC4C96">
        <w:rPr>
          <w:rFonts w:asciiTheme="minorBidi" w:hAnsiTheme="minorBidi" w:cstheme="minorBidi" w:hint="cs"/>
          <w:b/>
          <w:bCs/>
          <w:sz w:val="20"/>
          <w:szCs w:val="20"/>
          <w:rtl/>
        </w:rPr>
        <w:t>על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נהלי עב</w:t>
      </w:r>
      <w:r w:rsidR="00BC4C96">
        <w:rPr>
          <w:rFonts w:asciiTheme="minorBidi" w:hAnsiTheme="minorBidi" w:cstheme="minorBidi" w:hint="cs"/>
          <w:b/>
          <w:bCs/>
          <w:sz w:val="20"/>
          <w:szCs w:val="20"/>
          <w:rtl/>
        </w:rPr>
        <w:t>ו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דה</w:t>
      </w:r>
      <w:r w:rsidR="00BC4C96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ותקציבים</w:t>
      </w:r>
    </w:p>
    <w:p w:rsidR="00B5217A" w:rsidRPr="00BC4C96" w:rsidP="00B5217A">
      <w:pPr>
        <w:bidi/>
        <w:ind w:left="746" w:hanging="720"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בנייה וניתוח דוחות </w:t>
      </w:r>
      <w:r>
        <w:rPr>
          <w:rFonts w:asciiTheme="minorBidi" w:hAnsiTheme="minorBidi" w:cstheme="minorBidi" w:hint="cs"/>
          <w:sz w:val="20"/>
          <w:szCs w:val="20"/>
          <w:rtl/>
        </w:rPr>
        <w:t>לרבות דוחות רווח והפסד,דוחות תפעוליים</w:t>
      </w:r>
      <w:r w:rsidR="00DD42EC">
        <w:rPr>
          <w:rFonts w:asciiTheme="minorBidi" w:hAnsiTheme="minorBidi" w:cstheme="minorBidi" w:hint="cs"/>
          <w:sz w:val="20"/>
          <w:szCs w:val="20"/>
          <w:rtl/>
        </w:rPr>
        <w:t>,שעות העובדים, משכורות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>
        <w:rPr>
          <w:rFonts w:asciiTheme="minorBidi" w:hAnsiTheme="minorBidi" w:cstheme="minorBidi" w:hint="cs"/>
          <w:sz w:val="20"/>
          <w:szCs w:val="20"/>
          <w:rtl/>
        </w:rPr>
        <w:t>וכו</w:t>
      </w:r>
      <w:r>
        <w:rPr>
          <w:rFonts w:asciiTheme="minorBidi" w:hAnsiTheme="minorBidi" w:cstheme="minorBidi" w:hint="cs"/>
          <w:sz w:val="20"/>
          <w:szCs w:val="20"/>
          <w:rtl/>
        </w:rPr>
        <w:t>'</w:t>
      </w:r>
    </w:p>
    <w:p w:rsidR="00BC4C96" w:rsidRPr="00BC4C96" w:rsidP="00BC4C96">
      <w:pPr>
        <w:bidi/>
        <w:ind w:left="746" w:hanging="720"/>
        <w:rPr>
          <w:rFonts w:asciiTheme="minorBidi" w:hAnsiTheme="minorBidi" w:cstheme="minorBidi"/>
          <w:b/>
          <w:bCs/>
          <w:sz w:val="20"/>
          <w:szCs w:val="20"/>
        </w:rPr>
      </w:pPr>
      <w:r w:rsidRPr="00BC4C96">
        <w:rPr>
          <w:rFonts w:asciiTheme="minorBidi" w:hAnsiTheme="minorBidi" w:cstheme="minorBidi" w:hint="cs"/>
          <w:b/>
          <w:bCs/>
          <w:sz w:val="20"/>
          <w:szCs w:val="20"/>
          <w:rtl/>
        </w:rPr>
        <w:t>ניהול קשרי משקיעים</w:t>
      </w:r>
      <w:r w:rsidR="003A4867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ולקוחות</w:t>
      </w:r>
    </w:p>
    <w:p w:rsidR="00964489" w:rsidP="00964489">
      <w:pPr>
        <w:pStyle w:val="normal0"/>
        <w:bidi/>
        <w:spacing w:line="288" w:lineRule="auto"/>
        <w:ind w:left="-902"/>
        <w:rPr>
          <w:rFonts w:ascii="Arial" w:eastAsia="Arial" w:hAnsi="Arial" w:cs="Arial"/>
          <w:b/>
          <w:sz w:val="22"/>
          <w:szCs w:val="22"/>
          <w:u w:val="single"/>
        </w:rPr>
      </w:pPr>
    </w:p>
    <w:p w:rsidR="00F92BA6" w:rsidRPr="00F92BA6" w:rsidP="00964489">
      <w:pPr>
        <w:bidi/>
        <w:ind w:left="746" w:hanging="720"/>
        <w:rPr>
          <w:rFonts w:asciiTheme="minorBidi" w:hAnsiTheme="minorBidi" w:cstheme="minorBidi"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>2010- 200</w:t>
      </w:r>
      <w:r w:rsidR="00964489">
        <w:rPr>
          <w:rFonts w:asciiTheme="minorBidi" w:hAnsiTheme="minorBidi" w:cstheme="minorBidi" w:hint="cs"/>
          <w:sz w:val="20"/>
          <w:szCs w:val="20"/>
          <w:rtl/>
        </w:rPr>
        <w:t>7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 - </w:t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 xml:space="preserve">אזרח עובד צה"ל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-</w:t>
      </w:r>
      <w:r>
        <w:rPr>
          <w:rFonts w:asciiTheme="minorBidi" w:hAnsiTheme="minorBidi" w:cstheme="minorBidi"/>
          <w:b/>
          <w:bCs/>
          <w:sz w:val="20"/>
          <w:szCs w:val="20"/>
          <w:rtl/>
        </w:rPr>
        <w:t xml:space="preserve">מש"א 7000 </w:t>
      </w:r>
      <w:r>
        <w:rPr>
          <w:rFonts w:asciiTheme="minorBidi" w:hAnsiTheme="minorBidi" w:cstheme="minorBidi"/>
          <w:b/>
          <w:bCs/>
          <w:sz w:val="20"/>
          <w:szCs w:val="20"/>
        </w:rPr>
        <w:t>)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>תל השומר</w:t>
      </w:r>
      <w:r>
        <w:rPr>
          <w:rFonts w:asciiTheme="minorBidi" w:hAnsiTheme="minorBidi" w:cstheme="minorBidi"/>
          <w:b/>
          <w:bCs/>
          <w:sz w:val="20"/>
          <w:szCs w:val="20"/>
        </w:rPr>
        <w:t>(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. 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:rsidR="00964489" w:rsidRPr="00964489" w:rsidP="00F92BA6">
      <w:pPr>
        <w:bidi/>
        <w:rPr>
          <w:rFonts w:asciiTheme="minorBidi" w:hAnsiTheme="minorBidi" w:cstheme="minorBidi" w:hint="cs"/>
          <w:b/>
          <w:bCs/>
          <w:sz w:val="20"/>
          <w:szCs w:val="20"/>
          <w:rtl/>
        </w:rPr>
      </w:pPr>
      <w:r w:rsidRPr="0096448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מהנדס בצוות תקשורת ביחידת </w:t>
      </w:r>
      <w:r w:rsidRPr="00964489">
        <w:rPr>
          <w:rFonts w:asciiTheme="minorBidi" w:hAnsiTheme="minorBidi" w:cstheme="minorBidi"/>
          <w:b/>
          <w:bCs/>
          <w:sz w:val="20"/>
          <w:szCs w:val="20"/>
          <w:rtl/>
        </w:rPr>
        <w:t>מוד"ש</w:t>
      </w:r>
      <w:r w:rsidRPr="0096448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(מודיעין שטח) ומנהל פרויקט "התראות גדר". </w:t>
      </w:r>
    </w:p>
    <w:p w:rsidR="00964489" w:rsidP="00964489">
      <w:pPr>
        <w:bidi/>
        <w:rPr>
          <w:rFonts w:asciiTheme="minorBidi" w:hAnsiTheme="minorBidi" w:cstheme="minorBidi" w:hint="cs"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 xml:space="preserve">מתן פתרונות תקשורת לאמצעי איסוף מודיעין המבוססים על סיבים אופטיים, שידורי </w:t>
      </w:r>
      <w:r w:rsidRPr="00F92BA6">
        <w:rPr>
          <w:rFonts w:asciiTheme="minorBidi" w:hAnsiTheme="minorBidi" w:cstheme="minorBidi"/>
          <w:sz w:val="20"/>
          <w:szCs w:val="20"/>
        </w:rPr>
        <w:t>RF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  ותקשורת דיגיטאלית. </w:t>
      </w:r>
    </w:p>
    <w:p w:rsidR="00964489" w:rsidP="00964489">
      <w:pPr>
        <w:bidi/>
        <w:rPr>
          <w:rFonts w:asciiTheme="minorBidi" w:hAnsiTheme="minorBidi" w:cstheme="minorBidi" w:hint="cs"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 xml:space="preserve">ניהול צוותים בשטח, הנדסת שטח ומעבדה עד רמת הרכיב. אינטגרציה של מערכות תקשורת ומערכות אופטיות. </w:t>
      </w:r>
    </w:p>
    <w:p w:rsidR="00F92BA6" w:rsidRPr="00F92BA6" w:rsidP="00964489">
      <w:pPr>
        <w:bidi/>
        <w:rPr>
          <w:rFonts w:asciiTheme="minorBidi" w:hAnsiTheme="minorBidi" w:cstheme="minorBidi"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 xml:space="preserve">פיתוח </w:t>
      </w:r>
      <w:r w:rsidRPr="00F92BA6">
        <w:rPr>
          <w:rFonts w:asciiTheme="minorBidi" w:hAnsiTheme="minorBidi" w:cstheme="minorBidi"/>
          <w:sz w:val="20"/>
          <w:szCs w:val="20"/>
          <w:rtl/>
        </w:rPr>
        <w:t>צב"דים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 ייעודיים .</w:t>
      </w:r>
    </w:p>
    <w:p w:rsidR="00F92BA6" w:rsidRPr="00F92BA6" w:rsidP="00F92BA6">
      <w:pPr>
        <w:bidi/>
        <w:rPr>
          <w:rFonts w:asciiTheme="minorBidi" w:hAnsiTheme="minorBidi" w:cstheme="minorBidi"/>
          <w:sz w:val="20"/>
          <w:szCs w:val="20"/>
          <w:rtl/>
        </w:rPr>
      </w:pPr>
    </w:p>
    <w:p w:rsidR="00F92BA6" w:rsidRPr="00F92BA6" w:rsidP="003A4867">
      <w:pPr>
        <w:bidi/>
        <w:ind w:left="746" w:hanging="720"/>
        <w:rPr>
          <w:rFonts w:asciiTheme="minorBidi" w:hAnsiTheme="minorBidi" w:cstheme="minorBidi"/>
          <w:sz w:val="20"/>
          <w:szCs w:val="20"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>200</w:t>
      </w:r>
      <w:r w:rsidR="00964489">
        <w:rPr>
          <w:rFonts w:asciiTheme="minorBidi" w:hAnsiTheme="minorBidi" w:cstheme="minorBidi" w:hint="cs"/>
          <w:sz w:val="20"/>
          <w:szCs w:val="20"/>
          <w:rtl/>
        </w:rPr>
        <w:t>1</w:t>
      </w:r>
      <w:r w:rsidRPr="00F92BA6">
        <w:rPr>
          <w:rFonts w:asciiTheme="minorBidi" w:hAnsiTheme="minorBidi" w:cstheme="minorBidi"/>
          <w:sz w:val="20"/>
          <w:szCs w:val="20"/>
          <w:rtl/>
        </w:rPr>
        <w:t>-</w:t>
      </w:r>
      <w:r w:rsidR="00964489">
        <w:rPr>
          <w:rFonts w:asciiTheme="minorBidi" w:hAnsiTheme="minorBidi" w:cstheme="minorBidi" w:hint="cs"/>
          <w:sz w:val="20"/>
          <w:szCs w:val="20"/>
          <w:rtl/>
        </w:rPr>
        <w:t>2006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bCs/>
          <w:sz w:val="20"/>
          <w:szCs w:val="20"/>
        </w:rPr>
        <w:t>-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עצמאי</w:t>
      </w:r>
      <w:r w:rsidR="0096448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-</w:t>
      </w:r>
      <w:r w:rsidR="0096448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יזם בתחום הנדל"ן, מסעדנות </w:t>
      </w:r>
      <w:r w:rsidR="003A4867">
        <w:rPr>
          <w:rFonts w:asciiTheme="minorBidi" w:hAnsiTheme="minorBidi" w:cstheme="minorBidi" w:hint="cs"/>
          <w:b/>
          <w:bCs/>
          <w:sz w:val="20"/>
          <w:szCs w:val="20"/>
          <w:rtl/>
        </w:rPr>
        <w:t>ו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הימורים </w:t>
      </w:r>
      <w:r w:rsidR="003A4867">
        <w:rPr>
          <w:rFonts w:asciiTheme="minorBidi" w:hAnsiTheme="minorBidi" w:cstheme="minorBidi" w:hint="cs"/>
          <w:b/>
          <w:bCs/>
          <w:sz w:val="20"/>
          <w:szCs w:val="20"/>
          <w:rtl/>
        </w:rPr>
        <w:t>(בחו"ל)</w:t>
      </w:r>
    </w:p>
    <w:p w:rsidR="00F92BA6" w:rsidP="00F92BA6">
      <w:pPr>
        <w:bidi/>
        <w:rPr>
          <w:rFonts w:asciiTheme="minorBidi" w:hAnsiTheme="minorBidi" w:cstheme="minorBidi" w:hint="cs"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 xml:space="preserve">יצירת קשרים ושיתופיי פעולה, גיוס משקיעים, ניהול קידום וליווי של עסקאות בארץ ובחו"ל . </w:t>
      </w:r>
    </w:p>
    <w:p w:rsidR="00F92BA6" w:rsidP="00F92BA6">
      <w:pPr>
        <w:bidi/>
        <w:rPr>
          <w:rFonts w:asciiTheme="minorBidi" w:hAnsiTheme="minorBidi" w:cstheme="minorBidi" w:hint="cs"/>
          <w:sz w:val="20"/>
          <w:szCs w:val="20"/>
          <w:rtl/>
        </w:rPr>
      </w:pPr>
      <w:r>
        <w:rPr>
          <w:rFonts w:asciiTheme="minorBidi" w:hAnsiTheme="minorBidi" w:cstheme="minorBidi"/>
          <w:sz w:val="20"/>
          <w:szCs w:val="20"/>
          <w:rtl/>
        </w:rPr>
        <w:t xml:space="preserve">הקמה וניהול </w:t>
      </w:r>
      <w:r w:rsidRPr="00F92BA6">
        <w:rPr>
          <w:rFonts w:asciiTheme="minorBidi" w:hAnsiTheme="minorBidi" w:cstheme="minorBidi"/>
          <w:sz w:val="20"/>
          <w:szCs w:val="20"/>
          <w:rtl/>
        </w:rPr>
        <w:t>של מסעדה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,</w:t>
      </w:r>
      <w:r w:rsidRPr="00F92BA6">
        <w:rPr>
          <w:rFonts w:asciiTheme="minorBidi" w:hAnsiTheme="minorBidi" w:cstheme="minorBidi"/>
          <w:sz w:val="20"/>
          <w:szCs w:val="20"/>
          <w:rtl/>
        </w:rPr>
        <w:t>מועדון לילה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ו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אולם הימורים בינגו </w:t>
      </w:r>
      <w:r w:rsidR="003A4867">
        <w:rPr>
          <w:rFonts w:asciiTheme="minorBidi" w:hAnsiTheme="minorBidi" w:cstheme="minorBidi" w:hint="cs"/>
          <w:sz w:val="20"/>
          <w:szCs w:val="20"/>
          <w:rtl/>
        </w:rPr>
        <w:t>(בחו"ל)</w:t>
      </w:r>
    </w:p>
    <w:p w:rsidR="00F92BA6" w:rsidRPr="00F92BA6" w:rsidP="00F92BA6">
      <w:pPr>
        <w:bidi/>
        <w:rPr>
          <w:rFonts w:asciiTheme="minorBidi" w:hAnsiTheme="minorBidi" w:cstheme="minorBidi"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 xml:space="preserve">ניסיון רב בניהול צוות עובדים, עבודה מול לקוחות, ספקים ואנשי שיווק מהארץ ומחו"ל. </w:t>
      </w:r>
    </w:p>
    <w:p w:rsidR="00F92BA6" w:rsidRPr="00F92BA6" w:rsidP="00964489">
      <w:pPr>
        <w:bidi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בעל קשרים</w:t>
      </w:r>
      <w:r w:rsidR="00964489">
        <w:rPr>
          <w:rFonts w:asciiTheme="minorBidi" w:hAnsiTheme="minorBidi" w:cstheme="minorBidi" w:hint="cs"/>
          <w:sz w:val="20"/>
          <w:szCs w:val="20"/>
          <w:rtl/>
        </w:rPr>
        <w:t xml:space="preserve"> אישיים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רבים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 בארצות ברה"מ לשעבר</w:t>
      </w:r>
      <w:r w:rsidR="00964489">
        <w:rPr>
          <w:rFonts w:asciiTheme="minorBidi" w:hAnsiTheme="minorBidi" w:cstheme="minorBidi"/>
          <w:sz w:val="20"/>
          <w:szCs w:val="20"/>
          <w:rtl/>
        </w:rPr>
        <w:t xml:space="preserve"> עם אנשי עסקים בכירים בתחומי </w:t>
      </w:r>
      <w:r w:rsidRPr="00F92BA6">
        <w:rPr>
          <w:rFonts w:asciiTheme="minorBidi" w:hAnsiTheme="minorBidi" w:cstheme="minorBidi"/>
          <w:sz w:val="20"/>
          <w:szCs w:val="20"/>
          <w:rtl/>
        </w:rPr>
        <w:t>בנקאות, חקלאות, מסעדנות,נדלן והימורים.</w:t>
      </w:r>
    </w:p>
    <w:p w:rsidR="00F92BA6" w:rsidRPr="00F92BA6" w:rsidP="00F92BA6">
      <w:pPr>
        <w:bidi/>
        <w:rPr>
          <w:rFonts w:asciiTheme="minorBidi" w:hAnsiTheme="minorBidi" w:cstheme="minorBidi"/>
          <w:sz w:val="20"/>
          <w:szCs w:val="20"/>
          <w:rtl/>
        </w:rPr>
      </w:pPr>
    </w:p>
    <w:p w:rsidR="00F92BA6" w:rsidRPr="00F92BA6" w:rsidP="00964489">
      <w:pPr>
        <w:bidi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</w:rPr>
        <w:t>1998-2000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–</w:t>
      </w:r>
      <w:r w:rsidR="00964489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אלתא</w:t>
      </w:r>
      <w:r w:rsidRPr="00F92BA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</w:p>
    <w:p w:rsidR="00964489" w:rsidP="00F92BA6">
      <w:pPr>
        <w:bidi/>
        <w:ind w:left="26"/>
        <w:rPr>
          <w:rFonts w:asciiTheme="minorBidi" w:hAnsiTheme="minorBidi" w:cstheme="minorBidi" w:hint="cs"/>
          <w:sz w:val="20"/>
          <w:szCs w:val="20"/>
          <w:rtl/>
        </w:rPr>
      </w:pPr>
      <w:r w:rsidRPr="00964489">
        <w:rPr>
          <w:rFonts w:asciiTheme="minorBidi" w:hAnsiTheme="minorBidi" w:cstheme="minorBidi"/>
          <w:b/>
          <w:bCs/>
          <w:sz w:val="20"/>
          <w:szCs w:val="20"/>
          <w:rtl/>
        </w:rPr>
        <w:t>הנדסאי במחלקת פיתוח מבדקים אוטומטיים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 – התפקיד כלל הכרת המכ"ם ותת יחידותיו, כתיבת תוכניות בדיקה, </w:t>
      </w:r>
    </w:p>
    <w:p w:rsidR="00F92BA6" w:rsidRPr="00F92BA6" w:rsidP="00964489">
      <w:pPr>
        <w:bidi/>
        <w:ind w:left="26"/>
        <w:rPr>
          <w:rFonts w:asciiTheme="minorBidi" w:hAnsiTheme="minorBidi" w:cstheme="minorBidi"/>
          <w:sz w:val="20"/>
          <w:szCs w:val="20"/>
          <w:rtl/>
        </w:rPr>
      </w:pPr>
      <w:r w:rsidRPr="00F92BA6">
        <w:rPr>
          <w:rFonts w:asciiTheme="minorBidi" w:hAnsiTheme="minorBidi" w:cstheme="minorBidi"/>
          <w:sz w:val="20"/>
          <w:szCs w:val="20"/>
          <w:rtl/>
        </w:rPr>
        <w:t xml:space="preserve">הכרת </w:t>
      </w:r>
      <w:r w:rsidRPr="00F92BA6">
        <w:rPr>
          <w:rFonts w:asciiTheme="minorBidi" w:hAnsiTheme="minorBidi" w:cstheme="minorBidi"/>
          <w:sz w:val="20"/>
          <w:szCs w:val="20"/>
          <w:rtl/>
        </w:rPr>
        <w:t>מע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' </w:t>
      </w:r>
      <w:r w:rsidRPr="00F92BA6">
        <w:rPr>
          <w:rFonts w:asciiTheme="minorBidi" w:hAnsiTheme="minorBidi" w:cstheme="minorBidi"/>
          <w:sz w:val="20"/>
          <w:szCs w:val="20"/>
        </w:rPr>
        <w:t>RF</w:t>
      </w:r>
      <w:r w:rsidRPr="00F92BA6">
        <w:rPr>
          <w:rFonts w:asciiTheme="minorBidi" w:hAnsiTheme="minorBidi" w:cstheme="minorBidi"/>
          <w:sz w:val="20"/>
          <w:szCs w:val="20"/>
          <w:rtl/>
        </w:rPr>
        <w:t xml:space="preserve"> ובדיקתם, בדיקת כרטיסים, פיתוח מבדק למכ"ם ואינטגרציה של המערכות.</w:t>
      </w:r>
    </w:p>
    <w:p w:rsidR="00F770E1">
      <w:pPr>
        <w:pStyle w:val="normal0"/>
        <w:bidi/>
        <w:spacing w:line="288" w:lineRule="auto"/>
        <w:ind w:left="360"/>
        <w:rPr>
          <w:rFonts w:ascii="Arial" w:eastAsia="Arial" w:hAnsi="Arial" w:cs="Arial"/>
          <w:b/>
          <w:sz w:val="8"/>
          <w:szCs w:val="8"/>
          <w:u w:val="single"/>
        </w:rPr>
      </w:pPr>
    </w:p>
    <w:p w:rsidR="00F770E1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line="288" w:lineRule="auto"/>
        <w:rPr>
          <w:rFonts w:ascii="Arial" w:eastAsia="Arial" w:hAnsi="Arial" w:cs="Arial"/>
          <w:b/>
          <w:color w:val="000000"/>
          <w:sz w:val="2"/>
          <w:szCs w:val="2"/>
          <w:u w:val="single"/>
        </w:rPr>
      </w:pPr>
    </w:p>
    <w:p w:rsidR="00F770E1">
      <w:pPr>
        <w:pStyle w:val="normal0"/>
        <w:bidi/>
        <w:spacing w:line="288" w:lineRule="auto"/>
        <w:ind w:left="-902"/>
        <w:rPr>
          <w:rFonts w:ascii="Arial" w:eastAsia="Arial" w:hAnsi="Arial" w:cs="Arial"/>
          <w:b/>
          <w:sz w:val="8"/>
          <w:szCs w:val="8"/>
          <w:u w:val="single"/>
        </w:rPr>
      </w:pPr>
    </w:p>
    <w:p w:rsidR="004B5864" w:rsidRPr="004B5864" w:rsidP="004B5864">
      <w:pPr>
        <w:pStyle w:val="normal0"/>
        <w:bidi/>
        <w:spacing w:line="288" w:lineRule="auto"/>
        <w:ind w:left="-902"/>
        <w:rPr>
          <w:rFonts w:ascii="Arial" w:eastAsia="Arial" w:hAnsi="Arial" w:cs="Arial" w:hint="cs"/>
          <w:b/>
          <w:sz w:val="22"/>
          <w:szCs w:val="22"/>
          <w:u w:val="single"/>
          <w:rtl/>
        </w:rPr>
      </w:pPr>
      <w:r>
        <w:rPr>
          <w:rFonts w:ascii="Arial" w:eastAsia="Arial" w:hAnsi="Arial" w:cs="Arial"/>
          <w:b/>
          <w:sz w:val="22"/>
          <w:szCs w:val="22"/>
          <w:u w:val="single"/>
          <w:rtl/>
        </w:rPr>
        <w:t>השכלה:</w:t>
      </w:r>
    </w:p>
    <w:p w:rsidR="003E319D" w:rsidP="003E319D">
      <w:pPr>
        <w:bidi/>
        <w:rPr>
          <w:rFonts w:asciiTheme="minorBidi" w:hAnsiTheme="minorBidi" w:cstheme="minorBidi" w:hint="cs"/>
          <w:sz w:val="20"/>
          <w:szCs w:val="20"/>
          <w:rtl/>
        </w:rPr>
      </w:pPr>
      <w:r w:rsidRPr="004B5864">
        <w:rPr>
          <w:rFonts w:asciiTheme="minorBidi" w:hAnsiTheme="minorBidi" w:cstheme="minorBidi" w:hint="cs"/>
          <w:sz w:val="20"/>
          <w:szCs w:val="20"/>
          <w:rtl/>
        </w:rPr>
        <w:t>1999-2003</w:t>
      </w:r>
      <w:r>
        <w:rPr>
          <w:rFonts w:asciiTheme="minorBidi" w:hAnsiTheme="minorBidi" w:cstheme="minorBidi" w:hint="cs"/>
          <w:sz w:val="20"/>
          <w:szCs w:val="20"/>
          <w:rtl/>
        </w:rPr>
        <w:t>-</w:t>
      </w:r>
      <w:r w:rsidRPr="004B5864">
        <w:rPr>
          <w:rFonts w:asciiTheme="minorBidi" w:hAnsiTheme="minorBidi" w:cstheme="minorBidi"/>
          <w:sz w:val="20"/>
          <w:szCs w:val="20"/>
          <w:rtl/>
        </w:rPr>
        <w:t>המכון האקדמי לטכנולוגיה חולון</w:t>
      </w:r>
      <w:r w:rsidRPr="00964489">
        <w:rPr>
          <w:rFonts w:asciiTheme="minorBidi" w:hAnsiTheme="minorBidi" w:cstheme="minorBidi"/>
          <w:sz w:val="20"/>
          <w:szCs w:val="20"/>
        </w:rPr>
        <w:t>- HIT</w:t>
      </w:r>
      <w:r w:rsidRPr="004B586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4B5864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4B586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4B5864">
        <w:rPr>
          <w:rFonts w:asciiTheme="minorBidi" w:hAnsiTheme="minorBidi" w:cstheme="minorBidi"/>
          <w:b/>
          <w:bCs/>
          <w:sz w:val="20"/>
          <w:szCs w:val="20"/>
          <w:rtl/>
        </w:rPr>
        <w:t>מהנדס אלקטרוניקה</w:t>
      </w:r>
      <w:r w:rsidRPr="004B5864">
        <w:rPr>
          <w:rFonts w:asciiTheme="minorBidi" w:hAnsiTheme="minorBidi" w:cstheme="minorBidi"/>
          <w:sz w:val="20"/>
          <w:szCs w:val="20"/>
        </w:rPr>
        <w:t xml:space="preserve"> </w:t>
      </w:r>
    </w:p>
    <w:p w:rsidR="004B5864" w:rsidRPr="00964489" w:rsidP="003E319D">
      <w:pPr>
        <w:bidi/>
        <w:rPr>
          <w:rFonts w:asciiTheme="minorBidi" w:hAnsiTheme="minorBidi" w:cstheme="minorBidi" w:hint="cs"/>
          <w:b/>
          <w:bCs/>
          <w:sz w:val="20"/>
          <w:szCs w:val="20"/>
          <w:rtl/>
        </w:rPr>
      </w:pPr>
      <w:r w:rsidRPr="0096448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תואר ראשון עם תעודת הוראה בהנדסת חשמל ואלקטרוניקה </w:t>
      </w:r>
      <w:r w:rsidRPr="00964489">
        <w:rPr>
          <w:rFonts w:asciiTheme="minorBidi" w:hAnsiTheme="minorBidi" w:cstheme="minorBidi"/>
          <w:b/>
          <w:bCs/>
          <w:sz w:val="20"/>
          <w:szCs w:val="20"/>
        </w:rPr>
        <w:t>BscTe</w:t>
      </w:r>
      <w:r w:rsidRPr="00964489" w:rsidR="003E319D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בחסות אוניברסיטת ת"א</w:t>
      </w:r>
    </w:p>
    <w:p w:rsidR="003E319D" w:rsidRPr="003E319D" w:rsidP="003E319D">
      <w:pPr>
        <w:bidi/>
        <w:rPr>
          <w:rFonts w:asciiTheme="minorBidi" w:hAnsiTheme="minorBidi" w:cstheme="minorBidi"/>
          <w:sz w:val="8"/>
          <w:szCs w:val="8"/>
          <w:rtl/>
        </w:rPr>
      </w:pPr>
    </w:p>
    <w:p w:rsidR="003E319D" w:rsidP="00F92BA6">
      <w:pPr>
        <w:bidi/>
        <w:ind w:right="-540"/>
        <w:rPr>
          <w:rFonts w:asciiTheme="minorBidi" w:hAnsiTheme="minorBidi" w:cstheme="minorBidi" w:hint="cs"/>
          <w:b/>
          <w:bCs/>
          <w:sz w:val="20"/>
          <w:szCs w:val="20"/>
          <w:rtl/>
        </w:rPr>
      </w:pPr>
      <w:r w:rsidRPr="003E319D">
        <w:rPr>
          <w:rFonts w:asciiTheme="minorBidi" w:hAnsiTheme="minorBidi" w:cstheme="minorBidi"/>
          <w:sz w:val="20"/>
          <w:szCs w:val="20"/>
        </w:rPr>
        <w:t>1993-1995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- </w:t>
      </w:r>
      <w:r w:rsidRPr="004B5864">
        <w:rPr>
          <w:rFonts w:asciiTheme="minorBidi" w:hAnsiTheme="minorBidi" w:cstheme="minorBidi"/>
          <w:sz w:val="20"/>
          <w:szCs w:val="20"/>
          <w:rtl/>
        </w:rPr>
        <w:t xml:space="preserve">מכללת אורט </w:t>
      </w:r>
      <w:r w:rsidRPr="004B5864">
        <w:rPr>
          <w:rFonts w:asciiTheme="minorBidi" w:hAnsiTheme="minorBidi" w:cstheme="minorBidi"/>
          <w:sz w:val="20"/>
          <w:szCs w:val="20"/>
          <w:rtl/>
        </w:rPr>
        <w:t>סינגאלובסקי</w:t>
      </w:r>
      <w:r w:rsidRPr="004B5864">
        <w:rPr>
          <w:rFonts w:asciiTheme="minorBidi" w:hAnsiTheme="minorBidi" w:cstheme="minorBidi"/>
          <w:sz w:val="20"/>
          <w:szCs w:val="20"/>
          <w:rtl/>
        </w:rPr>
        <w:t xml:space="preserve"> 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- </w:t>
      </w:r>
      <w:r w:rsidRPr="00964489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הנדסאי מערכות אלקטרוניות ומחשבים </w:t>
      </w:r>
      <w:r w:rsidRPr="00964489">
        <w:rPr>
          <w:rFonts w:asciiTheme="minorBidi" w:hAnsiTheme="minorBidi" w:cstheme="minorBidi"/>
          <w:b/>
          <w:bCs/>
          <w:sz w:val="20"/>
          <w:szCs w:val="20"/>
          <w:rtl/>
        </w:rPr>
        <w:br/>
        <w:t>(סיום בהצטיינות).</w:t>
      </w:r>
    </w:p>
    <w:p w:rsidR="0011557A" w:rsidRPr="00964489" w:rsidP="0011557A">
      <w:pPr>
        <w:bidi/>
        <w:ind w:right="-54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4B5864" w:rsidP="004B5864">
      <w:pPr>
        <w:pStyle w:val="normal0"/>
        <w:spacing w:line="288" w:lineRule="auto"/>
        <w:ind w:left="-902"/>
        <w:rPr>
          <w:rFonts w:ascii="Arial" w:eastAsia="Arial" w:hAnsi="Arial" w:cs="Arial"/>
          <w:sz w:val="2"/>
          <w:szCs w:val="2"/>
        </w:rPr>
      </w:pPr>
    </w:p>
    <w:p w:rsidR="00F770E1" w:rsidRPr="003E319D" w:rsidP="003E319D">
      <w:pPr>
        <w:pStyle w:val="normal0"/>
        <w:bidi/>
        <w:spacing w:line="288" w:lineRule="auto"/>
        <w:ind w:left="-902"/>
        <w:rPr>
          <w:rFonts w:eastAsia="Arial" w:asciiTheme="minorBidi" w:hAnsiTheme="minorBidi" w:cstheme="minorBidi"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  <w:u w:val="single"/>
          <w:rtl/>
        </w:rPr>
        <w:t>שירות צבאי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:rsidR="003E319D" w:rsidRPr="003E319D" w:rsidP="003E319D">
      <w:pPr>
        <w:bidi/>
        <w:rPr>
          <w:rFonts w:asciiTheme="minorBidi" w:hAnsiTheme="minorBidi" w:cstheme="minorBidi"/>
          <w:sz w:val="20"/>
          <w:szCs w:val="20"/>
          <w:rtl/>
        </w:rPr>
      </w:pPr>
      <w:r w:rsidRPr="003E319D">
        <w:rPr>
          <w:rFonts w:asciiTheme="minorBidi" w:hAnsiTheme="minorBidi" w:cstheme="minorBidi"/>
          <w:sz w:val="20"/>
          <w:szCs w:val="20"/>
        </w:rPr>
        <w:t>1995-1998</w:t>
      </w:r>
      <w:r w:rsidRPr="003E319D">
        <w:rPr>
          <w:rFonts w:asciiTheme="minorBidi" w:hAnsiTheme="minorBidi" w:cstheme="minorBidi"/>
          <w:sz w:val="20"/>
          <w:szCs w:val="20"/>
          <w:rtl/>
        </w:rPr>
        <w:t xml:space="preserve"> –   </w:t>
      </w:r>
      <w:r w:rsidRPr="003E319D">
        <w:rPr>
          <w:rFonts w:asciiTheme="minorBidi" w:hAnsiTheme="minorBidi" w:cstheme="minorBidi"/>
          <w:b/>
          <w:bCs/>
          <w:sz w:val="20"/>
          <w:szCs w:val="20"/>
          <w:rtl/>
        </w:rPr>
        <w:t>ח"א מחלקת פיתוח.</w:t>
      </w:r>
    </w:p>
    <w:p w:rsidR="003E319D" w:rsidP="003E319D">
      <w:pPr>
        <w:bidi/>
        <w:rPr>
          <w:rFonts w:asciiTheme="minorBidi" w:hAnsiTheme="minorBidi" w:cstheme="minorBidi"/>
          <w:sz w:val="20"/>
          <w:szCs w:val="20"/>
        </w:rPr>
      </w:pPr>
      <w:r w:rsidRPr="003E319D">
        <w:rPr>
          <w:rFonts w:asciiTheme="minorBidi" w:hAnsiTheme="minorBidi" w:cstheme="minorBidi"/>
          <w:sz w:val="20"/>
          <w:szCs w:val="20"/>
          <w:rtl/>
        </w:rPr>
        <w:t xml:space="preserve">מנהל פרויקט במחלקת פיתוח בחיל האוויר. התפקיד כלל ניהול צוות ועבודה מול יחידות משנה של ח"א, </w:t>
      </w:r>
    </w:p>
    <w:p w:rsidR="003E319D" w:rsidP="003E319D">
      <w:pPr>
        <w:bidi/>
        <w:rPr>
          <w:rFonts w:asciiTheme="minorBidi" w:hAnsiTheme="minorBidi" w:cstheme="minorBidi"/>
          <w:sz w:val="20"/>
          <w:szCs w:val="20"/>
        </w:rPr>
      </w:pPr>
      <w:r w:rsidRPr="003E319D">
        <w:rPr>
          <w:rFonts w:asciiTheme="minorBidi" w:hAnsiTheme="minorBidi" w:cstheme="minorBidi"/>
          <w:sz w:val="20"/>
          <w:szCs w:val="20"/>
          <w:rtl/>
        </w:rPr>
        <w:t xml:space="preserve">פיתוח, חיווט ובניית המערכות, הגדרות וביצוע רכש, כתיבת תוכנה, בדיקות סופיות, הכשרת עובדים, </w:t>
      </w:r>
    </w:p>
    <w:p w:rsidR="003E319D" w:rsidP="003E319D">
      <w:pPr>
        <w:bidi/>
        <w:rPr>
          <w:rFonts w:asciiTheme="minorBidi" w:hAnsiTheme="minorBidi" w:cstheme="minorBidi" w:hint="cs"/>
          <w:sz w:val="20"/>
          <w:szCs w:val="20"/>
          <w:rtl/>
        </w:rPr>
      </w:pPr>
      <w:r w:rsidRPr="003E319D">
        <w:rPr>
          <w:rFonts w:asciiTheme="minorBidi" w:hAnsiTheme="minorBidi" w:cstheme="minorBidi"/>
          <w:sz w:val="20"/>
          <w:szCs w:val="20"/>
          <w:rtl/>
        </w:rPr>
        <w:t xml:space="preserve">הדרכות ומתן שרות ללקוחות. </w:t>
      </w:r>
    </w:p>
    <w:p w:rsidR="0011557A" w:rsidRPr="003E319D" w:rsidP="0011557A">
      <w:pPr>
        <w:bidi/>
        <w:rPr>
          <w:rFonts w:asciiTheme="minorBidi" w:hAnsiTheme="minorBidi" w:cstheme="minorBidi"/>
          <w:sz w:val="20"/>
          <w:szCs w:val="20"/>
          <w:rtl/>
        </w:rPr>
      </w:pPr>
    </w:p>
    <w:p w:rsidR="00F92BA6" w:rsidP="00F92BA6">
      <w:pPr>
        <w:pStyle w:val="normal0"/>
        <w:bidi/>
        <w:spacing w:line="288" w:lineRule="auto"/>
        <w:ind w:left="-902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  <w:rtl/>
        </w:rPr>
        <w:t>יישומי מחשב:</w:t>
      </w:r>
    </w:p>
    <w:p w:rsidR="00F92BA6" w:rsidP="00DA543E">
      <w:pPr>
        <w:pStyle w:val="normal0"/>
        <w:bidi/>
        <w:spacing w:line="288" w:lineRule="auto"/>
        <w:ind w:left="-902"/>
        <w:rPr>
          <w:rFonts w:ascii="Arial" w:eastAsia="Arial" w:hAnsi="Arial" w:cs="Arial" w:hint="cs"/>
          <w:sz w:val="21"/>
          <w:szCs w:val="21"/>
          <w:rtl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1"/>
          <w:szCs w:val="21"/>
          <w:rtl/>
        </w:rPr>
        <w:t xml:space="preserve">שליטה מלאה ביישומי </w:t>
      </w:r>
      <w:r>
        <w:rPr>
          <w:rFonts w:ascii="Arial" w:eastAsia="Arial" w:hAnsi="Arial" w:cs="Arial"/>
          <w:sz w:val="21"/>
          <w:szCs w:val="21"/>
        </w:rPr>
        <w:t>Office</w:t>
      </w:r>
      <w:r>
        <w:rPr>
          <w:rFonts w:ascii="Arial" w:eastAsia="Arial" w:hAnsi="Arial" w:cs="Arial" w:hint="cs"/>
          <w:sz w:val="21"/>
          <w:szCs w:val="21"/>
          <w:rtl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,BO, </w:t>
      </w:r>
      <w:r w:rsidR="00DA543E">
        <w:rPr>
          <w:rFonts w:ascii="Arial" w:eastAsia="Arial" w:hAnsi="Arial" w:cs="Arial" w:hint="cs"/>
          <w:sz w:val="21"/>
          <w:szCs w:val="21"/>
          <w:rtl/>
        </w:rPr>
        <w:t xml:space="preserve"> </w:t>
      </w:r>
      <w:r>
        <w:rPr>
          <w:rFonts w:ascii="Arial" w:eastAsia="Arial" w:hAnsi="Arial" w:cs="Arial"/>
          <w:sz w:val="21"/>
          <w:szCs w:val="21"/>
          <w:rtl/>
        </w:rPr>
        <w:t>מערכות ניהול פנימיות, דוא"ל ואינטרנט.</w:t>
      </w:r>
    </w:p>
    <w:p w:rsidR="003A4867" w:rsidP="003A4867">
      <w:pPr>
        <w:pStyle w:val="normal0"/>
        <w:bidi/>
        <w:spacing w:line="288" w:lineRule="auto"/>
        <w:ind w:left="-902"/>
        <w:rPr>
          <w:rFonts w:ascii="Arial" w:eastAsia="Arial" w:hAnsi="Arial" w:cs="Arial" w:hint="cs"/>
          <w:b/>
          <w:sz w:val="22"/>
          <w:szCs w:val="22"/>
          <w:u w:val="single"/>
          <w:rtl/>
        </w:rPr>
      </w:pPr>
      <w:r>
        <w:rPr>
          <w:rFonts w:ascii="Arial" w:eastAsia="Arial" w:hAnsi="Arial" w:cs="Arial" w:hint="cs"/>
          <w:b/>
          <w:sz w:val="22"/>
          <w:szCs w:val="22"/>
          <w:u w:val="single"/>
          <w:rtl/>
        </w:rPr>
        <w:t>שפות תכנות:</w:t>
      </w:r>
    </w:p>
    <w:p w:rsidR="00DA543E" w:rsidRPr="003A4867" w:rsidP="003A4867">
      <w:pPr>
        <w:pStyle w:val="normal0"/>
        <w:bidi/>
        <w:spacing w:line="288" w:lineRule="auto"/>
        <w:ind w:left="-90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 w:hint="cs"/>
          <w:b/>
          <w:sz w:val="22"/>
          <w:szCs w:val="22"/>
          <w:rtl/>
        </w:rPr>
        <w:t xml:space="preserve">             </w:t>
      </w:r>
      <w:r>
        <w:rPr>
          <w:rFonts w:ascii="Arial" w:eastAsia="Arial" w:hAnsi="Arial" w:cs="Arial"/>
          <w:bCs/>
          <w:sz w:val="22"/>
          <w:szCs w:val="22"/>
        </w:rPr>
        <w:t xml:space="preserve">          Pascal, Visual basic, C</w:t>
      </w:r>
    </w:p>
    <w:p w:rsidR="00F92BA6" w:rsidP="00F92BA6">
      <w:pPr>
        <w:pStyle w:val="normal0"/>
        <w:bidi/>
        <w:spacing w:line="288" w:lineRule="auto"/>
        <w:ind w:left="-902"/>
        <w:rPr>
          <w:rFonts w:ascii="Arial" w:eastAsia="Arial" w:hAnsi="Arial" w:cs="Arial" w:hint="cs"/>
          <w:b/>
          <w:sz w:val="22"/>
          <w:szCs w:val="22"/>
          <w:u w:val="single"/>
          <w:rtl/>
        </w:rPr>
      </w:pPr>
      <w:r>
        <w:rPr>
          <w:rFonts w:ascii="Arial" w:eastAsia="Arial" w:hAnsi="Arial" w:cs="Arial"/>
          <w:b/>
          <w:sz w:val="22"/>
          <w:szCs w:val="22"/>
          <w:u w:val="single"/>
          <w:rtl/>
        </w:rPr>
        <w:t>שפות:</w:t>
      </w:r>
    </w:p>
    <w:p w:rsidR="00F92BA6" w:rsidP="00F92BA6">
      <w:pPr>
        <w:pStyle w:val="normal0"/>
        <w:bidi/>
        <w:spacing w:line="288" w:lineRule="auto"/>
        <w:ind w:left="-9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 w:hint="cs"/>
          <w:b/>
          <w:sz w:val="22"/>
          <w:szCs w:val="22"/>
          <w:rtl/>
        </w:rPr>
        <w:t xml:space="preserve">     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1"/>
          <w:szCs w:val="21"/>
          <w:rtl/>
        </w:rPr>
        <w:t>עברית - שפת אם | אנגלית – רמה טובה</w:t>
      </w:r>
      <w:r>
        <w:rPr>
          <w:rFonts w:ascii="Arial" w:eastAsia="Arial" w:hAnsi="Arial" w:cs="Arial" w:hint="cs"/>
          <w:sz w:val="21"/>
          <w:szCs w:val="21"/>
          <w:rtl/>
        </w:rPr>
        <w:t xml:space="preserve"> מאוד</w:t>
      </w:r>
      <w:r>
        <w:rPr>
          <w:rFonts w:ascii="Arial" w:eastAsia="Arial" w:hAnsi="Arial" w:cs="Arial"/>
          <w:sz w:val="21"/>
          <w:szCs w:val="21"/>
          <w:rtl/>
        </w:rPr>
        <w:t xml:space="preserve"> | רוסית – שפת אם</w:t>
      </w:r>
    </w:p>
    <w:p w:rsidR="003E319D" w:rsidRPr="00F92BA6" w:rsidP="003E319D">
      <w:pPr>
        <w:pStyle w:val="normal0"/>
        <w:bidi/>
        <w:spacing w:line="288" w:lineRule="auto"/>
        <w:ind w:left="-902"/>
        <w:rPr>
          <w:rFonts w:ascii="Arial" w:eastAsia="Arial" w:hAnsi="Arial" w:cs="Arial"/>
          <w:sz w:val="21"/>
          <w:szCs w:val="21"/>
        </w:rPr>
      </w:pPr>
    </w:p>
    <w:p w:rsidR="00F770E1">
      <w:pPr>
        <w:pStyle w:val="normal0"/>
        <w:bidi/>
        <w:spacing w:line="288" w:lineRule="auto"/>
        <w:ind w:left="-902"/>
        <w:rPr>
          <w:rFonts w:ascii="Arial" w:eastAsia="Arial" w:hAnsi="Arial" w:cs="Arial"/>
          <w:sz w:val="6"/>
          <w:szCs w:val="6"/>
        </w:rPr>
      </w:pPr>
    </w:p>
    <w:p w:rsidR="00F770E1">
      <w:pPr>
        <w:pStyle w:val="normal0"/>
        <w:bidi/>
        <w:spacing w:line="288" w:lineRule="auto"/>
        <w:ind w:left="-9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rtl/>
        </w:rPr>
        <w:t xml:space="preserve">** המלצות תינתנה עפ"י דרישה                                                                                           </w:t>
      </w:r>
    </w:p>
    <w:sectPr w:rsidSect="00F770E1">
      <w:headerReference w:type="default" r:id="rId5"/>
      <w:pgSz w:w="11906" w:h="16838"/>
      <w:pgMar w:top="142" w:right="1416" w:bottom="142" w:left="142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186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70E1"/>
    <w:rsid w:val="0011557A"/>
    <w:rsid w:val="00151F31"/>
    <w:rsid w:val="001641B7"/>
    <w:rsid w:val="0022309A"/>
    <w:rsid w:val="002605D3"/>
    <w:rsid w:val="002A6EA0"/>
    <w:rsid w:val="003A4867"/>
    <w:rsid w:val="003E319D"/>
    <w:rsid w:val="004B5864"/>
    <w:rsid w:val="00611209"/>
    <w:rsid w:val="00630069"/>
    <w:rsid w:val="00725006"/>
    <w:rsid w:val="0088134A"/>
    <w:rsid w:val="008E14B7"/>
    <w:rsid w:val="00964489"/>
    <w:rsid w:val="00B5217A"/>
    <w:rsid w:val="00BC4C96"/>
    <w:rsid w:val="00D93E33"/>
    <w:rsid w:val="00DA543E"/>
    <w:rsid w:val="00DC1B74"/>
    <w:rsid w:val="00DD42EC"/>
    <w:rsid w:val="00DF5345"/>
    <w:rsid w:val="00F770E1"/>
    <w:rsid w:val="00F92BA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770E1"/>
    <w:pPr>
      <w:keepNext/>
      <w:bidi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rsid w:val="00F770E1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0"/>
    <w:next w:val="normal0"/>
    <w:rsid w:val="00F770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770E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F770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770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770E1"/>
  </w:style>
  <w:style w:type="table" w:customStyle="1" w:styleId="TableNormal0">
    <w:name w:val="Table Normal_0"/>
    <w:rsid w:val="00F770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F770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770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8274-D05D-4AF9-9F27-CC4C3BE9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2021-04-29T09:10:00Z</dcterms:created>
  <dcterms:modified xsi:type="dcterms:W3CDTF">2021-04-29T09:10:00Z</dcterms:modified>
</cp:coreProperties>
</file>