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14D59" w:rsidRPr="00A4518B" w:rsidP="00514D59" w14:paraId="1F5414C6" w14:textId="77777777">
      <w:pPr>
        <w:spacing w:after="0" w:line="240" w:lineRule="auto"/>
        <w:rPr>
          <w:rFonts w:ascii="Verdana" w:hAnsi="Verdana" w:cstheme="minorBidi"/>
          <w:b/>
          <w:bCs/>
          <w:sz w:val="24"/>
          <w:szCs w:val="24"/>
        </w:rPr>
      </w:pPr>
      <w:r w:rsidRPr="00041AF2">
        <w:rPr>
          <w:rFonts w:ascii="Verdana" w:hAnsi="Verdana" w:cstheme="minorBidi"/>
          <w:b/>
          <w:bCs/>
          <w:sz w:val="28"/>
          <w:szCs w:val="28"/>
        </w:rPr>
        <w:t>Assaf Cahlon</w:t>
      </w:r>
    </w:p>
    <w:p w:rsidR="00514D59" w:rsidRPr="00A4518B" w:rsidP="00514D59" w14:paraId="77ADA520" w14:textId="77777777">
      <w:pPr>
        <w:spacing w:after="0"/>
        <w:rPr>
          <w:rFonts w:ascii="Verdana" w:hAnsi="Verdana" w:cstheme="minorBidi"/>
          <w:sz w:val="16"/>
          <w:szCs w:val="16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4127"/>
      </w:tblGrid>
      <w:tr w14:paraId="2ED0C12B" w14:textId="77777777" w:rsidTr="0068504C">
        <w:tblPrEx>
          <w:tblW w:w="0" w:type="auto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663" w:type="dxa"/>
          </w:tcPr>
          <w:p w:rsidR="00514D59" w:rsidRPr="00A4518B" w:rsidP="0068504C" w14:paraId="5BA4BB7A" w14:textId="77777777">
            <w:pPr>
              <w:tabs>
                <w:tab w:val="left" w:pos="1023"/>
              </w:tabs>
              <w:rPr>
                <w:rFonts w:ascii="Verdana" w:hAnsi="Verdana" w:cstheme="minorBidi"/>
                <w:sz w:val="18"/>
                <w:szCs w:val="18"/>
              </w:rPr>
            </w:pPr>
            <w:r w:rsidRPr="00A4518B">
              <w:rPr>
                <w:rFonts w:ascii="Verdana" w:hAnsi="Verdana" w:cstheme="minorBidi"/>
                <w:b/>
                <w:bCs/>
                <w:sz w:val="18"/>
                <w:szCs w:val="18"/>
              </w:rPr>
              <w:t>E-mail</w:t>
            </w:r>
            <w:r w:rsidRPr="00A4518B">
              <w:rPr>
                <w:rFonts w:ascii="Verdana" w:hAnsi="Verdana" w:cstheme="minorBidi"/>
                <w:b/>
                <w:bCs/>
                <w:sz w:val="18"/>
                <w:szCs w:val="18"/>
              </w:rPr>
              <w:tab/>
            </w:r>
            <w:r>
              <w:fldChar w:fldCharType="begin"/>
            </w:r>
            <w:r>
              <w:instrText xml:space="preserve"> HYPERLINK "mailto:AssafCahlon10@gmail.com" </w:instrText>
            </w:r>
            <w:r>
              <w:fldChar w:fldCharType="separate"/>
            </w:r>
            <w:r w:rsidRPr="00A4518B">
              <w:rPr>
                <w:rStyle w:val="Hyperlink"/>
                <w:rFonts w:ascii="Verdana" w:hAnsi="Verdana" w:cstheme="minorBidi"/>
                <w:sz w:val="18"/>
                <w:szCs w:val="18"/>
              </w:rPr>
              <w:t>AssafCahlon10@gmail.com</w:t>
            </w:r>
            <w:r>
              <w:fldChar w:fldCharType="end"/>
            </w:r>
          </w:p>
        </w:tc>
        <w:tc>
          <w:tcPr>
            <w:tcW w:w="4127" w:type="dxa"/>
          </w:tcPr>
          <w:p w:rsidR="00514D59" w:rsidRPr="00A4518B" w:rsidP="0068504C" w14:paraId="59B92517" w14:textId="77777777">
            <w:pPr>
              <w:tabs>
                <w:tab w:val="left" w:pos="1025"/>
              </w:tabs>
              <w:rPr>
                <w:rFonts w:ascii="Verdana" w:hAnsi="Verdana" w:cstheme="minorBidi"/>
                <w:sz w:val="18"/>
                <w:szCs w:val="18"/>
              </w:rPr>
            </w:pPr>
            <w:r w:rsidRPr="00A4518B">
              <w:rPr>
                <w:rFonts w:ascii="Verdana" w:hAnsi="Verdana" w:cstheme="minorBidi"/>
                <w:b/>
                <w:bCs/>
                <w:sz w:val="18"/>
                <w:szCs w:val="18"/>
              </w:rPr>
              <w:t>Mobile</w:t>
            </w:r>
            <w:r w:rsidRPr="00A4518B">
              <w:rPr>
                <w:rFonts w:ascii="Verdana" w:hAnsi="Verdana" w:cstheme="minorBidi"/>
                <w:b/>
                <w:bCs/>
                <w:sz w:val="18"/>
                <w:szCs w:val="18"/>
              </w:rPr>
              <w:tab/>
            </w:r>
            <w:r w:rsidRPr="00D5553C">
              <w:rPr>
                <w:rFonts w:ascii="Verdana" w:hAnsi="Verdana" w:cstheme="minorBidi"/>
                <w:sz w:val="18"/>
                <w:szCs w:val="18"/>
              </w:rPr>
              <w:t>+972 (54)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</w:t>
            </w:r>
            <w:r w:rsidRPr="00A4518B">
              <w:rPr>
                <w:rFonts w:ascii="Verdana" w:hAnsi="Verdana" w:cstheme="minorBidi"/>
                <w:sz w:val="18"/>
                <w:szCs w:val="18"/>
              </w:rPr>
              <w:t>2293321</w:t>
            </w:r>
          </w:p>
        </w:tc>
      </w:tr>
      <w:tr w14:paraId="4B129853" w14:textId="77777777" w:rsidTr="0068504C">
        <w:tblPrEx>
          <w:tblW w:w="0" w:type="auto"/>
          <w:tblInd w:w="-142" w:type="dxa"/>
          <w:tblLook w:val="04A0"/>
        </w:tblPrEx>
        <w:tc>
          <w:tcPr>
            <w:tcW w:w="6663" w:type="dxa"/>
          </w:tcPr>
          <w:p w:rsidR="00514D59" w:rsidRPr="00A4518B" w:rsidP="0068504C" w14:paraId="198F51FC" w14:textId="77777777">
            <w:pPr>
              <w:tabs>
                <w:tab w:val="left" w:pos="1023"/>
              </w:tabs>
              <w:rPr>
                <w:rFonts w:ascii="Verdana" w:hAnsi="Verdana" w:cstheme="minorBidi"/>
                <w:sz w:val="18"/>
                <w:szCs w:val="18"/>
              </w:rPr>
            </w:pPr>
            <w:r w:rsidRPr="00A4518B">
              <w:rPr>
                <w:rFonts w:ascii="Verdana" w:hAnsi="Verdana" w:cstheme="minorBidi"/>
                <w:b/>
                <w:bCs/>
                <w:sz w:val="18"/>
                <w:szCs w:val="18"/>
              </w:rPr>
              <w:t>LinkedIn</w:t>
            </w:r>
            <w:r w:rsidRPr="00A4518B">
              <w:rPr>
                <w:rFonts w:ascii="Verdana" w:hAnsi="Verdana" w:cstheme="minorBidi"/>
                <w:b/>
                <w:bCs/>
                <w:sz w:val="18"/>
                <w:szCs w:val="18"/>
              </w:rPr>
              <w:tab/>
            </w:r>
            <w:r>
              <w:fldChar w:fldCharType="begin"/>
            </w:r>
            <w:r>
              <w:instrText xml:space="preserve"> HYPERLINK "https://il.linkedin.com/in/Assaf-Cahlon-a8750336" </w:instrText>
            </w:r>
            <w:r>
              <w:fldChar w:fldCharType="separate"/>
            </w:r>
            <w:r w:rsidRPr="00A4518B">
              <w:rPr>
                <w:rStyle w:val="Hyperlink"/>
                <w:rFonts w:ascii="Verdana" w:hAnsi="Verdana" w:cstheme="minorBidi"/>
                <w:sz w:val="18"/>
                <w:szCs w:val="18"/>
              </w:rPr>
              <w:t>https://il.linkedin.com/in/Assaf-Cahlon-a8750336</w:t>
            </w:r>
            <w:r>
              <w:fldChar w:fldCharType="end"/>
            </w:r>
          </w:p>
        </w:tc>
        <w:tc>
          <w:tcPr>
            <w:tcW w:w="4127" w:type="dxa"/>
          </w:tcPr>
          <w:p w:rsidR="00514D59" w:rsidRPr="00A4518B" w:rsidP="0068504C" w14:paraId="2A48EF57" w14:textId="77777777">
            <w:pPr>
              <w:tabs>
                <w:tab w:val="left" w:pos="1025"/>
              </w:tabs>
              <w:rPr>
                <w:rFonts w:ascii="Verdana" w:hAnsi="Verdana" w:cstheme="minorBidi"/>
                <w:sz w:val="18"/>
                <w:szCs w:val="18"/>
              </w:rPr>
            </w:pPr>
            <w:r w:rsidRPr="00A4518B">
              <w:rPr>
                <w:rFonts w:ascii="Verdana" w:hAnsi="Verdana" w:cstheme="minorBidi"/>
                <w:b/>
                <w:bCs/>
                <w:sz w:val="18"/>
                <w:szCs w:val="18"/>
              </w:rPr>
              <w:t>Address</w:t>
            </w:r>
            <w:r w:rsidRPr="00A4518B">
              <w:rPr>
                <w:rFonts w:ascii="Verdana" w:hAnsi="Verdana" w:cstheme="minorBidi"/>
                <w:b/>
                <w:bCs/>
                <w:sz w:val="18"/>
                <w:szCs w:val="18"/>
              </w:rPr>
              <w:tab/>
            </w:r>
            <w:r w:rsidRPr="00A4518B">
              <w:rPr>
                <w:rFonts w:ascii="Verdana" w:hAnsi="Verdana" w:cstheme="minorBidi"/>
                <w:sz w:val="18"/>
                <w:szCs w:val="18"/>
              </w:rPr>
              <w:t>Har Homa, Jerusalem</w:t>
            </w:r>
          </w:p>
        </w:tc>
      </w:tr>
    </w:tbl>
    <w:p w:rsidR="00514D59" w:rsidRPr="00A4518B" w:rsidP="00514D59" w14:paraId="236A7914" w14:textId="338EBAFF">
      <w:pPr>
        <w:spacing w:after="0"/>
        <w:rPr>
          <w:rFonts w:ascii="Verdana" w:hAnsi="Verdana" w:cstheme="minorBidi"/>
          <w:sz w:val="16"/>
          <w:szCs w:val="16"/>
        </w:rPr>
      </w:pPr>
      <w:r>
        <w:rPr>
          <w:rFonts w:ascii="Verdana" w:hAnsi="Verdana" w:cstheme="minorBidi"/>
          <w:b/>
          <w:bCs/>
          <w:sz w:val="20"/>
          <w:szCs w:val="20"/>
          <w:u w:val="single"/>
        </w:rPr>
        <w:t>Summary</w:t>
      </w:r>
    </w:p>
    <w:p w:rsidR="00514D59" w:rsidP="00C831FC" w14:paraId="7633EA50" w14:textId="7A1A058C">
      <w:pPr>
        <w:spacing w:after="0"/>
        <w:rPr>
          <w:rFonts w:ascii="Verdana" w:hAnsi="Verdana" w:cstheme="minorBidi"/>
          <w:sz w:val="20"/>
          <w:szCs w:val="20"/>
        </w:rPr>
      </w:pPr>
    </w:p>
    <w:p w:rsidR="00C831FC" w:rsidRPr="00C831FC" w:rsidP="00C831FC" w14:paraId="24A1E5C7" w14:textId="075F8990">
      <w:pPr>
        <w:spacing w:after="0"/>
        <w:rPr>
          <w:rFonts w:ascii="Verdana" w:hAnsi="Verdana" w:cstheme="minorBidi"/>
          <w:sz w:val="20"/>
          <w:szCs w:val="20"/>
        </w:rPr>
      </w:pPr>
      <w:r w:rsidRPr="00C831FC">
        <w:rPr>
          <w:rFonts w:ascii="Verdana" w:hAnsi="Verdana" w:cstheme="minorBidi"/>
          <w:sz w:val="20"/>
          <w:szCs w:val="20"/>
        </w:rPr>
        <w:t>Experienced solution architect and a Presale in the IT industry, as well as an account specialist in diverse fields.</w:t>
      </w:r>
      <w:r>
        <w:rPr>
          <w:rFonts w:ascii="Verdana" w:hAnsi="Verdana" w:cstheme="minorBidi"/>
          <w:sz w:val="20"/>
          <w:szCs w:val="20"/>
        </w:rPr>
        <w:t xml:space="preserve"> </w:t>
      </w:r>
      <w:r w:rsidRPr="00C831FC">
        <w:rPr>
          <w:rFonts w:ascii="Verdana" w:hAnsi="Verdana" w:cstheme="minorBidi"/>
          <w:sz w:val="20"/>
          <w:szCs w:val="20"/>
        </w:rPr>
        <w:t xml:space="preserve">Working with a </w:t>
      </w:r>
      <w:r>
        <w:rPr>
          <w:rFonts w:ascii="Verdana" w:hAnsi="Verdana" w:cstheme="minorBidi"/>
          <w:sz w:val="20"/>
          <w:szCs w:val="20"/>
        </w:rPr>
        <w:t>vast portfolio of cutting</w:t>
      </w:r>
      <w:r w:rsidRPr="00C831FC">
        <w:rPr>
          <w:rFonts w:ascii="Verdana" w:hAnsi="Verdana" w:cstheme="minorBidi"/>
          <w:sz w:val="20"/>
          <w:szCs w:val="20"/>
        </w:rPr>
        <w:t xml:space="preserve">-Edge technologies, both in Hardware and Software </w:t>
      </w:r>
    </w:p>
    <w:p w:rsidR="00C831FC" w:rsidRPr="00C831FC" w:rsidP="00C831FC" w14:paraId="71F8B81D" w14:textId="162554FF">
      <w:pPr>
        <w:spacing w:after="0"/>
        <w:rPr>
          <w:rFonts w:ascii="Verdana" w:hAnsi="Verdana" w:cstheme="minorBidi"/>
          <w:sz w:val="20"/>
          <w:szCs w:val="20"/>
        </w:rPr>
      </w:pPr>
      <w:r w:rsidRPr="00C831FC">
        <w:rPr>
          <w:rFonts w:ascii="Verdana" w:hAnsi="Verdana" w:cstheme="minorBidi"/>
          <w:sz w:val="20"/>
          <w:szCs w:val="20"/>
        </w:rPr>
        <w:t xml:space="preserve">Experience of about </w:t>
      </w:r>
      <w:r>
        <w:rPr>
          <w:rFonts w:ascii="Verdana" w:hAnsi="Verdana" w:cstheme="minorBidi"/>
          <w:sz w:val="20"/>
          <w:szCs w:val="20"/>
        </w:rPr>
        <w:t>4</w:t>
      </w:r>
      <w:r w:rsidRPr="00C831FC">
        <w:rPr>
          <w:rFonts w:ascii="Verdana" w:hAnsi="Verdana" w:cstheme="minorBidi"/>
          <w:sz w:val="20"/>
          <w:szCs w:val="20"/>
        </w:rPr>
        <w:t xml:space="preserve"> years in similar positions</w:t>
      </w:r>
      <w:r w:rsidRPr="00C831FC">
        <w:rPr>
          <w:rFonts w:ascii="Verdana" w:hAnsi="Verdana" w:cstheme="minorBidi"/>
          <w:sz w:val="20"/>
          <w:szCs w:val="20"/>
          <w:rtl/>
        </w:rPr>
        <w:t xml:space="preserve"> </w:t>
      </w:r>
      <w:r w:rsidRPr="00C831FC">
        <w:rPr>
          <w:rFonts w:ascii="Verdana" w:hAnsi="Verdana" w:cstheme="minorBidi"/>
          <w:sz w:val="20"/>
          <w:szCs w:val="20"/>
        </w:rPr>
        <w:t>as A Pre/ post sale and Project Manager.</w:t>
      </w:r>
    </w:p>
    <w:p w:rsidR="00C831FC" w:rsidRPr="00C831FC" w:rsidP="00C831FC" w14:paraId="6DBC32E8" w14:textId="77777777">
      <w:pPr>
        <w:spacing w:after="0"/>
        <w:rPr>
          <w:rFonts w:ascii="Verdana" w:hAnsi="Verdana" w:cstheme="minorBidi"/>
          <w:sz w:val="20"/>
          <w:szCs w:val="20"/>
        </w:rPr>
      </w:pPr>
      <w:r w:rsidRPr="00C831FC">
        <w:rPr>
          <w:rFonts w:ascii="Verdana" w:hAnsi="Verdana" w:cstheme="minorBidi"/>
          <w:sz w:val="20"/>
          <w:szCs w:val="20"/>
        </w:rPr>
        <w:t>Initiation and transportation of Complex technical Projects procedures among Mid and Enterprise organizations, both in Israel and overseas.</w:t>
      </w:r>
    </w:p>
    <w:p w:rsidR="00C831FC" w:rsidRPr="00C831FC" w:rsidP="00C831FC" w14:paraId="67F9F094" w14:textId="77777777">
      <w:pPr>
        <w:spacing w:after="0"/>
        <w:rPr>
          <w:rFonts w:ascii="Verdana" w:hAnsi="Verdana" w:cstheme="minorBidi"/>
          <w:sz w:val="20"/>
          <w:szCs w:val="20"/>
        </w:rPr>
      </w:pPr>
      <w:r w:rsidRPr="00C831FC">
        <w:rPr>
          <w:rFonts w:ascii="Verdana" w:hAnsi="Verdana" w:cstheme="minorBidi"/>
          <w:sz w:val="20"/>
          <w:szCs w:val="20"/>
        </w:rPr>
        <w:t>Provided technical &amp; Sales support which included: collaborating with the sales teams to define, designing complex solutions and detailing the technical aspects and feasibility of the proposed solutions; delivering Demos and Proof of Concepts; delivering technical assets, supporting critical situations and answering technical issues and RFP's.</w:t>
      </w:r>
    </w:p>
    <w:p w:rsidR="00C831FC" w:rsidRPr="00C831FC" w:rsidP="00C831FC" w14:paraId="5353D846" w14:textId="77777777">
      <w:pPr>
        <w:spacing w:after="0"/>
        <w:rPr>
          <w:rFonts w:ascii="Verdana" w:hAnsi="Verdana" w:cstheme="minorBidi"/>
          <w:sz w:val="20"/>
          <w:szCs w:val="20"/>
        </w:rPr>
      </w:pPr>
    </w:p>
    <w:p w:rsidR="00514D59" w:rsidRPr="00BC5070" w:rsidP="00514D59" w14:paraId="40B0ED6F" w14:textId="77777777">
      <w:pPr>
        <w:spacing w:after="0"/>
        <w:rPr>
          <w:rFonts w:ascii="Verdana" w:hAnsi="Verdana" w:cstheme="minorBidi"/>
          <w:b/>
          <w:bCs/>
          <w:sz w:val="20"/>
          <w:szCs w:val="20"/>
          <w:u w:val="single"/>
        </w:rPr>
      </w:pPr>
      <w:r w:rsidRPr="00BC5070">
        <w:rPr>
          <w:rFonts w:ascii="Verdana" w:hAnsi="Verdana" w:cstheme="minorBidi"/>
          <w:b/>
          <w:bCs/>
          <w:sz w:val="20"/>
          <w:szCs w:val="20"/>
          <w:u w:val="single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8947"/>
      </w:tblGrid>
      <w:tr w14:paraId="536F318F" w14:textId="77777777" w:rsidTr="0068504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071331" w:rsidP="00071331" w14:paraId="5AC870E9" w14:textId="4CF5563B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00041AF2">
              <w:rPr>
                <w:rFonts w:ascii="Verdana" w:hAnsi="Verdana" w:cstheme="minorBidi"/>
                <w:b/>
                <w:bCs/>
                <w:sz w:val="20"/>
                <w:szCs w:val="20"/>
              </w:rPr>
              <w:t>20</w:t>
            </w:r>
            <w:r>
              <w:rPr>
                <w:rFonts w:ascii="Verdana" w:hAnsi="Verdana" w:cstheme="minorBidi"/>
                <w:b/>
                <w:bCs/>
                <w:sz w:val="20"/>
                <w:szCs w:val="20"/>
              </w:rPr>
              <w:t>20</w:t>
            </w:r>
            <w:r w:rsidRPr="00041AF2">
              <w:rPr>
                <w:rFonts w:ascii="Verdana" w:hAnsi="Verdana" w:cstheme="minorBidi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Verdana" w:hAnsi="Verdana" w:cstheme="minorBidi"/>
                <w:b/>
                <w:bCs/>
                <w:sz w:val="20"/>
                <w:szCs w:val="20"/>
              </w:rPr>
              <w:t>2021</w:t>
            </w:r>
          </w:p>
          <w:p w:rsidR="00B073BE" w:rsidP="00070BA1" w14:paraId="5FD0403F" w14:textId="77777777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</w:p>
          <w:p w:rsidR="00EE1AC8" w:rsidP="00070BA1" w14:paraId="15B8A00A" w14:textId="77777777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</w:p>
          <w:p w:rsidR="00EE1AC8" w:rsidP="00070BA1" w14:paraId="6FE97313" w14:textId="77777777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</w:p>
          <w:p w:rsidR="00EE1AC8" w:rsidP="00070BA1" w14:paraId="4F94199F" w14:textId="77777777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</w:p>
          <w:p w:rsidR="00076B0B" w:rsidP="00070BA1" w14:paraId="381F3464" w14:textId="77777777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</w:p>
          <w:p w:rsidR="00076B0B" w:rsidP="00070BA1" w14:paraId="79D26C92" w14:textId="77777777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</w:p>
          <w:p w:rsidR="00076B0B" w:rsidP="00070BA1" w14:paraId="34381205" w14:textId="77777777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</w:p>
          <w:p w:rsidR="00076B0B" w:rsidP="00070BA1" w14:paraId="434E418B" w14:textId="77777777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</w:p>
          <w:p w:rsidR="00514D59" w:rsidRPr="00041AF2" w:rsidP="00070BA1" w14:paraId="5E91843A" w14:textId="66180A41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00041AF2">
              <w:rPr>
                <w:rFonts w:ascii="Verdana" w:hAnsi="Verdana" w:cstheme="minorBidi"/>
                <w:b/>
                <w:bCs/>
                <w:sz w:val="20"/>
                <w:szCs w:val="20"/>
              </w:rPr>
              <w:t xml:space="preserve">2016 – </w:t>
            </w:r>
            <w:r w:rsidR="00070BA1">
              <w:rPr>
                <w:rFonts w:ascii="Verdana" w:hAnsi="Verdana" w:cstheme="minorBidi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947" w:type="dxa"/>
          </w:tcPr>
          <w:p w:rsidR="00EE1AC8" w:rsidP="00EE1AC8" w14:paraId="0D39FF7C" w14:textId="76403E8C">
            <w:pPr>
              <w:spacing w:before="120" w:after="120"/>
              <w:rPr>
                <w:rFonts w:ascii="Verdana" w:hAnsi="Verdana" w:cstheme="minorBidi"/>
                <w:sz w:val="20"/>
                <w:szCs w:val="20"/>
              </w:rPr>
            </w:pPr>
            <w:r>
              <w:rPr>
                <w:rFonts w:ascii="Verdana" w:hAnsi="Verdana" w:cstheme="minorBidi"/>
                <w:b/>
                <w:bCs/>
                <w:sz w:val="20"/>
                <w:szCs w:val="20"/>
              </w:rPr>
              <w:t xml:space="preserve">Solution Architect &amp; Presale </w:t>
            </w:r>
            <w:r w:rsidR="00071331">
              <w:rPr>
                <w:rFonts w:ascii="Verdana" w:hAnsi="Verdana" w:cstheme="minorBidi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="Verdana" w:hAnsi="Verdana" w:cstheme="minorBidi"/>
                <w:sz w:val="20"/>
                <w:szCs w:val="20"/>
              </w:rPr>
              <w:t>Malam Team</w:t>
            </w:r>
            <w:r>
              <w:rPr>
                <w:rFonts w:ascii="Verdana" w:hAnsi="Verdana" w:cstheme="minorBidi"/>
                <w:sz w:val="20"/>
                <w:szCs w:val="20"/>
              </w:rPr>
              <w:t>.</w:t>
            </w:r>
          </w:p>
          <w:p w:rsidR="00EE1AC8" w:rsidP="00076B0B" w14:paraId="19AC87F5" w14:textId="77C001B5">
            <w:pPr>
              <w:spacing w:before="120" w:after="120" w:line="240" w:lineRule="auto"/>
              <w:rPr>
                <w:rFonts w:ascii="Verdana" w:hAnsi="Verdana" w:cstheme="minorBidi"/>
                <w:sz w:val="20"/>
                <w:szCs w:val="20"/>
              </w:rPr>
            </w:pPr>
            <w:r>
              <w:rPr>
                <w:rFonts w:ascii="Verdana" w:hAnsi="Verdana" w:cstheme="minorBidi"/>
                <w:sz w:val="20"/>
                <w:szCs w:val="20"/>
              </w:rPr>
              <w:t>Solution Architect for the Enterprise and Midmarket.</w:t>
            </w:r>
          </w:p>
          <w:p w:rsidR="00EE1AC8" w:rsidP="00076B0B" w14:paraId="1C0E6DE6" w14:textId="2E0740D7">
            <w:pPr>
              <w:spacing w:before="120" w:after="120" w:line="240" w:lineRule="auto"/>
              <w:rPr>
                <w:rFonts w:ascii="Verdana" w:hAnsi="Verdana" w:cstheme="minorBidi"/>
                <w:sz w:val="20"/>
                <w:szCs w:val="20"/>
              </w:rPr>
            </w:pPr>
            <w:r>
              <w:rPr>
                <w:rFonts w:ascii="Verdana" w:hAnsi="Verdana" w:cstheme="minorBidi"/>
                <w:sz w:val="20"/>
                <w:szCs w:val="20"/>
              </w:rPr>
              <w:t>Working experience with a wide range of storage vendors like –</w:t>
            </w:r>
            <w:r w:rsidR="00076B0B">
              <w:rPr>
                <w:rFonts w:ascii="Verdana" w:hAnsi="Verdana" w:cstheme="minorBid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Bidi"/>
                <w:sz w:val="20"/>
                <w:szCs w:val="20"/>
              </w:rPr>
              <w:t>HPE, Dell, IBM, NetApp</w:t>
            </w:r>
            <w:r w:rsidR="00076B0B">
              <w:rPr>
                <w:rFonts w:ascii="Verdana" w:hAnsi="Verdana" w:cstheme="minorBidi"/>
                <w:sz w:val="20"/>
                <w:szCs w:val="20"/>
              </w:rPr>
              <w:t>.</w:t>
            </w:r>
            <w:r>
              <w:rPr>
                <w:rFonts w:ascii="Verdana" w:hAnsi="Verdana" w:cstheme="minorBidi"/>
                <w:sz w:val="20"/>
                <w:szCs w:val="20"/>
              </w:rPr>
              <w:t xml:space="preserve"> </w:t>
            </w:r>
          </w:p>
          <w:p w:rsidR="00B073BE" w:rsidRPr="00076B0B" w:rsidP="00076B0B" w14:paraId="784D5140" w14:textId="6AF559F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Verdana" w:hAnsi="Verdana" w:cstheme="minorBidi"/>
                <w:sz w:val="20"/>
                <w:szCs w:val="20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Experience with Storage, Virtualization and Hyper-Converge architectural design like VMware, Hyper-V, vSAN and Nutanix.</w:t>
            </w:r>
          </w:p>
          <w:p w:rsidR="00076B0B" w:rsidRPr="00076B0B" w:rsidP="00076B0B" w14:paraId="618A6938" w14:textId="2AC8894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Verdana" w:hAnsi="Verdana" w:cstheme="minorBidi"/>
                <w:sz w:val="20"/>
                <w:szCs w:val="20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Experience with military and security organizations in planning and implementing complex projects, which include both traditional and new technologies.</w:t>
            </w:r>
          </w:p>
          <w:p w:rsidR="00B073BE" w:rsidP="00076B0B" w14:paraId="1943DA31" w14:textId="7B4A2D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Experience and practical experience in architectural design for backup BCP/DR complex solutions.</w:t>
            </w:r>
          </w:p>
          <w:p w:rsidR="00EE1AC8" w:rsidRPr="00076B0B" w:rsidP="00076B0B" w14:paraId="10D35B1A" w14:textId="7DF4D3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Wide experience with management and planning of projects consisting of all the worlds of infrastructure (Servers, HCI, Virtualization, etc.) networking and information security.</w:t>
            </w:r>
          </w:p>
          <w:p w:rsidR="00514D59" w:rsidRPr="00041AF2" w:rsidP="0068504C" w14:paraId="0F8A9B29" w14:textId="69F90D81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>
              <w:rPr>
                <w:rFonts w:ascii="Verdana" w:hAnsi="Verdana" w:cstheme="minorBidi"/>
                <w:b/>
                <w:bCs/>
                <w:sz w:val="20"/>
                <w:szCs w:val="20"/>
              </w:rPr>
              <w:t xml:space="preserve">Solution Architect &amp; Presale </w:t>
            </w:r>
            <w:r w:rsidR="00C831FC">
              <w:rPr>
                <w:rFonts w:ascii="Verdana" w:hAnsi="Verdana" w:cstheme="minorBidi"/>
                <w:sz w:val="20"/>
                <w:szCs w:val="20"/>
              </w:rPr>
              <w:t>| Cyberbit</w:t>
            </w:r>
          </w:p>
        </w:tc>
      </w:tr>
      <w:tr w14:paraId="2E7AFF45" w14:textId="77777777" w:rsidTr="0068504C">
        <w:tblPrEx>
          <w:tblW w:w="0" w:type="auto"/>
          <w:tblLook w:val="04A0"/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514D59" w:rsidRPr="00D5553C" w:rsidP="0068504C" w14:paraId="6BCD2798" w14:textId="77777777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8947" w:type="dxa"/>
          </w:tcPr>
          <w:p w:rsidR="00514D59" w:rsidP="001C42FC" w14:paraId="3874DA98" w14:textId="28EF11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514D59">
              <w:rPr>
                <w:rFonts w:ascii="Verdana" w:hAnsi="Verdana" w:cstheme="minorBidi"/>
                <w:sz w:val="18"/>
                <w:szCs w:val="18"/>
              </w:rPr>
              <w:t>Working with NAM, EMEA and APAC sales representatives to ensure their prospective customers find the best possible technology and enrichment for their infrastructure with a subscription-based sales engagement for on premise and cloud (SaaS) based products.</w:t>
            </w:r>
          </w:p>
          <w:p w:rsidR="00514D59" w:rsidP="001C42FC" w14:paraId="75F2D41B" w14:textId="5226F1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514D59">
              <w:rPr>
                <w:rFonts w:ascii="Verdana" w:hAnsi="Verdana" w:cstheme="minorBidi"/>
                <w:sz w:val="18"/>
                <w:szCs w:val="18"/>
              </w:rPr>
              <w:t>Provide prospects initial product evaluations, product demonstrations and develop sample integrations for POC purposes. Responsible for coaching and enablement of local SE’s</w:t>
            </w:r>
            <w:r>
              <w:rPr>
                <w:rFonts w:ascii="Verdana" w:hAnsi="Verdana" w:cstheme="minorBidi"/>
                <w:sz w:val="18"/>
                <w:szCs w:val="18"/>
              </w:rPr>
              <w:t>.</w:t>
            </w:r>
          </w:p>
          <w:p w:rsidR="00514D59" w:rsidP="00514D59" w14:paraId="7FBFF64F" w14:textId="77777777">
            <w:p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</w:p>
          <w:p w:rsidR="00514D59" w:rsidP="00514D59" w14:paraId="02592120" w14:textId="7D8A143A">
            <w:pPr>
              <w:spacing w:after="0" w:line="240" w:lineRule="auto"/>
              <w:rPr>
                <w:rFonts w:ascii="Verdana" w:hAnsi="Verdana" w:cstheme="minorBidi"/>
                <w:sz w:val="20"/>
                <w:szCs w:val="20"/>
              </w:rPr>
            </w:pPr>
            <w:r>
              <w:rPr>
                <w:rFonts w:ascii="Verdana" w:hAnsi="Verdana" w:cstheme="minorBidi"/>
                <w:b/>
                <w:bCs/>
                <w:sz w:val="20"/>
                <w:szCs w:val="20"/>
              </w:rPr>
              <w:t xml:space="preserve">Training Department Manager </w:t>
            </w:r>
            <w:r w:rsidR="00C831FC">
              <w:rPr>
                <w:rFonts w:ascii="Verdana" w:hAnsi="Verdana" w:cstheme="minorBidi"/>
                <w:sz w:val="20"/>
                <w:szCs w:val="20"/>
              </w:rPr>
              <w:t>| Cyberbit</w:t>
            </w:r>
          </w:p>
          <w:p w:rsidR="00070BA1" w:rsidP="00514D59" w14:paraId="305875CF" w14:textId="77777777">
            <w:pPr>
              <w:spacing w:after="0" w:line="240" w:lineRule="auto"/>
              <w:rPr>
                <w:rFonts w:ascii="Verdana" w:hAnsi="Verdana" w:cstheme="minorBidi"/>
                <w:sz w:val="20"/>
                <w:szCs w:val="20"/>
              </w:rPr>
            </w:pPr>
          </w:p>
          <w:p w:rsidR="00514D59" w:rsidP="00514D59" w14:paraId="4CAC4DF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514D59">
              <w:rPr>
                <w:rFonts w:ascii="Verdana" w:hAnsi="Verdana" w:cstheme="minorBidi"/>
                <w:sz w:val="18"/>
                <w:szCs w:val="18"/>
              </w:rPr>
              <w:t>Technical training of cyber attack scenarios, deep understanding of attack vectors, network propagation concepts and mitigation best practice.</w:t>
            </w:r>
          </w:p>
          <w:p w:rsidR="00514D59" w:rsidP="00514D59" w14:paraId="0938877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514D59">
              <w:rPr>
                <w:rFonts w:ascii="Verdana" w:hAnsi="Verdana" w:cstheme="minorBidi"/>
                <w:sz w:val="18"/>
                <w:szCs w:val="18"/>
              </w:rPr>
              <w:t>Recruiting, training and managing onboarding trainers, pushing team members personal development to ensure career development.</w:t>
            </w:r>
          </w:p>
          <w:p w:rsidR="00514D59" w:rsidP="00514D59" w14:paraId="58B21F5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514D59">
              <w:rPr>
                <w:rFonts w:ascii="Verdana" w:hAnsi="Verdana" w:cstheme="minorBidi"/>
                <w:sz w:val="18"/>
                <w:szCs w:val="18"/>
              </w:rPr>
              <w:t>Designing and implementing internal procedures to maximize teamwork and efficiencies.</w:t>
            </w:r>
          </w:p>
          <w:p w:rsidR="00514D59" w:rsidP="00514D59" w14:paraId="446A675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514D59">
              <w:rPr>
                <w:rFonts w:ascii="Verdana" w:hAnsi="Verdana" w:cstheme="minorBidi"/>
                <w:sz w:val="18"/>
                <w:szCs w:val="18"/>
              </w:rPr>
              <w:t>Managing Hackathon workshops worldwide.</w:t>
            </w:r>
          </w:p>
          <w:p w:rsidR="00514D59" w:rsidP="00514D59" w14:paraId="410C2B2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514D59">
              <w:rPr>
                <w:rFonts w:ascii="Verdana" w:hAnsi="Verdana" w:cstheme="minorBidi"/>
                <w:sz w:val="18"/>
                <w:szCs w:val="18"/>
              </w:rPr>
              <w:t>Constructed visual aids to use while leading presentations and orientations.</w:t>
            </w:r>
          </w:p>
          <w:p w:rsidR="00514D59" w:rsidP="00514D59" w14:paraId="0AE18018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 w:rsidRPr="00514D59">
              <w:rPr>
                <w:rFonts w:ascii="Verdana" w:hAnsi="Verdana" w:cstheme="minorBidi"/>
                <w:sz w:val="18"/>
                <w:szCs w:val="18"/>
              </w:rPr>
              <w:t>Developing attack scenarios (Kali, Metasploit, PowerShell etc.).</w:t>
            </w:r>
          </w:p>
          <w:p w:rsidR="00070BA1" w:rsidP="00070BA1" w14:paraId="07FBE047" w14:textId="77777777">
            <w:p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</w:p>
          <w:p w:rsidR="00070BA1" w:rsidP="00070BA1" w14:paraId="64D7C92D" w14:textId="0C30D86C">
            <w:pPr>
              <w:spacing w:after="0" w:line="240" w:lineRule="auto"/>
              <w:rPr>
                <w:rFonts w:ascii="Verdana" w:hAnsi="Verdana" w:cstheme="minorBidi"/>
                <w:sz w:val="20"/>
                <w:szCs w:val="20"/>
              </w:rPr>
            </w:pPr>
            <w:r>
              <w:rPr>
                <w:rFonts w:ascii="Verdana" w:hAnsi="Verdana" w:cstheme="minorBidi"/>
                <w:b/>
                <w:bCs/>
                <w:sz w:val="20"/>
                <w:szCs w:val="20"/>
              </w:rPr>
              <w:t xml:space="preserve">Professional Services Manager </w:t>
            </w:r>
            <w:r w:rsidR="00C831FC">
              <w:rPr>
                <w:rFonts w:ascii="Verdana" w:hAnsi="Verdana" w:cstheme="minorBidi"/>
                <w:sz w:val="20"/>
                <w:szCs w:val="20"/>
              </w:rPr>
              <w:t>| Cyberbit</w:t>
            </w:r>
          </w:p>
          <w:p w:rsidR="00070BA1" w:rsidP="00070BA1" w14:paraId="454DA4D4" w14:textId="77777777">
            <w:pPr>
              <w:spacing w:after="0" w:line="240" w:lineRule="auto"/>
              <w:rPr>
                <w:rFonts w:ascii="Verdana" w:hAnsi="Verdana" w:cstheme="minorBidi"/>
                <w:sz w:val="20"/>
                <w:szCs w:val="20"/>
              </w:rPr>
            </w:pPr>
          </w:p>
          <w:p w:rsidR="00070BA1" w:rsidP="00070BA1" w14:paraId="4EB93EE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20"/>
                <w:szCs w:val="20"/>
              </w:rPr>
            </w:pPr>
            <w:r w:rsidRPr="00070BA1">
              <w:rPr>
                <w:rFonts w:ascii="Verdana" w:hAnsi="Verdana" w:cstheme="minorBidi"/>
                <w:sz w:val="20"/>
                <w:szCs w:val="20"/>
              </w:rPr>
              <w:t>On site implementation, installation and maintenance of a cyber security product for local and international customers. Including configuration of Hypervisors, network appliances, firewalls, endpoint protection and SIEM.</w:t>
            </w:r>
          </w:p>
          <w:p w:rsidR="00070BA1" w:rsidP="00070BA1" w14:paraId="33AF9869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20"/>
                <w:szCs w:val="20"/>
              </w:rPr>
            </w:pPr>
            <w:r w:rsidRPr="00070BA1">
              <w:rPr>
                <w:rFonts w:ascii="Verdana" w:hAnsi="Verdana" w:cstheme="minorBidi"/>
                <w:sz w:val="20"/>
                <w:szCs w:val="20"/>
              </w:rPr>
              <w:t>Leading advanced digital solutions implementations to achieve organizational goals</w:t>
            </w:r>
          </w:p>
          <w:p w:rsidR="00070BA1" w:rsidP="00070BA1" w14:paraId="7276C238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20"/>
                <w:szCs w:val="20"/>
              </w:rPr>
            </w:pPr>
            <w:r w:rsidRPr="00070BA1">
              <w:rPr>
                <w:rFonts w:ascii="Verdana" w:hAnsi="Verdana" w:cstheme="minorBidi"/>
                <w:sz w:val="20"/>
                <w:szCs w:val="20"/>
              </w:rPr>
              <w:t>Enforcing SOPs; Manage work plans and budget</w:t>
            </w:r>
          </w:p>
          <w:p w:rsidR="00070BA1" w:rsidP="00070BA1" w14:paraId="5105C28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20"/>
                <w:szCs w:val="20"/>
              </w:rPr>
            </w:pPr>
            <w:r w:rsidRPr="00070BA1">
              <w:rPr>
                <w:rFonts w:ascii="Verdana" w:hAnsi="Verdana" w:cstheme="minorBidi"/>
                <w:sz w:val="20"/>
                <w:szCs w:val="20"/>
              </w:rPr>
              <w:t>Manage relevant contracts and procurement, budgetary monitoring, employees and IT contractors.</w:t>
            </w:r>
          </w:p>
          <w:p w:rsidR="00070BA1" w:rsidRPr="00070BA1" w:rsidP="00070BA1" w14:paraId="650462F9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inorBidi"/>
                <w:sz w:val="20"/>
                <w:szCs w:val="20"/>
              </w:rPr>
            </w:pPr>
            <w:r w:rsidRPr="00070BA1">
              <w:rPr>
                <w:rFonts w:ascii="Verdana" w:hAnsi="Verdana" w:cstheme="minorBidi"/>
                <w:sz w:val="20"/>
                <w:szCs w:val="20"/>
              </w:rPr>
              <w:t>Created policies, procedures and standards to provide product offering to the costumers.</w:t>
            </w:r>
          </w:p>
          <w:p w:rsidR="00070BA1" w:rsidP="00070BA1" w14:paraId="7455D18E" w14:textId="77777777">
            <w:p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</w:p>
          <w:p w:rsidR="00070BA1" w:rsidRPr="00070BA1" w:rsidP="00070BA1" w14:paraId="1B553265" w14:textId="77777777">
            <w:p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</w:p>
        </w:tc>
      </w:tr>
    </w:tbl>
    <w:p w:rsidR="00B073BE" w14:paraId="432A5C21" w14:textId="2D1478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8947"/>
      </w:tblGrid>
      <w:tr w14:paraId="56931201" w14:textId="77777777" w:rsidTr="0068504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514D59" w:rsidRPr="00BC5070" w:rsidP="0068504C" w14:paraId="3F9FC4D8" w14:textId="3FBFFBC4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00BC5070">
              <w:rPr>
                <w:rFonts w:ascii="Verdana" w:hAnsi="Verdana" w:cstheme="minorBidi"/>
                <w:b/>
                <w:bCs/>
                <w:sz w:val="20"/>
                <w:szCs w:val="20"/>
              </w:rPr>
              <w:t>2013 - 2016</w:t>
            </w:r>
          </w:p>
        </w:tc>
        <w:tc>
          <w:tcPr>
            <w:tcW w:w="8947" w:type="dxa"/>
          </w:tcPr>
          <w:p w:rsidR="00514D59" w:rsidRPr="00BC5070" w:rsidP="0068504C" w14:paraId="6F4F76F2" w14:textId="36BC12B4">
            <w:pPr>
              <w:spacing w:before="120" w:after="120"/>
              <w:rPr>
                <w:rFonts w:ascii="Verdana" w:hAnsi="Verdana" w:cstheme="minorBidi"/>
                <w:sz w:val="20"/>
                <w:szCs w:val="20"/>
              </w:rPr>
            </w:pPr>
            <w:r w:rsidRPr="00BC5070">
              <w:rPr>
                <w:rFonts w:ascii="Verdana" w:hAnsi="Verdana" w:cstheme="minorBidi"/>
                <w:b/>
                <w:bCs/>
                <w:sz w:val="20"/>
                <w:szCs w:val="20"/>
              </w:rPr>
              <w:t>Professional Services Engineer</w:t>
            </w:r>
            <w:r w:rsidRPr="00BC5070">
              <w:rPr>
                <w:rFonts w:ascii="Verdana" w:hAnsi="Verdana" w:cstheme="minorBidi"/>
                <w:sz w:val="20"/>
                <w:szCs w:val="20"/>
              </w:rPr>
              <w:t xml:space="preserve"> | Business Solutions Unit, Bezeq Int</w:t>
            </w:r>
            <w:r>
              <w:rPr>
                <w:rFonts w:ascii="Verdana" w:hAnsi="Verdana" w:cstheme="minorBidi"/>
                <w:sz w:val="20"/>
                <w:szCs w:val="20"/>
              </w:rPr>
              <w:t>l.</w:t>
            </w:r>
          </w:p>
        </w:tc>
      </w:tr>
      <w:tr w14:paraId="03E48F67" w14:textId="77777777" w:rsidTr="0068504C">
        <w:tblPrEx>
          <w:tblW w:w="0" w:type="auto"/>
          <w:tblLook w:val="04A0"/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514D59" w:rsidRPr="00D5553C" w:rsidP="0068504C" w14:paraId="6326A660" w14:textId="77777777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8947" w:type="dxa"/>
          </w:tcPr>
          <w:p w:rsidR="00514D59" w:rsidP="00514D59" w14:paraId="5CC98DE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Plan and execute IT infra. projects, involving servers, virtualization, storage and backup</w:t>
            </w:r>
          </w:p>
          <w:p w:rsidR="00514D59" w:rsidP="00514D59" w14:paraId="3B56FA98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 xml:space="preserve">Plan and establish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Microsoft Core Infrastructure and Active Directory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environments</w:t>
            </w:r>
          </w:p>
          <w:p w:rsidR="00514D59" w:rsidP="00514D59" w14:paraId="12D85AD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 xml:space="preserve">Set up and upgrade email systems -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Microsoft Exchange 2010/2013/2016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,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Office 365</w:t>
            </w:r>
          </w:p>
          <w:p w:rsidR="00514D59" w:rsidP="00514D59" w14:paraId="112261E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Set up SAN infrastructures; Manage EMC, IBM and HP storage systems</w:t>
            </w:r>
          </w:p>
          <w:p w:rsidR="00514D59" w:rsidP="00514D59" w14:paraId="6F125BF7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 xml:space="preserve">Set up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NetApp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,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EMC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and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 xml:space="preserve">HP </w:t>
            </w:r>
            <w:r>
              <w:rPr>
                <w:rFonts w:ascii="Verdana" w:hAnsi="Verdana" w:cstheme="minorBidi"/>
                <w:sz w:val="18"/>
                <w:szCs w:val="18"/>
              </w:rPr>
              <w:t>central storage systems</w:t>
            </w:r>
          </w:p>
          <w:p w:rsidR="00514D59" w:rsidP="00514D59" w14:paraId="2E5F0167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 xml:space="preserve">Set up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Symantec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,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ARCserve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and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Veeam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central backup systems</w:t>
            </w:r>
          </w:p>
          <w:p w:rsidR="00514D59" w:rsidP="00514D59" w14:paraId="0DC58AD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Set up VMWare and Microsoft virtualization environments</w:t>
            </w:r>
          </w:p>
          <w:p w:rsidR="00514D59" w:rsidP="00514D59" w14:paraId="6E6BF2F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Design business recovery, set up DR sites and replication solutions</w:t>
            </w:r>
          </w:p>
          <w:p w:rsidR="00514D59" w:rsidP="00514D59" w14:paraId="3E556CB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Resolve Tier 3/3 complex issues</w:t>
            </w:r>
          </w:p>
          <w:p w:rsidR="00514D59" w:rsidP="00514D59" w14:paraId="6E3860C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Author SOPs, low-level design and professional training documentation</w:t>
            </w:r>
          </w:p>
        </w:tc>
      </w:tr>
      <w:tr w14:paraId="3F39A044" w14:textId="77777777" w:rsidTr="0068504C">
        <w:tblPrEx>
          <w:tblW w:w="0" w:type="auto"/>
          <w:tblLook w:val="04A0"/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514D59" w:rsidRPr="00BC5070" w:rsidP="0068504C" w14:paraId="725E1A63" w14:textId="77777777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00BC5070">
              <w:rPr>
                <w:rFonts w:ascii="Verdana" w:hAnsi="Verdana" w:cstheme="minorBidi"/>
                <w:b/>
                <w:bCs/>
                <w:sz w:val="20"/>
                <w:szCs w:val="20"/>
              </w:rPr>
              <w:t>2009 – 2013</w:t>
            </w:r>
          </w:p>
        </w:tc>
        <w:tc>
          <w:tcPr>
            <w:tcW w:w="8947" w:type="dxa"/>
          </w:tcPr>
          <w:p w:rsidR="00514D59" w:rsidRPr="00BC5070" w:rsidP="0068504C" w14:paraId="1F273C1B" w14:textId="308357F1">
            <w:pPr>
              <w:spacing w:before="120" w:after="120"/>
              <w:rPr>
                <w:rFonts w:ascii="Verdana" w:hAnsi="Verdana" w:cstheme="minorBidi"/>
                <w:sz w:val="20"/>
                <w:szCs w:val="20"/>
              </w:rPr>
            </w:pPr>
            <w:r w:rsidRPr="00BC5070">
              <w:rPr>
                <w:rFonts w:ascii="Verdana" w:hAnsi="Verdana" w:cstheme="minorBidi"/>
                <w:b/>
                <w:bCs/>
                <w:sz w:val="20"/>
                <w:szCs w:val="20"/>
              </w:rPr>
              <w:t>Professional Services Engineer</w:t>
            </w:r>
            <w:r w:rsidRPr="00BC5070">
              <w:rPr>
                <w:rFonts w:ascii="Verdana" w:hAnsi="Verdana" w:cstheme="minorBidi"/>
                <w:sz w:val="20"/>
                <w:szCs w:val="20"/>
              </w:rPr>
              <w:t xml:space="preserve"> | Glasshou</w:t>
            </w:r>
            <w:r w:rsidR="00C831FC">
              <w:rPr>
                <w:rFonts w:ascii="Verdana" w:hAnsi="Verdana" w:cstheme="minorBidi"/>
                <w:sz w:val="20"/>
                <w:szCs w:val="20"/>
              </w:rPr>
              <w:t>se, Taldor Communication,</w:t>
            </w:r>
          </w:p>
        </w:tc>
      </w:tr>
      <w:tr w14:paraId="16A1BD6E" w14:textId="77777777" w:rsidTr="0068504C">
        <w:tblPrEx>
          <w:tblW w:w="0" w:type="auto"/>
          <w:tblLook w:val="04A0"/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514D59" w:rsidRPr="00D5553C" w:rsidP="0068504C" w14:paraId="20C61CFB" w14:textId="77777777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8947" w:type="dxa"/>
          </w:tcPr>
          <w:p w:rsidR="00514D59" w:rsidP="00514D59" w14:paraId="6B529F9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Plan and execute IT infra. Projects, involving servers, virtualization, storage and backup</w:t>
            </w:r>
          </w:p>
          <w:p w:rsidR="00514D59" w:rsidP="00514D59" w14:paraId="5BC0B4C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Provide end-to-end solutions in various technological areas, from post-sale to delivery phase</w:t>
            </w:r>
          </w:p>
          <w:p w:rsidR="00514D59" w:rsidP="00514D59" w14:paraId="0AE4F39E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Manage and maintain 1200 Windows servers across multiple sites</w:t>
            </w:r>
          </w:p>
          <w:p w:rsidR="00514D59" w:rsidP="00514D59" w14:paraId="0C62B16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 xml:space="preserve">Plan and establish </w:t>
            </w:r>
            <w:r w:rsidRPr="002F6612">
              <w:rPr>
                <w:rFonts w:ascii="Verdana" w:hAnsi="Verdana" w:cstheme="minorBidi"/>
                <w:sz w:val="18"/>
                <w:szCs w:val="18"/>
              </w:rPr>
              <w:t>Microsoft Core Infrastructure and Active Directory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environments</w:t>
            </w:r>
          </w:p>
          <w:p w:rsidR="00514D59" w:rsidP="00514D59" w14:paraId="413C1D9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 xml:space="preserve">Set up and upgrade email systems -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Microsoft Exchange 2010/2013/2016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,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Office 365</w:t>
            </w:r>
          </w:p>
          <w:p w:rsidR="00514D59" w:rsidP="00514D59" w14:paraId="3A4943D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Set up SAN infrastructures; Manage EMC, IBM and HP storage systems</w:t>
            </w:r>
          </w:p>
          <w:p w:rsidR="00514D59" w:rsidP="00514D59" w14:paraId="27BD4CB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 xml:space="preserve">Set up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NetApp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,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EMC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and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 xml:space="preserve">HP </w:t>
            </w:r>
            <w:r>
              <w:rPr>
                <w:rFonts w:ascii="Verdana" w:hAnsi="Verdana" w:cstheme="minorBidi"/>
                <w:sz w:val="18"/>
                <w:szCs w:val="18"/>
              </w:rPr>
              <w:t>central storage systems</w:t>
            </w:r>
          </w:p>
          <w:p w:rsidR="00514D59" w:rsidP="00514D59" w14:paraId="2435547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 xml:space="preserve">Set up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Symantec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,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ARCserve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and </w:t>
            </w:r>
            <w:r w:rsidRPr="001D0E32">
              <w:rPr>
                <w:rFonts w:ascii="Verdana" w:hAnsi="Verdana" w:cstheme="minorBidi"/>
                <w:sz w:val="18"/>
                <w:szCs w:val="18"/>
              </w:rPr>
              <w:t>Veeam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central backup systems</w:t>
            </w:r>
          </w:p>
          <w:p w:rsidR="00514D59" w:rsidP="00514D59" w14:paraId="2CF5108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Set up VMWare and Microsoft virtualization environments</w:t>
            </w:r>
          </w:p>
          <w:p w:rsidR="00514D59" w:rsidP="00514D59" w14:paraId="5086C0B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Design business recovery, set up DR sites and replication solutions</w:t>
            </w:r>
          </w:p>
          <w:p w:rsidR="00514D59" w:rsidP="00514D59" w14:paraId="5C9CDC0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Resolve Tier 3/3 complex issues</w:t>
            </w:r>
          </w:p>
          <w:p w:rsidR="00514D59" w:rsidP="00514D59" w14:paraId="08B158A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Author SOPs, low-level design and professional training documentation</w:t>
            </w:r>
          </w:p>
        </w:tc>
      </w:tr>
      <w:tr w14:paraId="5F6F6816" w14:textId="77777777" w:rsidTr="0068504C">
        <w:tblPrEx>
          <w:tblW w:w="0" w:type="auto"/>
          <w:tblLook w:val="04A0"/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514D59" w:rsidRPr="00BC5070" w:rsidP="0068504C" w14:paraId="55ECED7E" w14:textId="77777777">
            <w:pPr>
              <w:spacing w:before="120" w:after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00BC5070">
              <w:rPr>
                <w:rFonts w:ascii="Verdana" w:hAnsi="Verdana" w:cstheme="minorBidi"/>
                <w:b/>
                <w:bCs/>
                <w:sz w:val="20"/>
                <w:szCs w:val="20"/>
              </w:rPr>
              <w:t>2006 – 2009</w:t>
            </w:r>
          </w:p>
        </w:tc>
        <w:tc>
          <w:tcPr>
            <w:tcW w:w="8947" w:type="dxa"/>
          </w:tcPr>
          <w:p w:rsidR="00514D59" w:rsidRPr="00BC5070" w:rsidP="0068504C" w14:paraId="7D5FCE04" w14:textId="597589F3">
            <w:pPr>
              <w:spacing w:before="120" w:after="120"/>
              <w:rPr>
                <w:rFonts w:ascii="Verdana" w:hAnsi="Verdana" w:cstheme="minorBidi"/>
                <w:sz w:val="20"/>
                <w:szCs w:val="20"/>
              </w:rPr>
            </w:pPr>
            <w:r w:rsidRPr="00BC5070">
              <w:rPr>
                <w:rFonts w:ascii="Verdana" w:hAnsi="Verdana" w:cstheme="minorBidi"/>
                <w:b/>
                <w:bCs/>
                <w:sz w:val="20"/>
                <w:szCs w:val="20"/>
              </w:rPr>
              <w:t>System</w:t>
            </w:r>
            <w:r>
              <w:rPr>
                <w:rFonts w:ascii="Verdana" w:hAnsi="Verdana" w:cstheme="minorBidi"/>
                <w:b/>
                <w:bCs/>
                <w:sz w:val="20"/>
                <w:szCs w:val="20"/>
              </w:rPr>
              <w:t>s</w:t>
            </w:r>
            <w:r w:rsidRPr="00BC5070">
              <w:rPr>
                <w:rFonts w:ascii="Verdana" w:hAnsi="Verdana" w:cstheme="minorBidi"/>
                <w:b/>
                <w:bCs/>
                <w:sz w:val="20"/>
                <w:szCs w:val="20"/>
              </w:rPr>
              <w:t xml:space="preserve"> and Networks Team Leader</w:t>
            </w:r>
            <w:r w:rsidR="00C831FC">
              <w:rPr>
                <w:rFonts w:ascii="Verdana" w:hAnsi="Verdana" w:cstheme="minorBidi"/>
                <w:sz w:val="20"/>
                <w:szCs w:val="20"/>
              </w:rPr>
              <w:t xml:space="preserve"> | Tuttnauer</w:t>
            </w:r>
          </w:p>
        </w:tc>
      </w:tr>
      <w:tr w14:paraId="6F109928" w14:textId="77777777" w:rsidTr="0068504C">
        <w:tblPrEx>
          <w:tblW w:w="0" w:type="auto"/>
          <w:tblLook w:val="04A0"/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514D59" w:rsidP="0068504C" w14:paraId="4FF8FEEA" w14:textId="77777777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8947" w:type="dxa"/>
          </w:tcPr>
          <w:p w:rsidR="00514D59" w:rsidP="00514D59" w14:paraId="1E58389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Manage and maintain site’s IT infrastructure, networks and information security</w:t>
            </w:r>
          </w:p>
          <w:p w:rsidR="00514D59" w:rsidP="00514D59" w14:paraId="397ED92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Create work plans, trainings, task allocation, SOPs, project management, etc.</w:t>
            </w:r>
          </w:p>
          <w:p w:rsidR="00514D59" w:rsidP="00514D59" w14:paraId="525EB6FE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Team members personal development and technical training to ensure career development</w:t>
            </w:r>
          </w:p>
          <w:p w:rsidR="00514D59" w:rsidP="00514D59" w14:paraId="169EFCB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 xml:space="preserve">Manage and maintain 260 servers: </w:t>
            </w:r>
            <w:r w:rsidRPr="00041AF2">
              <w:rPr>
                <w:rFonts w:ascii="Verdana" w:hAnsi="Verdana" w:cstheme="minorBidi"/>
                <w:sz w:val="18"/>
                <w:szCs w:val="18"/>
              </w:rPr>
              <w:t>AD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, </w:t>
            </w:r>
            <w:r w:rsidRPr="00041AF2">
              <w:rPr>
                <w:rFonts w:ascii="Verdana" w:hAnsi="Verdana" w:cstheme="minorBidi"/>
                <w:sz w:val="18"/>
                <w:szCs w:val="18"/>
              </w:rPr>
              <w:t>Exchange</w:t>
            </w:r>
            <w:r>
              <w:rPr>
                <w:rFonts w:ascii="Verdana" w:hAnsi="Verdana" w:cstheme="minorBidi"/>
                <w:sz w:val="18"/>
                <w:szCs w:val="18"/>
              </w:rPr>
              <w:t>,</w:t>
            </w:r>
            <w:r w:rsidRPr="00041AF2">
              <w:rPr>
                <w:rFonts w:ascii="Verdana" w:hAnsi="Verdana" w:cstheme="minorBidi"/>
                <w:sz w:val="18"/>
                <w:szCs w:val="18"/>
              </w:rPr>
              <w:t xml:space="preserve"> FS</w:t>
            </w:r>
            <w:r>
              <w:rPr>
                <w:rFonts w:ascii="Verdana" w:hAnsi="Verdana" w:cstheme="minorBidi"/>
                <w:sz w:val="18"/>
                <w:szCs w:val="18"/>
              </w:rPr>
              <w:t>,</w:t>
            </w:r>
            <w:r w:rsidRPr="00041AF2">
              <w:rPr>
                <w:rFonts w:ascii="Verdana" w:hAnsi="Verdana" w:cstheme="minorBidi"/>
                <w:sz w:val="18"/>
                <w:szCs w:val="18"/>
              </w:rPr>
              <w:t xml:space="preserve"> Terminal</w:t>
            </w:r>
            <w:r>
              <w:rPr>
                <w:rFonts w:ascii="Verdana" w:hAnsi="Verdana" w:cstheme="minorBidi"/>
                <w:sz w:val="18"/>
                <w:szCs w:val="18"/>
              </w:rPr>
              <w:t>,</w:t>
            </w:r>
            <w:r w:rsidRPr="00041AF2">
              <w:rPr>
                <w:rFonts w:ascii="Verdana" w:hAnsi="Verdana" w:cstheme="minorBidi"/>
                <w:sz w:val="18"/>
                <w:szCs w:val="18"/>
              </w:rPr>
              <w:t xml:space="preserve"> SQL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, </w:t>
            </w:r>
            <w:r w:rsidRPr="00041AF2">
              <w:rPr>
                <w:rFonts w:ascii="Verdana" w:hAnsi="Verdana" w:cstheme="minorBidi"/>
                <w:sz w:val="18"/>
                <w:szCs w:val="18"/>
              </w:rPr>
              <w:t>W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eb, </w:t>
            </w:r>
            <w:r w:rsidRPr="00041AF2">
              <w:rPr>
                <w:rFonts w:ascii="Verdana" w:hAnsi="Verdana" w:cstheme="minorBidi"/>
                <w:sz w:val="18"/>
                <w:szCs w:val="18"/>
              </w:rPr>
              <w:t>WSUS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and more</w:t>
            </w:r>
          </w:p>
          <w:p w:rsidR="00514D59" w:rsidP="00514D59" w14:paraId="6C5225D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Manage and maintain VMWare virtualization setup</w:t>
            </w:r>
          </w:p>
          <w:p w:rsidR="00514D59" w:rsidP="00514D59" w14:paraId="26837544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Manage Juniper/Cisco networks</w:t>
            </w:r>
          </w:p>
          <w:p w:rsidR="00514D59" w:rsidRPr="00041AF2" w:rsidP="00514D59" w14:paraId="1C366D6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5" w:hanging="142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Manage IT Systems team and field technicians</w:t>
            </w:r>
          </w:p>
        </w:tc>
      </w:tr>
      <w:tr w14:paraId="7151D5C9" w14:textId="77777777" w:rsidTr="0068504C">
        <w:tblPrEx>
          <w:tblW w:w="0" w:type="auto"/>
          <w:tblLook w:val="04A0"/>
        </w:tblPrEx>
        <w:tc>
          <w:tcPr>
            <w:tcW w:w="1843" w:type="dxa"/>
            <w:tcMar>
              <w:left w:w="0" w:type="dxa"/>
              <w:right w:w="0" w:type="dxa"/>
            </w:tcMar>
          </w:tcPr>
          <w:p w:rsidR="00514D59" w:rsidRPr="00BC5070" w:rsidP="0068504C" w14:paraId="6AD073F6" w14:textId="77777777">
            <w:pPr>
              <w:spacing w:before="120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00BC5070">
              <w:rPr>
                <w:rFonts w:ascii="Verdana" w:hAnsi="Verdana" w:cstheme="minorBidi"/>
                <w:b/>
                <w:bCs/>
                <w:sz w:val="20"/>
                <w:szCs w:val="20"/>
              </w:rPr>
              <w:t>2002 - 2005</w:t>
            </w:r>
          </w:p>
        </w:tc>
        <w:tc>
          <w:tcPr>
            <w:tcW w:w="8947" w:type="dxa"/>
          </w:tcPr>
          <w:p w:rsidR="00514D59" w:rsidRPr="00BC5070" w:rsidP="0068504C" w14:paraId="59FD9BE0" w14:textId="77777777">
            <w:pPr>
              <w:spacing w:before="120"/>
              <w:rPr>
                <w:rFonts w:ascii="Verdana" w:hAnsi="Verdana" w:cstheme="minorBidi"/>
                <w:sz w:val="20"/>
                <w:szCs w:val="20"/>
              </w:rPr>
            </w:pPr>
            <w:r w:rsidRPr="00BC5070">
              <w:rPr>
                <w:rFonts w:ascii="Verdana" w:hAnsi="Verdana" w:cstheme="minorBidi"/>
                <w:b/>
                <w:bCs/>
                <w:sz w:val="20"/>
                <w:szCs w:val="20"/>
              </w:rPr>
              <w:t>Mandatory Military Service</w:t>
            </w:r>
            <w:r w:rsidRPr="00BC5070">
              <w:rPr>
                <w:rFonts w:ascii="Verdana" w:hAnsi="Verdana" w:cstheme="minorBidi"/>
                <w:sz w:val="20"/>
                <w:szCs w:val="20"/>
              </w:rPr>
              <w:t xml:space="preserve"> | Maintenance, Logistics and Procurement Wing, I</w:t>
            </w:r>
            <w:r>
              <w:rPr>
                <w:rFonts w:ascii="Verdana" w:hAnsi="Verdana" w:cstheme="minorBidi"/>
                <w:sz w:val="20"/>
                <w:szCs w:val="20"/>
              </w:rPr>
              <w:t>AF</w:t>
            </w:r>
          </w:p>
        </w:tc>
      </w:tr>
    </w:tbl>
    <w:p w:rsidR="00514D59" w:rsidP="00514D59" w14:paraId="6B83720F" w14:textId="77777777">
      <w:pPr>
        <w:spacing w:after="0"/>
        <w:rPr>
          <w:rFonts w:ascii="Verdana" w:hAnsi="Verdana" w:cstheme="minorBidi"/>
          <w:sz w:val="18"/>
          <w:szCs w:val="18"/>
        </w:rPr>
      </w:pPr>
    </w:p>
    <w:p w:rsidR="00514D59" w:rsidRPr="00BC5070" w:rsidP="00514D59" w14:paraId="2CBB94F9" w14:textId="77777777">
      <w:pPr>
        <w:spacing w:after="120"/>
        <w:rPr>
          <w:rFonts w:ascii="Verdana" w:hAnsi="Verdana" w:cstheme="minorBidi"/>
          <w:b/>
          <w:bCs/>
          <w:sz w:val="20"/>
          <w:szCs w:val="20"/>
          <w:u w:val="single"/>
        </w:rPr>
      </w:pPr>
      <w:r w:rsidRPr="00BC5070">
        <w:rPr>
          <w:rFonts w:ascii="Verdana" w:hAnsi="Verdana" w:cstheme="minorBidi"/>
          <w:b/>
          <w:bCs/>
          <w:sz w:val="20"/>
          <w:szCs w:val="20"/>
          <w:u w:val="single"/>
        </w:rPr>
        <w:t>Education and Languages</w:t>
      </w:r>
    </w:p>
    <w:p w:rsidR="00514D59" w:rsidP="00514D59" w14:paraId="334EE11C" w14:textId="62B7D062">
      <w:pPr>
        <w:spacing w:after="0"/>
        <w:rPr>
          <w:rFonts w:ascii="Verdana" w:hAnsi="Verdana" w:cstheme="minorBidi"/>
          <w:sz w:val="18"/>
          <w:szCs w:val="18"/>
        </w:rPr>
      </w:pPr>
      <w:r>
        <w:rPr>
          <w:rFonts w:ascii="Verdana" w:hAnsi="Verdana" w:cstheme="minorBidi"/>
          <w:sz w:val="18"/>
          <w:szCs w:val="18"/>
        </w:rPr>
        <w:t>2002 – Completed 12 years of education</w:t>
      </w:r>
      <w:r w:rsidR="00F24A98">
        <w:rPr>
          <w:rFonts w:ascii="Verdana" w:hAnsi="Verdana" w:cstheme="minorBidi"/>
          <w:sz w:val="18"/>
          <w:szCs w:val="18"/>
        </w:rPr>
        <w:t xml:space="preserve"> with full graduation from Ziv S</w:t>
      </w:r>
      <w:r>
        <w:rPr>
          <w:rFonts w:ascii="Verdana" w:hAnsi="Verdana" w:cstheme="minorBidi"/>
          <w:sz w:val="18"/>
          <w:szCs w:val="18"/>
        </w:rPr>
        <w:t>choo</w:t>
      </w:r>
      <w:bookmarkStart w:id="0" w:name="_GoBack"/>
      <w:bookmarkEnd w:id="0"/>
      <w:r>
        <w:rPr>
          <w:rFonts w:ascii="Verdana" w:hAnsi="Verdana" w:cstheme="minorBidi"/>
          <w:sz w:val="18"/>
          <w:szCs w:val="18"/>
        </w:rPr>
        <w:t>l in Jerusalem</w:t>
      </w:r>
    </w:p>
    <w:p w:rsidR="00514D59" w:rsidP="00514D59" w14:paraId="741EC20A" w14:textId="77777777">
      <w:pPr>
        <w:spacing w:after="0"/>
        <w:rPr>
          <w:rFonts w:ascii="Verdana" w:hAnsi="Verdana" w:cstheme="minorBidi"/>
          <w:sz w:val="18"/>
          <w:szCs w:val="18"/>
        </w:rPr>
      </w:pPr>
      <w:r>
        <w:rPr>
          <w:rFonts w:ascii="Verdana" w:hAnsi="Verdana" w:cstheme="minorBidi"/>
          <w:sz w:val="18"/>
          <w:szCs w:val="18"/>
        </w:rPr>
        <w:t>Hebrew – Native language</w:t>
      </w:r>
    </w:p>
    <w:p w:rsidR="00514D59" w:rsidRPr="00D5553C" w:rsidP="00514D59" w14:paraId="5B06F5CA" w14:textId="77777777">
      <w:pPr>
        <w:spacing w:after="0"/>
        <w:rPr>
          <w:rFonts w:ascii="Verdana" w:hAnsi="Verdana" w:cstheme="minorBidi"/>
          <w:sz w:val="18"/>
          <w:szCs w:val="18"/>
        </w:rPr>
      </w:pPr>
      <w:r>
        <w:rPr>
          <w:rFonts w:ascii="Verdana" w:hAnsi="Verdana" w:cstheme="minorBidi"/>
          <w:sz w:val="18"/>
          <w:szCs w:val="18"/>
        </w:rPr>
        <w:t>English – P</w:t>
      </w:r>
      <w:r w:rsidRPr="00041AF2">
        <w:rPr>
          <w:rFonts w:ascii="Verdana" w:hAnsi="Verdana" w:cstheme="minorBidi"/>
          <w:sz w:val="18"/>
          <w:szCs w:val="18"/>
        </w:rPr>
        <w:t xml:space="preserve">rofessional </w:t>
      </w:r>
      <w:r>
        <w:rPr>
          <w:rFonts w:ascii="Verdana" w:hAnsi="Verdana" w:cstheme="minorBidi"/>
          <w:sz w:val="18"/>
          <w:szCs w:val="18"/>
        </w:rPr>
        <w:t>p</w:t>
      </w:r>
      <w:r w:rsidRPr="00041AF2">
        <w:rPr>
          <w:rFonts w:ascii="Verdana" w:hAnsi="Verdana" w:cstheme="minorBidi"/>
          <w:sz w:val="18"/>
          <w:szCs w:val="18"/>
        </w:rPr>
        <w:t>roficiency</w:t>
      </w:r>
    </w:p>
    <w:p w:rsidR="00967EE5" w:rsidP="00514D59" w14:paraId="35101F79" w14:textId="77777777"/>
    <w:sectPr w:rsidSect="00D30ACD">
      <w:headerReference w:type="default" r:id="rId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2877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E36192"/>
    <w:multiLevelType w:val="hybridMultilevel"/>
    <w:tmpl w:val="D7DA64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35149"/>
    <w:multiLevelType w:val="hybridMultilevel"/>
    <w:tmpl w:val="48241BB0"/>
    <w:lvl w:ilvl="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59"/>
    <w:rsid w:val="0004167F"/>
    <w:rsid w:val="00041AF2"/>
    <w:rsid w:val="00070BA1"/>
    <w:rsid w:val="00071331"/>
    <w:rsid w:val="00076B0B"/>
    <w:rsid w:val="000F1160"/>
    <w:rsid w:val="001C42FC"/>
    <w:rsid w:val="001D0E32"/>
    <w:rsid w:val="002F6612"/>
    <w:rsid w:val="00391EE4"/>
    <w:rsid w:val="004D2ACD"/>
    <w:rsid w:val="00514D59"/>
    <w:rsid w:val="0068504C"/>
    <w:rsid w:val="00773173"/>
    <w:rsid w:val="00967EE5"/>
    <w:rsid w:val="00A4518B"/>
    <w:rsid w:val="00B073BE"/>
    <w:rsid w:val="00BC5070"/>
    <w:rsid w:val="00C831FC"/>
    <w:rsid w:val="00D5553C"/>
    <w:rsid w:val="00EE1AC8"/>
    <w:rsid w:val="00EE3A33"/>
    <w:rsid w:val="00F24A98"/>
    <w:rsid w:val="00F80518"/>
    <w:rsid w:val="00FF077F"/>
  </w:rsids>
  <w:docVars>
    <w:docVar w:name="__Grammarly_42___1" w:val="H4sIAAAAAAAEAKtWcslP9kxRslIyNDYytzA0MLQwNzY2NTM1MjFX0lEKTi0uzszPAykwrAUAibE7qiwAAAA=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ACF1A7-321B-4623-8114-2CE3989F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59"/>
    <w:pPr>
      <w:spacing w:after="200" w:line="276" w:lineRule="auto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D59"/>
    <w:rPr>
      <w:rFonts w:cs="Times New Roman"/>
      <w:color w:val="0563C1" w:themeColor="hyperlink"/>
      <w:u w:val="single"/>
      <w:lang w:bidi="he-IL"/>
    </w:rPr>
  </w:style>
  <w:style w:type="paragraph" w:styleId="ListParagraph">
    <w:name w:val="List Paragraph"/>
    <w:basedOn w:val="Normal"/>
    <w:uiPriority w:val="34"/>
    <w:qFormat/>
    <w:rsid w:val="00514D59"/>
    <w:pPr>
      <w:ind w:left="720"/>
      <w:contextualSpacing/>
    </w:pPr>
  </w:style>
  <w:style w:type="table" w:styleId="TableGrid">
    <w:name w:val="Table Grid"/>
    <w:basedOn w:val="TableNormal"/>
    <w:uiPriority w:val="59"/>
    <w:rsid w:val="00514D59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assaf</dc:creator>
  <cp:lastModifiedBy>assaf</cp:lastModifiedBy>
  <cp:revision>7</cp:revision>
  <dcterms:created xsi:type="dcterms:W3CDTF">2021-07-01T15:33:00Z</dcterms:created>
  <dcterms:modified xsi:type="dcterms:W3CDTF">2021-10-07T18:06:00Z</dcterms:modified>
</cp:coreProperties>
</file>