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David Libre" w:cs="David Libre" w:eastAsia="David Libre" w:hAnsi="David Libre"/>
          <w:b w:val="0"/>
          <w:i w:val="0"/>
          <w:smallCaps w:val="0"/>
          <w:strike w:val="0"/>
          <w:color w:val="0000ff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ff"/>
          <w:sz w:val="40"/>
          <w:szCs w:val="40"/>
          <w:u w:val="none"/>
          <w:shd w:fill="auto" w:val="clear"/>
          <w:vertAlign w:val="baseline"/>
          <w:rtl w:val="1"/>
        </w:rPr>
        <w:t xml:space="preserve">קורות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ff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ff"/>
          <w:sz w:val="40"/>
          <w:szCs w:val="40"/>
          <w:u w:val="none"/>
          <w:shd w:fill="auto" w:val="clear"/>
          <w:vertAlign w:val="baseline"/>
          <w:rtl w:val="1"/>
        </w:rPr>
        <w:t xml:space="preserve">חיים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ff"/>
          <w:sz w:val="40"/>
          <w:szCs w:val="40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ff"/>
          <w:sz w:val="40"/>
          <w:szCs w:val="40"/>
          <w:u w:val="none"/>
          <w:shd w:fill="auto" w:val="clear"/>
          <w:vertAlign w:val="baseline"/>
          <w:rtl w:val="1"/>
        </w:rPr>
        <w:t xml:space="preserve">מילי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ff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ff"/>
          <w:sz w:val="40"/>
          <w:szCs w:val="40"/>
          <w:u w:val="none"/>
          <w:shd w:fill="auto" w:val="clear"/>
          <w:vertAlign w:val="baseline"/>
          <w:rtl w:val="1"/>
        </w:rPr>
        <w:t xml:space="preserve">נכטיגל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ff"/>
          <w:sz w:val="40"/>
          <w:szCs w:val="40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ff"/>
          <w:sz w:val="40"/>
          <w:szCs w:val="40"/>
          <w:u w:val="none"/>
          <w:shd w:fill="auto" w:val="clear"/>
          <w:vertAlign w:val="baseline"/>
          <w:rtl w:val="1"/>
        </w:rPr>
        <w:t xml:space="preserve">רביד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פרטי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קשר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כתובת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רחוב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הוורדים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45,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יצחק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טלפון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0544-644166</w:t>
        <w:tab/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דואר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אלקטרוני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hyperlink r:id="rId6">
        <w:r w:rsidDel="00000000" w:rsidR="00000000" w:rsidRPr="00000000">
          <w:rPr>
            <w:rFonts w:ascii="David Libre" w:cs="David Libre" w:eastAsia="David Libre" w:hAnsi="David Libre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millynac1@gmail.com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תאריך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ומקום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לידה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22.3.1973,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ישראל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- 025174806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David Libre" w:cs="David Libre" w:eastAsia="David Libre" w:hAnsi="David Libre"/>
          <w:b w:val="0"/>
          <w:i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  <w:rtl w:val="1"/>
        </w:rPr>
        <w:t xml:space="preserve">תמצית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פסיכולוגית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קלינית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מומחית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בוגרת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המגמה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הקלינית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)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מבוגר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באוניברסיטת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תל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אביב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והתוכנית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לפסיכותרפיה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פסיכו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דינאמית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ממוקדת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תואר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ראשון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בפסיכולוגיה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מאוניברסיטת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תל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אביב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והשכלה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קודמת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MBA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בתחום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מנהל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עסקים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התנהגות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ארגונית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ומשאבי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אנוש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פרקטיקום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בביה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לב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השרון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מחלקת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נשים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סגורה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ובמרפאה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לברה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רמת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חן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התמחות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במרפאה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לברה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קרית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אליעזר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חיפה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ובמחלקת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יום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במרפאה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לברה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מחוז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דן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בבני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ברק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מטפלת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בקליניקה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פרטית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ביחידים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ובזוגות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בעמק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חפר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ומרצה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בבתי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ספר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לפסיכותרפיה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ניסיון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באבחון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פסיכולוגי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ופסיכודידקטי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בתחום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המחקרי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וכן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בתחום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הארגוני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8"/>
          <w:szCs w:val="28"/>
          <w:highlight w:val="lightGray"/>
          <w:u w:val="none"/>
          <w:vertAlign w:val="baseline"/>
          <w:rtl w:val="1"/>
        </w:rPr>
        <w:t xml:space="preserve">השכלה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10/2009-7/2011 -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יישומים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קליניים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המכון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הדינאמי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הממוקד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לפסיכותרפיה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פסיכו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דינאמית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ממוקדת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2006-2009–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אוניברסיטת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בפסיכולוגיה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קלינית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המבוגר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2003-2006-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אוניברסיטת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בפסיכולוגיה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לימודים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חוג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תואר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סיימתי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בהצטיינות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1998-2002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השלוחה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אוניברסיטת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מנצ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'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סטר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בישראל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MBA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התמחות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במשאבי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אנוש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סיימתי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בהצטיינות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1991-1994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האוניברסיטה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העברית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קמפוס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הצופים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בלימודי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מזה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ומזרח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אסיה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העתודה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האקדמית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1989-1991 –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תיכון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הגימנסיה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הריאלית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ראשל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מגמה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פיסיקלית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כימית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מתמטית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השכלה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פורמאלית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הייתי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חברה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מקימה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בקבוצת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קריאה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שפעלה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שנים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וכללה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העמקה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בכתבים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קוהוט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ויניקוט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ביון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קליין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אוגדן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בולס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כותבים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שונים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מהגישה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הבין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אישית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וההתיחסותיות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וכן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סדרה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בנושא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מצבים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מנטליים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ראשוניים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טסטין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מלצר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ביק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ועוד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highlight w:val="lightGray"/>
          <w:u w:val="none"/>
        </w:rPr>
      </w:pP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8"/>
          <w:szCs w:val="28"/>
          <w:highlight w:val="lightGray"/>
          <w:u w:val="none"/>
          <w:vertAlign w:val="baseline"/>
          <w:rtl w:val="1"/>
        </w:rPr>
        <w:t xml:space="preserve">ניסיון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8"/>
          <w:szCs w:val="28"/>
          <w:highlight w:val="lightGray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8"/>
          <w:szCs w:val="28"/>
          <w:highlight w:val="lightGray"/>
          <w:u w:val="none"/>
          <w:vertAlign w:val="baseline"/>
          <w:rtl w:val="1"/>
        </w:rPr>
        <w:t xml:space="preserve">מקצועי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8"/>
          <w:szCs w:val="28"/>
          <w:highlight w:val="lightGray"/>
          <w:u w:val="none"/>
          <w:vertAlign w:val="baseline"/>
          <w:rtl w:val="1"/>
        </w:rPr>
        <w:t xml:space="preserve">/ 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8"/>
          <w:szCs w:val="28"/>
          <w:highlight w:val="lightGray"/>
          <w:u w:val="none"/>
          <w:vertAlign w:val="baseline"/>
          <w:rtl w:val="1"/>
        </w:rPr>
        <w:t xml:space="preserve">הוראה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-2/2019 - 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מרצה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ביה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תמורות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לפסיכותרפיה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פסיכודינמית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בבר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אילן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פיתוח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והעברה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קורס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תיאורטי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ומעשי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בנושא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הראיון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הקליני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וכן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סמינר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קליני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בגישה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התייחסותית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2014-2019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מרצה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ביה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לפסיכותרפיה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אקזיסטנציאליסטית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בסמינר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הקיבוצים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פיתוח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והעברה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קורס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בנושא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תיאוריות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פסיכואנליטיות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ויחסי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אובייקט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וכן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קורס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תיאורטי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ומעשי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בנושא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הראיון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הקליני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2011-2012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מרצה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ביה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לפסיכותרפיה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דינאמית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ממוקדת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יישומים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קליניים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פיתוח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והעברה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קורס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בנושא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אבחון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הפרעות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אישיות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מבנה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אישיות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ובניית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פורמלציה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דינאמית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8"/>
          <w:szCs w:val="28"/>
          <w:highlight w:val="lightGray"/>
          <w:u w:val="none"/>
          <w:vertAlign w:val="baseline"/>
          <w:rtl w:val="1"/>
        </w:rPr>
        <w:t xml:space="preserve">ניסיון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8"/>
          <w:szCs w:val="28"/>
          <w:highlight w:val="lightGray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8"/>
          <w:szCs w:val="28"/>
          <w:highlight w:val="lightGray"/>
          <w:u w:val="none"/>
          <w:vertAlign w:val="baseline"/>
          <w:rtl w:val="1"/>
        </w:rPr>
        <w:t xml:space="preserve">מקצועי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8"/>
          <w:szCs w:val="28"/>
          <w:highlight w:val="lightGray"/>
          <w:u w:val="none"/>
          <w:vertAlign w:val="baseline"/>
          <w:rtl w:val="1"/>
        </w:rPr>
        <w:t xml:space="preserve">/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8"/>
          <w:szCs w:val="28"/>
          <w:highlight w:val="lightGray"/>
          <w:u w:val="none"/>
          <w:vertAlign w:val="baseline"/>
          <w:rtl w:val="1"/>
        </w:rPr>
        <w:t xml:space="preserve">טיפולי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0" w:right="0" w:firstLine="0"/>
        <w:jc w:val="left"/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-8/2011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מטפלת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באוריינטציה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אינטרסובייקטיבית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התייחסותית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ביחידים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ובזוגות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קליניקה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פרטית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;   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מדריכה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סטודנטים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בביה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לפסיכותרפיה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0" w:right="0" w:firstLine="0"/>
        <w:jc w:val="left"/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1.9.2015-30.8.2016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המרפאה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לבריאות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הנפש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מחוז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דן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בני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ברק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ההתמחות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הקלינית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האישפוזית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אבחון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וטיפול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פרטני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וקבוצתי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במבוגרים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הנמצאים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אשפוז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1.10.2011-30.9.2014 –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המרפאה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לבריאות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הנפש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קרית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אליעזר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חיפה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ההתמחות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הקלינית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המרפאתית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טיפול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במבוגרים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במגוון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רחב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קשיים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נפשיים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הן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במצבים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אקוטיים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ומשבריים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והן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במצבים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כרוניים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מתמשכים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7/2009-8/2012 – 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מכון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עמית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שירותים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פסיכולוגיים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עבודתי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במכון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עסקתי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בטיפול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פרטני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וזוגי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במבוגרים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ובנוער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וכן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באבחון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פסיכולוגי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ופסיכודידקטי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לילדים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נוער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ומבוגרים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9/2008-8/2010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שירות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פסיכולוגי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חינוכי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עמק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חפר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התפקיד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עסקתי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התערבויות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טיפוליות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ממוקדות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בנושאים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ספציפיים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כגון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פגיעות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מיניות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ואלימות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ילדים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טיפול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ארוך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טווח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בילדים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ובמבוגרים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איתור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קשיי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התפתחות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בגיל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הרך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ומתן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מענה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ראשוני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הדרכות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הורים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במגוון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נושאים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כגון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שיקום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הסמכות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ההורית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הצבת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גבולות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התמודדות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לקויות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אורגניות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ורגשיות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בתוך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תא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משפחתי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ייעוץ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מערכתי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לצוותים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טיפוליים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רב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מקצועיים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יעוץ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לצוות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חינוכי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גננות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מנהלות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יועצות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במגוון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אספקטים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אישי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רגשי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חינוכי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ארגוני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ביצוע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אבחוני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בשלות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ואבחונים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פסיכודידקטיים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לילדים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החל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מגילאי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גן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7/2008– 11/2007 –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המרפאה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לבריאות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הנפש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רמת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חן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צוות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מרכז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בתפקיד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פסיכולוגית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בשלב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פרקטיקום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7/2007 – 11/2006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ביה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לב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השרון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פרדסיה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מחלקת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נשים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סגורה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בתפקיד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פסיכולוגית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בשלב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פרקטיקום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4/2004 – 9/2003 – 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ביה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שניידר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מרפאת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דיכאון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בתפקיד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חונכת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לנערה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14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הסובלת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ADHD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והפרעת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התנהגות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10/2004 – 6/2003 – 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ביה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תה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מחלקה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פסיכיאטרית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',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מדריכה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חברתית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וחונכת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אישית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תפקיד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העברתי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סוגים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שונים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פעילויות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חברתיות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וכן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חנכתי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מטופלים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אישי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8"/>
          <w:szCs w:val="28"/>
          <w:highlight w:val="lightGray"/>
          <w:u w:val="none"/>
          <w:vertAlign w:val="baseline"/>
          <w:rtl w:val="1"/>
        </w:rPr>
        <w:t xml:space="preserve">ניסיון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8"/>
          <w:szCs w:val="28"/>
          <w:highlight w:val="lightGray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8"/>
          <w:szCs w:val="28"/>
          <w:highlight w:val="lightGray"/>
          <w:u w:val="none"/>
          <w:vertAlign w:val="baseline"/>
          <w:rtl w:val="1"/>
        </w:rPr>
        <w:t xml:space="preserve">מקצועי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8"/>
          <w:szCs w:val="28"/>
          <w:highlight w:val="lightGray"/>
          <w:u w:val="none"/>
          <w:vertAlign w:val="baseline"/>
          <w:rtl w:val="1"/>
        </w:rPr>
        <w:t xml:space="preserve">/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8"/>
          <w:szCs w:val="28"/>
          <w:highlight w:val="lightGray"/>
          <w:u w:val="none"/>
          <w:vertAlign w:val="baseline"/>
          <w:rtl w:val="1"/>
        </w:rPr>
        <w:t xml:space="preserve">מחקרי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3/2009-9/2009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אוניברסיטת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המחלקה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לסיעוד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עוזרת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הוראה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עריכת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סקירות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ספרותיות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והוצאה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לאור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מאמרים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סמך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עבודות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תזה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1/2006 – 8/2006 – 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אוניברסיטת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בר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אילן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המעבדה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לעיבוד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רגשי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מדעי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המוח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),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בתפקיד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עוזרת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מחקר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תפקיד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עסקתי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בכתיבת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סקירות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ספרותיות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הצעות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מחקר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וכן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ניהול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אדמיניסטרטיבי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המעבדה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9/2005 – 10/2006 – 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ביה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שלוותה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עוזרת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מחקר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התפקיד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כלל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גיוס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חולים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למגוון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רחב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מחקרים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ביצוע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ראיונות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קליניים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העברת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סוללות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מבחנים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הכוללים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השאר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מבחנים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נוירוקוגניטיביים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קידוד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שאלונים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וניתוח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תוצאות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8/2004 – 5/2003 : 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אוניברסיטת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בר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אילן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,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בתפקיד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עוזרת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מחקר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תפקיד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כלל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גיוס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נבדקים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בביה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העברת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שאלונים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וקידוד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אינטראקציות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ילד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8"/>
          <w:szCs w:val="28"/>
          <w:highlight w:val="lightGray"/>
          <w:u w:val="none"/>
          <w:vertAlign w:val="baseline"/>
          <w:rtl w:val="1"/>
        </w:rPr>
        <w:t xml:space="preserve">ניסיון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8"/>
          <w:szCs w:val="28"/>
          <w:highlight w:val="lightGray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8"/>
          <w:szCs w:val="28"/>
          <w:highlight w:val="lightGray"/>
          <w:u w:val="none"/>
          <w:vertAlign w:val="baseline"/>
          <w:rtl w:val="1"/>
        </w:rPr>
        <w:t xml:space="preserve">מקצועי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8"/>
          <w:szCs w:val="28"/>
          <w:highlight w:val="lightGray"/>
          <w:u w:val="none"/>
          <w:vertAlign w:val="baseline"/>
          <w:rtl w:val="1"/>
        </w:rPr>
        <w:t xml:space="preserve">/ 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8"/>
          <w:szCs w:val="28"/>
          <w:highlight w:val="lightGray"/>
          <w:u w:val="none"/>
          <w:vertAlign w:val="baseline"/>
          <w:rtl w:val="1"/>
        </w:rPr>
        <w:t xml:space="preserve">אחר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2/2000-10/2002 :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אינטל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מחלקת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משאבי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אנוש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קבוצת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פיתוח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אנשים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וארגון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בתפקיד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פיתוח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מנהלים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התפקיד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כלל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תכנון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בנייה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וכתיבה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סדנאות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וחומרי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עיון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תיאורטיים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במגוון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נושאים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הקשורים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בפיתוח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מנהלים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למשל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בניית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צוות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הנעת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עובדים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חניכה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ניהול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ומנהיגות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וכיו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בנוסף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חנכתי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פרטני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מנהלים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בארגון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והדרכתי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קורסים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למנהלים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בדרג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הראשון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01/2000 – 4/1998: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פריץ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קומפניס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מחלקת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היצוא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הימי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מתאמת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לוגסיטית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התפקיד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כלל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ניהול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ותפעול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תיקי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לקוחות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בתחום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היצוא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הימי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בארץ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ובחו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8"/>
          <w:szCs w:val="28"/>
          <w:highlight w:val="lightGray"/>
          <w:u w:val="none"/>
          <w:vertAlign w:val="baseline"/>
          <w:rtl w:val="1"/>
        </w:rPr>
        <w:t xml:space="preserve">שירות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8"/>
          <w:szCs w:val="28"/>
          <w:highlight w:val="lightGray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8"/>
          <w:szCs w:val="28"/>
          <w:highlight w:val="lightGray"/>
          <w:u w:val="none"/>
          <w:vertAlign w:val="baseline"/>
          <w:rtl w:val="1"/>
        </w:rPr>
        <w:t xml:space="preserve">צבאי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4/1995 – 9/1997 -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קצינת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ושלישה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בבסיס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האימון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המתקדם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הצנחנים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שחרור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בדרגת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סגן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תפקיד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פיקדתי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צוות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חיילים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ועסקתי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בתהליך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הגיוס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והמיון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לצנחנים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מיון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לקורסים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מקצועיים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אבטחת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תנאי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שירות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ועוד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8"/>
          <w:szCs w:val="28"/>
          <w:highlight w:val="lightGray"/>
          <w:u w:val="none"/>
          <w:vertAlign w:val="baseline"/>
          <w:rtl w:val="1"/>
        </w:rPr>
        <w:t xml:space="preserve">שפות</w:t>
      </w:r>
      <w:r w:rsidDel="00000000" w:rsidR="00000000" w:rsidRPr="00000000">
        <w:rPr>
          <w:rFonts w:ascii="David Libre" w:cs="David Libre" w:eastAsia="David Libre" w:hAnsi="David Libre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0" w:right="0" w:firstLine="0"/>
        <w:jc w:val="left"/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עברית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שפת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אנגלית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קריאה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כתיבה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דיבור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ברמה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גבוהה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מאוד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avid Libre" w:cs="David Libre" w:eastAsia="David Libre" w:hAnsi="David Libr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David Libre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🙜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🙜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illynac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