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8E1C2D" w:rsidRPr="00F5056A" w:rsidP="00E240D6" w14:paraId="1D2C2BA4" w14:textId="77777777">
      <w:pPr>
        <w:jc w:val="center"/>
        <w:rPr>
          <w:rFonts w:asciiTheme="minorBidi" w:hAnsiTheme="minorBidi" w:cstheme="minorBidi"/>
          <w:b/>
          <w:bCs/>
        </w:rPr>
      </w:pPr>
      <w:r w:rsidRPr="00F5056A">
        <w:rPr>
          <w:rFonts w:asciiTheme="minorBidi" w:hAnsiTheme="minorBidi" w:cstheme="minorBidi"/>
          <w:b/>
          <w:bCs/>
        </w:rPr>
        <w:t>Tomer Alon</w:t>
      </w:r>
    </w:p>
    <w:p w:rsidR="000E286D" w:rsidP="001D7FCC" w14:paraId="1CF74611" w14:textId="5BA15FA2">
      <w:pPr>
        <w:jc w:val="center"/>
        <w:rPr>
          <w:rFonts w:asciiTheme="minorBidi" w:hAnsiTheme="minorBidi" w:cstheme="minorBidi"/>
        </w:rPr>
      </w:pPr>
      <w:r w:rsidRPr="00F5056A">
        <w:rPr>
          <w:rFonts w:asciiTheme="minorBidi" w:hAnsiTheme="minorBidi" w:cstheme="minorBidi"/>
        </w:rPr>
        <w:t>Phone</w:t>
      </w:r>
      <w:r w:rsidRPr="00F5056A" w:rsidR="00C9657D">
        <w:rPr>
          <w:rFonts w:asciiTheme="minorBidi" w:hAnsiTheme="minorBidi" w:cstheme="minorBidi"/>
        </w:rPr>
        <w:t>:</w:t>
      </w:r>
      <w:r w:rsidRPr="00F5056A">
        <w:rPr>
          <w:rFonts w:asciiTheme="minorBidi" w:hAnsiTheme="minorBidi" w:cstheme="minorBidi"/>
        </w:rPr>
        <w:t xml:space="preserve"> </w:t>
      </w:r>
      <w:r w:rsidRPr="00F5056A" w:rsidR="00487920">
        <w:rPr>
          <w:rFonts w:asciiTheme="minorBidi" w:hAnsiTheme="minorBidi" w:cstheme="minorBidi"/>
        </w:rPr>
        <w:t>972-</w:t>
      </w:r>
      <w:r w:rsidRPr="00F5056A" w:rsidR="00D57975">
        <w:rPr>
          <w:rFonts w:asciiTheme="minorBidi" w:hAnsiTheme="minorBidi" w:cstheme="minorBidi"/>
        </w:rPr>
        <w:t>54-661-4012</w:t>
      </w:r>
    </w:p>
    <w:p w:rsidR="00854630" w:rsidRPr="00F5056A" w:rsidP="001D7FCC" w14:paraId="58DEBFB6" w14:textId="4F321A09">
      <w:pPr>
        <w:jc w:val="center"/>
        <w:rPr>
          <w:rFonts w:asciiTheme="minorBidi" w:hAnsiTheme="minorBidi" w:cstheme="minorBidi"/>
        </w:rPr>
      </w:pPr>
      <w:r>
        <w:rPr>
          <w:rFonts w:asciiTheme="minorBidi" w:hAnsiTheme="minorBidi" w:cstheme="minorBidi"/>
        </w:rPr>
        <w:t>Tomer.Alon@Gmail.com</w:t>
      </w:r>
    </w:p>
    <w:p w:rsidR="00B6222B" w:rsidRPr="00F5056A" w:rsidP="00EC2247" w14:paraId="392B795C" w14:textId="77777777">
      <w:pPr>
        <w:rPr>
          <w:rFonts w:asciiTheme="minorBidi" w:hAnsiTheme="minorBidi" w:cstheme="minorBidi"/>
          <w:b/>
          <w:bCs/>
          <w:u w:val="single"/>
        </w:rPr>
      </w:pPr>
    </w:p>
    <w:p w:rsidR="00B6222B" w:rsidP="00B6222B" w14:paraId="53DB8AC6" w14:textId="147E154C">
      <w:pPr>
        <w:rPr>
          <w:rFonts w:ascii="Arial" w:hAnsi="Arial" w:cs="Arial"/>
          <w:b/>
          <w:bCs/>
          <w:sz w:val="22"/>
          <w:szCs w:val="22"/>
          <w:u w:val="single"/>
        </w:rPr>
      </w:pPr>
      <w:r w:rsidRPr="00EC523D">
        <w:rPr>
          <w:rFonts w:ascii="Arial" w:hAnsi="Arial" w:cs="Arial"/>
          <w:b/>
          <w:bCs/>
          <w:sz w:val="22"/>
          <w:szCs w:val="22"/>
          <w:u w:val="single"/>
        </w:rPr>
        <w:t>Professional Experience:</w:t>
      </w:r>
    </w:p>
    <w:p w:rsidR="00411568" w:rsidP="00B6222B" w14:paraId="4403C652" w14:textId="5FDC1D17">
      <w:pPr>
        <w:rPr>
          <w:rFonts w:ascii="Arial" w:hAnsi="Arial" w:cs="Arial"/>
          <w:b/>
          <w:bCs/>
          <w:sz w:val="22"/>
          <w:szCs w:val="22"/>
          <w:u w:val="single"/>
        </w:rPr>
      </w:pPr>
    </w:p>
    <w:p w:rsidR="005279BA" w:rsidP="00E821AF" w14:paraId="346AFF54" w14:textId="3A693485">
      <w:pPr>
        <w:ind w:left="1843" w:hanging="1843"/>
        <w:rPr>
          <w:rFonts w:asciiTheme="minorBidi" w:hAnsiTheme="minorBidi" w:cstheme="minorBidi"/>
        </w:rPr>
      </w:pPr>
      <w:r w:rsidRPr="00411568">
        <w:rPr>
          <w:rFonts w:ascii="Arial" w:hAnsi="Arial" w:cs="Arial"/>
          <w:sz w:val="22"/>
          <w:szCs w:val="22"/>
        </w:rPr>
        <w:t xml:space="preserve">2019 – To Date </w:t>
      </w:r>
      <w:r>
        <w:rPr>
          <w:rFonts w:ascii="Arial" w:hAnsi="Arial" w:cs="Arial"/>
          <w:sz w:val="22"/>
          <w:szCs w:val="22"/>
        </w:rPr>
        <w:tab/>
      </w:r>
      <w:r w:rsidRPr="00034C9E">
        <w:rPr>
          <w:rFonts w:asciiTheme="minorBidi" w:hAnsiTheme="minorBidi" w:cstheme="minorBidi"/>
          <w:sz w:val="22"/>
          <w:szCs w:val="22"/>
        </w:rPr>
        <w:t xml:space="preserve">VP </w:t>
      </w:r>
      <w:r w:rsidRPr="00034C9E" w:rsidR="004D521C">
        <w:rPr>
          <w:rFonts w:asciiTheme="minorBidi" w:hAnsiTheme="minorBidi" w:cstheme="minorBidi"/>
          <w:sz w:val="22"/>
          <w:szCs w:val="22"/>
        </w:rPr>
        <w:t>Quality and Regulatory (</w:t>
      </w:r>
      <w:r w:rsidRPr="00034C9E">
        <w:rPr>
          <w:rFonts w:asciiTheme="minorBidi" w:hAnsiTheme="minorBidi" w:cstheme="minorBidi"/>
          <w:sz w:val="22"/>
          <w:szCs w:val="22"/>
        </w:rPr>
        <w:t>BioProtec</w:t>
      </w:r>
      <w:r w:rsidRPr="00034C9E" w:rsidR="003D1E6B">
        <w:rPr>
          <w:rFonts w:asciiTheme="minorBidi" w:hAnsiTheme="minorBidi" w:cstheme="minorBidi"/>
          <w:sz w:val="22"/>
          <w:szCs w:val="22"/>
        </w:rPr>
        <w:t>t</w:t>
      </w:r>
      <w:r w:rsidRPr="00034C9E">
        <w:rPr>
          <w:rFonts w:asciiTheme="minorBidi" w:hAnsiTheme="minorBidi" w:cstheme="minorBidi"/>
          <w:sz w:val="22"/>
          <w:szCs w:val="22"/>
        </w:rPr>
        <w:t xml:space="preserve"> LTD.)</w:t>
      </w:r>
      <w:r w:rsidRPr="00034C9E" w:rsidR="00034C9E">
        <w:rPr>
          <w:rFonts w:asciiTheme="minorBidi" w:hAnsiTheme="minorBidi" w:cstheme="minorBidi"/>
          <w:sz w:val="22"/>
          <w:szCs w:val="22"/>
        </w:rPr>
        <w:t xml:space="preserve"> Develop Manufacture and market an </w:t>
      </w:r>
      <w:r w:rsidRPr="00034C9E" w:rsidR="00034C9E">
        <w:rPr>
          <w:rFonts w:asciiTheme="minorBidi" w:hAnsiTheme="minorBidi" w:cstheme="minorBidi"/>
        </w:rPr>
        <w:t>Implant</w:t>
      </w:r>
      <w:r w:rsidRPr="00034C9E" w:rsidR="00034C9E">
        <w:rPr>
          <w:rFonts w:asciiTheme="minorBidi" w:hAnsiTheme="minorBidi" w:cstheme="minorBidi"/>
          <w:vertAlign w:val="superscript"/>
        </w:rPr>
        <w:t xml:space="preserve"> </w:t>
      </w:r>
      <w:r w:rsidRPr="00034C9E" w:rsidR="00034C9E">
        <w:rPr>
          <w:rFonts w:asciiTheme="minorBidi" w:hAnsiTheme="minorBidi" w:cstheme="minorBidi"/>
        </w:rPr>
        <w:t xml:space="preserve">System which intended to assist the radiation oncologist in the delivery of radiation to the prostate while sparing surrounding normal tissue and critical organs from excess radiation. Implant System is provided sterile, by </w:t>
      </w:r>
      <w:r w:rsidRPr="00034C9E" w:rsidR="00034C9E">
        <w:rPr>
          <w:rFonts w:asciiTheme="minorBidi" w:hAnsiTheme="minorBidi" w:cstheme="minorBidi"/>
        </w:rPr>
        <w:t>EtO</w:t>
      </w:r>
      <w:r w:rsidRPr="00034C9E" w:rsidR="00034C9E">
        <w:rPr>
          <w:rFonts w:asciiTheme="minorBidi" w:hAnsiTheme="minorBidi" w:cstheme="minorBidi"/>
        </w:rPr>
        <w:t xml:space="preserve"> sterilization, and is Biodegradable.</w:t>
      </w:r>
      <w:r w:rsidR="00B23CC9">
        <w:rPr>
          <w:rFonts w:asciiTheme="minorBidi" w:hAnsiTheme="minorBidi" w:cstheme="minorBidi"/>
        </w:rPr>
        <w:t xml:space="preserve"> Currently undergoing a large clinical trial in US.</w:t>
      </w:r>
    </w:p>
    <w:p w:rsidR="00E821AF" w:rsidRPr="00411568" w:rsidP="00E821AF" w14:paraId="3DC7FAE5" w14:textId="77777777">
      <w:pPr>
        <w:ind w:left="1843" w:hanging="1843"/>
        <w:rPr>
          <w:rFonts w:ascii="Arial" w:hAnsi="Arial" w:cs="Arial"/>
          <w:sz w:val="22"/>
          <w:szCs w:val="22"/>
        </w:rPr>
      </w:pPr>
    </w:p>
    <w:p w:rsidR="00E44788" w:rsidP="005B6CEB" w14:paraId="60DFC8F6" w14:textId="4A00D18E">
      <w:pPr>
        <w:ind w:left="1843" w:hanging="1843"/>
        <w:rPr>
          <w:rFonts w:ascii="Arial" w:hAnsi="Arial" w:cs="Arial"/>
          <w:sz w:val="22"/>
          <w:szCs w:val="22"/>
        </w:rPr>
      </w:pPr>
      <w:r>
        <w:rPr>
          <w:rFonts w:ascii="Arial" w:hAnsi="Arial" w:cs="Arial"/>
          <w:sz w:val="22"/>
          <w:szCs w:val="22"/>
        </w:rPr>
        <w:t>201</w:t>
      </w:r>
      <w:r w:rsidR="00113FDF">
        <w:rPr>
          <w:rFonts w:ascii="Arial" w:hAnsi="Arial" w:cs="Arial"/>
          <w:sz w:val="22"/>
          <w:szCs w:val="22"/>
        </w:rPr>
        <w:t>7</w:t>
      </w:r>
      <w:r>
        <w:rPr>
          <w:rFonts w:ascii="Arial" w:hAnsi="Arial" w:cs="Arial"/>
          <w:sz w:val="22"/>
          <w:szCs w:val="22"/>
        </w:rPr>
        <w:t xml:space="preserve"> </w:t>
      </w:r>
      <w:r w:rsidR="00411568">
        <w:rPr>
          <w:rFonts w:ascii="Arial" w:hAnsi="Arial" w:cs="Arial"/>
          <w:sz w:val="22"/>
          <w:szCs w:val="22"/>
        </w:rPr>
        <w:t xml:space="preserve">- </w:t>
      </w:r>
      <w:r w:rsidR="00113FDF">
        <w:rPr>
          <w:rFonts w:ascii="Arial" w:hAnsi="Arial" w:cs="Arial"/>
          <w:sz w:val="22"/>
          <w:szCs w:val="22"/>
        </w:rPr>
        <w:t>2019</w:t>
      </w:r>
      <w:r>
        <w:rPr>
          <w:rFonts w:ascii="Arial" w:hAnsi="Arial" w:cs="Arial"/>
          <w:sz w:val="22"/>
          <w:szCs w:val="22"/>
        </w:rPr>
        <w:t xml:space="preserve"> </w:t>
      </w:r>
      <w:r>
        <w:rPr>
          <w:rFonts w:ascii="Arial" w:hAnsi="Arial" w:cs="Arial"/>
          <w:sz w:val="22"/>
          <w:szCs w:val="22"/>
        </w:rPr>
        <w:tab/>
      </w:r>
      <w:r w:rsidRPr="005B6CEB">
        <w:rPr>
          <w:rFonts w:asciiTheme="minorBidi" w:hAnsiTheme="minorBidi" w:cstheme="minorBidi"/>
        </w:rPr>
        <w:t>Head</w:t>
      </w:r>
      <w:r>
        <w:rPr>
          <w:rFonts w:ascii="Arial" w:hAnsi="Arial" w:cs="Arial"/>
          <w:sz w:val="22"/>
          <w:szCs w:val="22"/>
        </w:rPr>
        <w:t xml:space="preserve"> of Global Quality</w:t>
      </w:r>
      <w:r w:rsidR="00113FDF">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INSIGHTEC</w:t>
      </w:r>
      <w:r>
        <w:rPr>
          <w:rFonts w:ascii="Arial" w:hAnsi="Arial" w:cs="Arial"/>
          <w:sz w:val="22"/>
          <w:szCs w:val="22"/>
        </w:rPr>
        <w:t xml:space="preserve"> LTD, INC</w:t>
      </w:r>
      <w:r w:rsidR="00113FDF">
        <w:rPr>
          <w:rFonts w:ascii="Arial" w:hAnsi="Arial" w:cs="Arial"/>
          <w:sz w:val="22"/>
          <w:szCs w:val="22"/>
        </w:rPr>
        <w:t>, JP</w:t>
      </w:r>
      <w:r>
        <w:rPr>
          <w:rFonts w:ascii="Arial" w:hAnsi="Arial" w:cs="Arial"/>
          <w:sz w:val="22"/>
          <w:szCs w:val="22"/>
        </w:rPr>
        <w:t>)</w:t>
      </w:r>
      <w:r w:rsidR="00E57AA8">
        <w:rPr>
          <w:rFonts w:ascii="Arial" w:hAnsi="Arial" w:cs="Arial"/>
          <w:sz w:val="22"/>
          <w:szCs w:val="22"/>
        </w:rPr>
        <w:t xml:space="preserve">, </w:t>
      </w:r>
      <w:r>
        <w:rPr>
          <w:rFonts w:ascii="Arial" w:hAnsi="Arial" w:cs="Arial"/>
          <w:sz w:val="22"/>
          <w:szCs w:val="22"/>
        </w:rPr>
        <w:t>Develop manufacturing and market a MR Guided High Intensity Focused Ultrasound</w:t>
      </w:r>
      <w:r w:rsidR="00F34238">
        <w:rPr>
          <w:rFonts w:ascii="Arial" w:hAnsi="Arial" w:cs="Arial"/>
          <w:sz w:val="22"/>
          <w:szCs w:val="22"/>
        </w:rPr>
        <w:t xml:space="preserve"> </w:t>
      </w:r>
      <w:r w:rsidR="00C54AF2">
        <w:rPr>
          <w:rFonts w:ascii="Arial" w:hAnsi="Arial" w:cs="Arial"/>
          <w:sz w:val="22"/>
          <w:szCs w:val="22"/>
        </w:rPr>
        <w:t>{</w:t>
      </w:r>
      <w:r w:rsidRPr="00C54AF2" w:rsidR="00C54AF2">
        <w:rPr>
          <w:rFonts w:ascii="Arial" w:hAnsi="Arial" w:cs="Arial"/>
          <w:sz w:val="22"/>
          <w:szCs w:val="22"/>
        </w:rPr>
        <w:t xml:space="preserve"> Magnetic Resonance Guided Focused Ultrasound Surgery (</w:t>
      </w:r>
      <w:r w:rsidRPr="00C54AF2" w:rsidR="00C54AF2">
        <w:rPr>
          <w:rFonts w:ascii="Arial" w:hAnsi="Arial" w:cs="Arial"/>
          <w:sz w:val="22"/>
          <w:szCs w:val="22"/>
        </w:rPr>
        <w:t>MRgFUS</w:t>
      </w:r>
      <w:r w:rsidRPr="00C54AF2" w:rsidR="00C54AF2">
        <w:rPr>
          <w:rFonts w:ascii="Arial" w:hAnsi="Arial" w:cs="Arial"/>
          <w:sz w:val="22"/>
          <w:szCs w:val="22"/>
        </w:rPr>
        <w:t>)}</w:t>
      </w:r>
      <w:r>
        <w:rPr>
          <w:rFonts w:ascii="Arial" w:hAnsi="Arial" w:cs="Arial"/>
          <w:sz w:val="22"/>
          <w:szCs w:val="22"/>
        </w:rPr>
        <w:t xml:space="preserve"> for treatment of different modalities</w:t>
      </w:r>
      <w:r w:rsidR="00C54AF2">
        <w:rPr>
          <w:rFonts w:ascii="Arial" w:hAnsi="Arial" w:cs="Arial"/>
          <w:sz w:val="22"/>
          <w:szCs w:val="22"/>
        </w:rPr>
        <w:t xml:space="preserve"> (e.g. </w:t>
      </w:r>
      <w:r w:rsidRPr="00C54AF2" w:rsidR="00C54AF2">
        <w:rPr>
          <w:rFonts w:ascii="Arial" w:hAnsi="Arial" w:cs="Arial"/>
          <w:sz w:val="22"/>
          <w:szCs w:val="22"/>
        </w:rPr>
        <w:t>Treatment of neurological disorders (Essential Tremors, Tremor Dominant Idiopathic Parkinson’s Disease – Unilateral)</w:t>
      </w:r>
      <w:r w:rsidR="00C54AF2">
        <w:rPr>
          <w:rFonts w:ascii="Arial" w:hAnsi="Arial" w:cs="Arial"/>
          <w:sz w:val="22"/>
          <w:szCs w:val="22"/>
        </w:rPr>
        <w:t>,</w:t>
      </w:r>
      <w:r w:rsidRPr="00C54AF2" w:rsidR="00C54AF2">
        <w:rPr>
          <w:rFonts w:ascii="Arial" w:hAnsi="Arial" w:cs="Arial"/>
          <w:sz w:val="22"/>
          <w:szCs w:val="22"/>
        </w:rPr>
        <w:t>Neuropathic Pain in the brain, Ablation  of  soft  tissue  for  treatment  of  benign  tumors, including   uterine   fibroids   and   adenomyosis, bone metastases, multiple myeloma, (local tumor  control), bone  denervation  for  local  treatment  of cancerous  and  benign  primary  and  secondary  bone tumors or facet joint syndrome, locally-confined prostate cancer</w:t>
      </w:r>
      <w:r w:rsidR="00C54AF2">
        <w:rPr>
          <w:rFonts w:ascii="Arial" w:hAnsi="Arial" w:cs="Arial"/>
          <w:sz w:val="22"/>
          <w:szCs w:val="22"/>
        </w:rPr>
        <w:t>)</w:t>
      </w:r>
      <w:r>
        <w:rPr>
          <w:rFonts w:ascii="Arial" w:hAnsi="Arial" w:cs="Arial"/>
          <w:sz w:val="22"/>
          <w:szCs w:val="22"/>
        </w:rPr>
        <w:t xml:space="preserve">. </w:t>
      </w:r>
      <w:r w:rsidR="00C54AF2">
        <w:rPr>
          <w:rFonts w:ascii="Arial" w:hAnsi="Arial" w:cs="Arial"/>
          <w:sz w:val="22"/>
          <w:szCs w:val="22"/>
        </w:rPr>
        <w:t xml:space="preserve">This is </w:t>
      </w:r>
      <w:r w:rsidR="00CF0BB5">
        <w:rPr>
          <w:rFonts w:ascii="Arial" w:hAnsi="Arial" w:cs="Arial"/>
          <w:sz w:val="22"/>
          <w:szCs w:val="22"/>
        </w:rPr>
        <w:t>A PMA device</w:t>
      </w:r>
      <w:r w:rsidR="00FB57A2">
        <w:rPr>
          <w:rFonts w:ascii="Arial" w:hAnsi="Arial" w:cs="Arial"/>
          <w:sz w:val="22"/>
          <w:szCs w:val="22"/>
        </w:rPr>
        <w:t>.</w:t>
      </w:r>
    </w:p>
    <w:p w:rsidR="003D1E6B" w:rsidP="00C54AF2" w14:paraId="61C2AEFC" w14:textId="77777777">
      <w:pPr>
        <w:ind w:left="2127" w:hanging="2127"/>
        <w:rPr>
          <w:rFonts w:ascii="Arial" w:hAnsi="Arial" w:cs="Arial"/>
          <w:sz w:val="22"/>
          <w:szCs w:val="22"/>
        </w:rPr>
      </w:pPr>
    </w:p>
    <w:p w:rsidR="00B6222B" w:rsidP="005B6CEB" w14:paraId="2867AB4B" w14:textId="1F5B3985">
      <w:pPr>
        <w:ind w:left="1843" w:hanging="1843"/>
        <w:rPr>
          <w:rFonts w:ascii="Arial" w:hAnsi="Arial" w:cs="Arial"/>
          <w:sz w:val="22"/>
          <w:szCs w:val="22"/>
        </w:rPr>
      </w:pPr>
      <w:r w:rsidRPr="00EC523D">
        <w:rPr>
          <w:rFonts w:ascii="Arial" w:hAnsi="Arial" w:cs="Arial"/>
          <w:sz w:val="22"/>
          <w:szCs w:val="22"/>
        </w:rPr>
        <w:t xml:space="preserve">2014 </w:t>
      </w:r>
      <w:r w:rsidR="000F49C3">
        <w:rPr>
          <w:rFonts w:ascii="Arial" w:hAnsi="Arial" w:cs="Arial"/>
          <w:sz w:val="22"/>
          <w:szCs w:val="22"/>
        </w:rPr>
        <w:t>- 2017</w:t>
      </w:r>
      <w:r w:rsidR="001351FE">
        <w:rPr>
          <w:rFonts w:ascii="Arial" w:hAnsi="Arial" w:cs="Arial"/>
          <w:sz w:val="22"/>
          <w:szCs w:val="22"/>
        </w:rPr>
        <w:tab/>
      </w:r>
      <w:r w:rsidRPr="00EC523D">
        <w:rPr>
          <w:rFonts w:ascii="Arial" w:hAnsi="Arial" w:cs="Arial"/>
          <w:sz w:val="22"/>
          <w:szCs w:val="22"/>
        </w:rPr>
        <w:t xml:space="preserve">VP QA&amp;RA </w:t>
      </w:r>
      <w:r w:rsidRPr="00EC523D" w:rsidR="00D9256F">
        <w:rPr>
          <w:rFonts w:ascii="Arial" w:hAnsi="Arial" w:cs="Arial"/>
          <w:sz w:val="22"/>
          <w:szCs w:val="22"/>
        </w:rPr>
        <w:t>(</w:t>
      </w:r>
      <w:r w:rsidRPr="00EC523D" w:rsidR="00D9256F">
        <w:rPr>
          <w:rFonts w:ascii="Arial" w:hAnsi="Arial" w:cs="Arial"/>
          <w:sz w:val="22"/>
          <w:szCs w:val="22"/>
        </w:rPr>
        <w:t>Nyxoah</w:t>
      </w:r>
      <w:r w:rsidRPr="00EC523D" w:rsidR="00D9256F">
        <w:rPr>
          <w:rFonts w:ascii="Arial" w:hAnsi="Arial" w:cs="Arial"/>
          <w:sz w:val="22"/>
          <w:szCs w:val="22"/>
        </w:rPr>
        <w:t xml:space="preserve"> SA)</w:t>
      </w:r>
      <w:r w:rsidR="00A56E3B">
        <w:rPr>
          <w:rFonts w:ascii="Arial" w:hAnsi="Arial" w:cs="Arial"/>
          <w:sz w:val="22"/>
          <w:szCs w:val="22"/>
        </w:rPr>
        <w:t>, Develop</w:t>
      </w:r>
      <w:r w:rsidR="00FB57A2">
        <w:rPr>
          <w:rFonts w:ascii="Arial" w:hAnsi="Arial" w:cs="Arial"/>
          <w:sz w:val="22"/>
          <w:szCs w:val="22"/>
        </w:rPr>
        <w:t>ing</w:t>
      </w:r>
      <w:r w:rsidR="00A56E3B">
        <w:rPr>
          <w:rFonts w:ascii="Arial" w:hAnsi="Arial" w:cs="Arial"/>
          <w:sz w:val="22"/>
          <w:szCs w:val="22"/>
        </w:rPr>
        <w:t xml:space="preserve"> a</w:t>
      </w:r>
      <w:r w:rsidR="00D22CB9">
        <w:rPr>
          <w:rFonts w:ascii="Arial" w:hAnsi="Arial" w:cs="Arial"/>
          <w:sz w:val="22"/>
          <w:szCs w:val="22"/>
        </w:rPr>
        <w:t xml:space="preserve">n </w:t>
      </w:r>
      <w:r w:rsidR="00FB57A2">
        <w:rPr>
          <w:rFonts w:ascii="Arial" w:hAnsi="Arial" w:cs="Arial"/>
          <w:sz w:val="22"/>
          <w:szCs w:val="22"/>
        </w:rPr>
        <w:t>A</w:t>
      </w:r>
      <w:r w:rsidR="00D22CB9">
        <w:rPr>
          <w:rFonts w:ascii="Arial" w:hAnsi="Arial" w:cs="Arial"/>
          <w:sz w:val="22"/>
          <w:szCs w:val="22"/>
        </w:rPr>
        <w:t>AIMD</w:t>
      </w:r>
      <w:r w:rsidR="00A56E3B">
        <w:rPr>
          <w:rFonts w:ascii="Arial" w:hAnsi="Arial" w:cs="Arial"/>
          <w:sz w:val="22"/>
          <w:szCs w:val="22"/>
        </w:rPr>
        <w:t xml:space="preserve"> </w:t>
      </w:r>
      <w:r w:rsidRPr="00D22CB9" w:rsidR="00D22CB9">
        <w:rPr>
          <w:rFonts w:ascii="Arial" w:hAnsi="Arial" w:cs="Arial"/>
          <w:sz w:val="22"/>
          <w:szCs w:val="22"/>
        </w:rPr>
        <w:t xml:space="preserve">System which </w:t>
      </w:r>
      <w:r w:rsidRPr="00D22CB9" w:rsidR="00A56E3B">
        <w:rPr>
          <w:rFonts w:ascii="Arial" w:hAnsi="Arial" w:cs="Arial"/>
          <w:sz w:val="22"/>
          <w:szCs w:val="22"/>
        </w:rPr>
        <w:t>is intended for treatment of moderate to severe Obstructive Sleep Apnea (</w:t>
      </w:r>
      <w:r w:rsidRPr="00D22CB9" w:rsidR="00A56E3B">
        <w:rPr>
          <w:rFonts w:ascii="Arial" w:hAnsi="Arial" w:cs="Arial"/>
          <w:sz w:val="22"/>
          <w:szCs w:val="22"/>
        </w:rPr>
        <w:t>OSA</w:t>
      </w:r>
      <w:r w:rsidRPr="00D22CB9" w:rsidR="00A56E3B">
        <w:rPr>
          <w:rFonts w:ascii="Arial" w:hAnsi="Arial" w:cs="Arial"/>
          <w:sz w:val="22"/>
          <w:szCs w:val="22"/>
        </w:rPr>
        <w:t>)</w:t>
      </w:r>
      <w:r w:rsidRPr="00D22CB9" w:rsidR="00D22CB9">
        <w:rPr>
          <w:rFonts w:ascii="Arial" w:hAnsi="Arial" w:cs="Arial"/>
          <w:sz w:val="22"/>
          <w:szCs w:val="22"/>
        </w:rPr>
        <w:t>. The therapy consists of a tiny neurostimulator implanted in the chin area in a discrete and minimally invasive surgery. The system which is powered by an external miniaturized battery and stimulates the tongue nerve. This maintains the upper airway open.</w:t>
      </w:r>
    </w:p>
    <w:p w:rsidR="00EC1A63" w:rsidP="00EC1A63" w14:paraId="6C152AAF" w14:textId="77777777">
      <w:pPr>
        <w:ind w:left="2127" w:hanging="2127"/>
        <w:rPr>
          <w:rFonts w:ascii="Arial" w:hAnsi="Arial" w:cs="Arial"/>
          <w:sz w:val="22"/>
          <w:szCs w:val="22"/>
        </w:rPr>
      </w:pPr>
    </w:p>
    <w:p w:rsidR="00EC1A63" w:rsidRPr="00316F99" w:rsidP="005B6CEB" w14:paraId="4CB1BAA4" w14:textId="131706E2">
      <w:pPr>
        <w:ind w:left="1843" w:hanging="1843"/>
        <w:rPr>
          <w:rFonts w:ascii="Arial" w:hAnsi="Arial" w:cs="Arial"/>
          <w:sz w:val="22"/>
          <w:szCs w:val="22"/>
        </w:rPr>
      </w:pPr>
      <w:r w:rsidRPr="0063146D">
        <w:rPr>
          <w:rFonts w:ascii="Arial" w:hAnsi="Arial" w:cs="Arial"/>
          <w:sz w:val="22"/>
          <w:szCs w:val="22"/>
        </w:rPr>
        <w:t xml:space="preserve">2013 – To </w:t>
      </w:r>
      <w:r>
        <w:rPr>
          <w:rFonts w:ascii="Arial" w:hAnsi="Arial" w:cs="Arial"/>
          <w:sz w:val="22"/>
          <w:szCs w:val="22"/>
        </w:rPr>
        <w:t>Date</w:t>
      </w:r>
      <w:r w:rsidRPr="000C6486">
        <w:rPr>
          <w:rFonts w:asciiTheme="minorHAnsi" w:hAnsiTheme="minorHAnsi" w:cs="Arial"/>
        </w:rPr>
        <w:t xml:space="preserve"> </w:t>
      </w:r>
      <w:r>
        <w:rPr>
          <w:rFonts w:asciiTheme="minorHAnsi" w:hAnsiTheme="minorHAnsi" w:cs="Arial"/>
        </w:rPr>
        <w:tab/>
      </w:r>
      <w:r w:rsidRPr="005B6CEB">
        <w:rPr>
          <w:rFonts w:ascii="Arial" w:hAnsi="Arial" w:cs="Arial"/>
          <w:sz w:val="22"/>
          <w:szCs w:val="22"/>
        </w:rPr>
        <w:t>Founder</w:t>
      </w:r>
      <w:r>
        <w:rPr>
          <w:rFonts w:asciiTheme="minorHAnsi" w:hAnsiTheme="minorHAnsi" w:cs="Arial"/>
        </w:rPr>
        <w:t xml:space="preserve"> and </w:t>
      </w:r>
      <w:r w:rsidRPr="00316F99">
        <w:rPr>
          <w:rFonts w:ascii="Arial" w:hAnsi="Arial" w:cs="Arial"/>
          <w:sz w:val="22"/>
          <w:szCs w:val="22"/>
        </w:rPr>
        <w:t>Chairman of the board</w:t>
      </w:r>
      <w:r>
        <w:rPr>
          <w:rFonts w:ascii="Arial" w:hAnsi="Arial" w:cs="Arial"/>
          <w:sz w:val="22"/>
          <w:szCs w:val="22"/>
        </w:rPr>
        <w:t xml:space="preserve"> (2013-2018)</w:t>
      </w:r>
      <w:r w:rsidRPr="00316F99">
        <w:rPr>
          <w:rFonts w:ascii="Arial" w:hAnsi="Arial" w:cs="Arial"/>
          <w:sz w:val="22"/>
          <w:szCs w:val="22"/>
        </w:rPr>
        <w:t>, Startup (</w:t>
      </w:r>
      <w:r w:rsidR="00E57AA8">
        <w:rPr>
          <w:rFonts w:ascii="Arial" w:hAnsi="Arial" w:cs="Arial"/>
          <w:sz w:val="22"/>
          <w:szCs w:val="22"/>
        </w:rPr>
        <w:t xml:space="preserve">Genera Ltd. </w:t>
      </w:r>
      <w:r w:rsidRPr="00316F99">
        <w:rPr>
          <w:rFonts w:ascii="Arial" w:hAnsi="Arial" w:cs="Arial"/>
          <w:sz w:val="22"/>
          <w:szCs w:val="22"/>
        </w:rPr>
        <w:t>TerraGenic</w:t>
      </w:r>
      <w:r w:rsidRPr="00316F99">
        <w:rPr>
          <w:rFonts w:ascii="Arial" w:hAnsi="Arial" w:cs="Arial"/>
          <w:sz w:val="22"/>
          <w:szCs w:val="22"/>
        </w:rPr>
        <w:t xml:space="preserve"> Ltd.) firm in the renewable energy field, A Novel &amp; Revolutionary Technology, delivering Energy on Demand Solution in the form of Hydrogen Storage in a pumpable safe green and energy rich based upon propriety and patents in the national phase.</w:t>
      </w:r>
    </w:p>
    <w:p w:rsidR="00EC1A63" w:rsidRPr="00316F99" w:rsidP="00E821AF" w14:paraId="59520C9A" w14:textId="5D0F7B1A">
      <w:pPr>
        <w:ind w:left="1843" w:hanging="1843"/>
        <w:rPr>
          <w:rFonts w:ascii="Arial" w:hAnsi="Arial" w:cs="Arial"/>
          <w:sz w:val="22"/>
          <w:szCs w:val="22"/>
        </w:rPr>
      </w:pPr>
      <w:r w:rsidRPr="00316F99">
        <w:rPr>
          <w:rFonts w:ascii="Arial" w:hAnsi="Arial" w:cs="Arial"/>
          <w:sz w:val="22"/>
          <w:szCs w:val="22"/>
        </w:rPr>
        <w:tab/>
        <w:t xml:space="preserve">An OCS funded company, Horizon 2020 </w:t>
      </w:r>
      <w:r w:rsidRPr="00316F99">
        <w:rPr>
          <w:rFonts w:ascii="Arial" w:hAnsi="Arial" w:cs="Arial"/>
          <w:sz w:val="22"/>
          <w:szCs w:val="22"/>
        </w:rPr>
        <w:t>grant ,</w:t>
      </w:r>
      <w:r w:rsidRPr="00316F99">
        <w:rPr>
          <w:rFonts w:ascii="Arial" w:hAnsi="Arial" w:cs="Arial"/>
          <w:sz w:val="22"/>
          <w:szCs w:val="22"/>
        </w:rPr>
        <w:t xml:space="preserve"> Elbit project, Ministry of economics grant for ”Halutz” project 6M ILS , Strategic signed cooperation with the largest manufacturer of Hydrogen  vehicles in the world, signed project for ½ M$.</w:t>
      </w:r>
      <w:r>
        <w:rPr>
          <w:rFonts w:ascii="Arial" w:hAnsi="Arial" w:cs="Arial"/>
          <w:sz w:val="22"/>
          <w:szCs w:val="22"/>
        </w:rPr>
        <w:t xml:space="preserve"> A share Swap agreement with an Australian Firm.</w:t>
      </w:r>
    </w:p>
    <w:p w:rsidR="00EC1A63" w:rsidRPr="00316F99" w:rsidP="00E821AF" w14:paraId="3BBA66C8" w14:textId="2F7601DB">
      <w:pPr>
        <w:ind w:left="1843" w:hanging="1843"/>
        <w:rPr>
          <w:rFonts w:ascii="Arial" w:hAnsi="Arial" w:cs="Arial"/>
          <w:sz w:val="22"/>
          <w:szCs w:val="22"/>
        </w:rPr>
      </w:pPr>
      <w:r>
        <w:rPr>
          <w:rFonts w:ascii="Arial" w:hAnsi="Arial" w:cs="Arial"/>
          <w:sz w:val="22"/>
          <w:szCs w:val="22"/>
        </w:rPr>
        <w:t xml:space="preserve">                              </w:t>
      </w:r>
      <w:r w:rsidRPr="00316F99">
        <w:rPr>
          <w:rFonts w:ascii="Arial" w:hAnsi="Arial" w:cs="Arial"/>
          <w:sz w:val="22"/>
          <w:szCs w:val="22"/>
        </w:rPr>
        <w:t>Customer-focused and performance-driven.  Extensive experience with highly engineered systems, which require deep understanding of critical business drivers in multiple markets and industries.</w:t>
      </w:r>
    </w:p>
    <w:p w:rsidR="00EC1A63" w:rsidRPr="00316F99" w:rsidP="00E821AF" w14:paraId="7905E3A4" w14:textId="714DB61B">
      <w:pPr>
        <w:ind w:left="1843" w:hanging="1843"/>
        <w:rPr>
          <w:rFonts w:ascii="Arial" w:hAnsi="Arial" w:cs="Arial"/>
          <w:sz w:val="22"/>
          <w:szCs w:val="22"/>
        </w:rPr>
      </w:pPr>
      <w:r>
        <w:rPr>
          <w:rFonts w:ascii="Arial" w:hAnsi="Arial" w:cs="Arial"/>
          <w:sz w:val="22"/>
          <w:szCs w:val="22"/>
        </w:rPr>
        <w:t xml:space="preserve">                              </w:t>
      </w:r>
      <w:r w:rsidRPr="00316F99">
        <w:rPr>
          <w:rFonts w:ascii="Arial" w:hAnsi="Arial" w:cs="Arial"/>
          <w:sz w:val="22"/>
          <w:szCs w:val="22"/>
        </w:rPr>
        <w:t xml:space="preserve">Great interrelationship skills with the working </w:t>
      </w:r>
      <w:r w:rsidRPr="00316F99">
        <w:rPr>
          <w:rFonts w:ascii="Arial" w:hAnsi="Arial" w:cs="Arial"/>
          <w:sz w:val="22"/>
          <w:szCs w:val="22"/>
        </w:rPr>
        <w:t>team,  highly</w:t>
      </w:r>
      <w:r w:rsidRPr="00316F99">
        <w:rPr>
          <w:rFonts w:ascii="Arial" w:hAnsi="Arial" w:cs="Arial"/>
          <w:sz w:val="22"/>
          <w:szCs w:val="22"/>
        </w:rPr>
        <w:t xml:space="preserve"> successful in building relationships with upper-level decision makers, seizing control of critical problem areas, and delivering on customer and stakeholder commitments.</w:t>
      </w:r>
    </w:p>
    <w:p w:rsidR="00EC1A63" w:rsidRPr="00316F99" w:rsidP="00E821AF" w14:paraId="71FAF460" w14:textId="248214FA">
      <w:pPr>
        <w:ind w:left="1843" w:hanging="1843"/>
        <w:rPr>
          <w:rFonts w:ascii="Arial" w:hAnsi="Arial" w:cs="Arial"/>
          <w:sz w:val="22"/>
          <w:szCs w:val="22"/>
        </w:rPr>
      </w:pPr>
      <w:r>
        <w:rPr>
          <w:rFonts w:ascii="Arial" w:hAnsi="Arial" w:cs="Arial"/>
          <w:sz w:val="22"/>
          <w:szCs w:val="22"/>
        </w:rPr>
        <w:t xml:space="preserve">                              </w:t>
      </w:r>
      <w:r w:rsidRPr="00316F99">
        <w:rPr>
          <w:rFonts w:ascii="Arial" w:hAnsi="Arial" w:cs="Arial"/>
          <w:sz w:val="22"/>
          <w:szCs w:val="22"/>
        </w:rPr>
        <w:t>Know-how of bridging the gap between the R&amp;D world to the actual business world.</w:t>
      </w:r>
    </w:p>
    <w:p w:rsidR="00EC1A63" w:rsidP="00E821AF" w14:paraId="437DF2FF" w14:textId="756FC532">
      <w:pPr>
        <w:ind w:left="1843" w:hanging="1843"/>
        <w:rPr>
          <w:rFonts w:ascii="Arial" w:hAnsi="Arial" w:cs="Arial"/>
          <w:sz w:val="22"/>
          <w:szCs w:val="22"/>
        </w:rPr>
      </w:pPr>
      <w:r w:rsidRPr="00316F99">
        <w:rPr>
          <w:rFonts w:ascii="Arial" w:hAnsi="Arial" w:cs="Arial"/>
          <w:sz w:val="22"/>
          <w:szCs w:val="22"/>
        </w:rPr>
        <w:tab/>
        <w:t xml:space="preserve">Highly successful record in Performance &amp; Quality Standards, Process improvement, Integrations, Business Growth, Strategic Planning, Staff </w:t>
      </w:r>
      <w:r w:rsidRPr="00316F99">
        <w:rPr>
          <w:rFonts w:ascii="Arial" w:hAnsi="Arial" w:cs="Arial"/>
          <w:sz w:val="22"/>
          <w:szCs w:val="22"/>
        </w:rPr>
        <w:t>Development,  Customer</w:t>
      </w:r>
      <w:r w:rsidRPr="00316F99">
        <w:rPr>
          <w:rFonts w:ascii="Arial" w:hAnsi="Arial" w:cs="Arial"/>
          <w:sz w:val="22"/>
          <w:szCs w:val="22"/>
        </w:rPr>
        <w:t xml:space="preserve"> Satisfaction, Leadership Development,  Management/Budget Planning, Engineering &amp; Manufacturing , Change Management, Commercial &amp; Customer Support, Strategic Partnerships Operations Management.</w:t>
      </w:r>
    </w:p>
    <w:p w:rsidR="00E57AA8" w:rsidP="00E821AF" w14:paraId="5BECF8BD" w14:textId="36C1D551">
      <w:pPr>
        <w:ind w:left="1843" w:hanging="1843"/>
        <w:rPr>
          <w:rFonts w:ascii="Arial" w:hAnsi="Arial" w:cs="Arial"/>
          <w:sz w:val="22"/>
          <w:szCs w:val="22"/>
        </w:rPr>
      </w:pPr>
      <w:r>
        <w:rPr>
          <w:rFonts w:ascii="Arial" w:hAnsi="Arial" w:cs="Arial"/>
          <w:sz w:val="22"/>
          <w:szCs w:val="22"/>
        </w:rPr>
        <w:tab/>
        <w:t>On 2018 the Company was bought and merge to ‘</w:t>
      </w:r>
      <w:r w:rsidRPr="00E57AA8">
        <w:rPr>
          <w:rFonts w:ascii="Arial" w:hAnsi="Arial" w:cs="Arial"/>
          <w:sz w:val="22"/>
          <w:szCs w:val="22"/>
        </w:rPr>
        <w:t>Electriq</w:t>
      </w:r>
      <w:r w:rsidRPr="00E57AA8">
        <w:rPr>
          <w:rFonts w:ascii="Arial" w:hAnsi="Arial" w:cs="Arial"/>
          <w:sz w:val="22"/>
          <w:szCs w:val="22"/>
        </w:rPr>
        <w:t xml:space="preserve"> Global</w:t>
      </w:r>
      <w:r w:rsidRPr="00E57AA8">
        <w:rPr>
          <w:rFonts w:ascii="Arial" w:hAnsi="Arial" w:cs="Arial"/>
          <w:sz w:val="22"/>
          <w:szCs w:val="22"/>
        </w:rPr>
        <w:t>’</w:t>
      </w:r>
      <w:r w:rsidRPr="00E57AA8">
        <w:rPr>
          <w:rFonts w:ascii="Arial" w:hAnsi="Arial" w:cs="Arial"/>
          <w:sz w:val="22"/>
          <w:szCs w:val="22"/>
        </w:rPr>
        <w:t xml:space="preserve"> Limited</w:t>
      </w:r>
      <w:r w:rsidRPr="00E57AA8">
        <w:rPr>
          <w:rFonts w:ascii="Arial" w:hAnsi="Arial" w:cs="Arial"/>
          <w:sz w:val="22"/>
          <w:szCs w:val="22"/>
        </w:rPr>
        <w:t xml:space="preserve"> an Australian company and, Still a </w:t>
      </w:r>
      <w:r w:rsidRPr="00E57AA8">
        <w:rPr>
          <w:rFonts w:ascii="Arial" w:hAnsi="Arial" w:cs="Arial"/>
          <w:sz w:val="22"/>
          <w:szCs w:val="22"/>
        </w:rPr>
        <w:t>founder,  a</w:t>
      </w:r>
      <w:r w:rsidRPr="00E57AA8">
        <w:rPr>
          <w:rFonts w:ascii="Arial" w:hAnsi="Arial" w:cs="Arial"/>
          <w:sz w:val="22"/>
          <w:szCs w:val="22"/>
        </w:rPr>
        <w:t xml:space="preserve"> minor Share holder with no active role</w:t>
      </w:r>
      <w:r>
        <w:rPr>
          <w:rFonts w:ascii="Calibri" w:hAnsi="Calibri" w:cs="Calibri"/>
          <w:sz w:val="22"/>
          <w:szCs w:val="22"/>
        </w:rPr>
        <w:t>.</w:t>
      </w:r>
    </w:p>
    <w:p w:rsidR="00EC1A63" w:rsidRPr="00D22CB9" w:rsidP="00D22CB9" w14:paraId="0DEE4D39" w14:textId="77777777">
      <w:pPr>
        <w:ind w:left="2127" w:hanging="2127"/>
        <w:rPr>
          <w:rFonts w:ascii="Arial" w:hAnsi="Arial" w:cs="Arial"/>
          <w:sz w:val="22"/>
          <w:szCs w:val="22"/>
        </w:rPr>
      </w:pPr>
    </w:p>
    <w:p w:rsidR="00B6222B" w:rsidP="00E821AF" w14:paraId="2C231C29" w14:textId="5A795291">
      <w:pPr>
        <w:ind w:left="1843" w:hanging="1843"/>
        <w:rPr>
          <w:rFonts w:ascii="Arial" w:hAnsi="Arial" w:cs="Arial"/>
          <w:sz w:val="22"/>
          <w:szCs w:val="22"/>
        </w:rPr>
      </w:pPr>
      <w:r w:rsidRPr="00EC523D">
        <w:rPr>
          <w:rFonts w:ascii="Arial" w:hAnsi="Arial" w:cs="Arial"/>
          <w:sz w:val="22"/>
          <w:szCs w:val="22"/>
        </w:rPr>
        <w:t>2012- 2014</w:t>
      </w:r>
      <w:r w:rsidRPr="00EC523D">
        <w:rPr>
          <w:rFonts w:ascii="Arial" w:hAnsi="Arial" w:cs="Arial"/>
          <w:sz w:val="22"/>
          <w:szCs w:val="22"/>
        </w:rPr>
        <w:tab/>
        <w:t>VP QA&amp;RA Medical Device company (</w:t>
      </w:r>
      <w:r w:rsidRPr="00EC523D">
        <w:rPr>
          <w:rFonts w:ascii="Arial" w:hAnsi="Arial" w:cs="Arial"/>
          <w:sz w:val="22"/>
          <w:szCs w:val="22"/>
        </w:rPr>
        <w:t>T.A.G</w:t>
      </w:r>
      <w:r w:rsidRPr="00EC523D">
        <w:rPr>
          <w:rFonts w:ascii="Arial" w:hAnsi="Arial" w:cs="Arial"/>
          <w:sz w:val="22"/>
          <w:szCs w:val="22"/>
        </w:rPr>
        <w:t>.</w:t>
      </w:r>
      <w:r w:rsidR="00411568">
        <w:rPr>
          <w:rFonts w:ascii="Arial" w:hAnsi="Arial" w:cs="Arial"/>
          <w:sz w:val="22"/>
          <w:szCs w:val="22"/>
        </w:rPr>
        <w:t xml:space="preserve"> LTD.</w:t>
      </w:r>
      <w:r w:rsidRPr="00EC523D">
        <w:rPr>
          <w:rFonts w:ascii="Arial" w:hAnsi="Arial" w:cs="Arial"/>
          <w:sz w:val="22"/>
          <w:szCs w:val="22"/>
        </w:rPr>
        <w:t xml:space="preserve">) which develop and </w:t>
      </w:r>
      <w:r w:rsidRPr="00EC523D" w:rsidR="00EA58BA">
        <w:rPr>
          <w:rFonts w:ascii="Arial" w:hAnsi="Arial" w:cs="Arial"/>
          <w:sz w:val="22"/>
          <w:szCs w:val="22"/>
        </w:rPr>
        <w:t>manufacture Orthopedic</w:t>
      </w:r>
      <w:r w:rsidRPr="00EC523D">
        <w:rPr>
          <w:rFonts w:ascii="Arial" w:hAnsi="Arial" w:cs="Arial"/>
          <w:sz w:val="22"/>
          <w:szCs w:val="22"/>
        </w:rPr>
        <w:t xml:space="preserve"> and Dental Implants, Disposable and Reusable Surgical Instruments and Injection Molded parts.</w:t>
      </w:r>
      <w:r w:rsidR="001351FE">
        <w:rPr>
          <w:rFonts w:ascii="Arial" w:hAnsi="Arial" w:cs="Arial"/>
          <w:sz w:val="22"/>
          <w:szCs w:val="22"/>
        </w:rPr>
        <w:t xml:space="preserve"> Design Develop and manufacture for </w:t>
      </w:r>
      <w:r w:rsidR="001351FE">
        <w:rPr>
          <w:rFonts w:ascii="Arial" w:hAnsi="Arial" w:cs="Arial"/>
          <w:sz w:val="22"/>
          <w:szCs w:val="22"/>
        </w:rPr>
        <w:t>Mitek</w:t>
      </w:r>
      <w:r w:rsidR="00804C69">
        <w:rPr>
          <w:rFonts w:ascii="Arial" w:hAnsi="Arial" w:cs="Arial"/>
          <w:sz w:val="22"/>
          <w:szCs w:val="22"/>
        </w:rPr>
        <w:t>,</w:t>
      </w:r>
      <w:r w:rsidR="001351FE">
        <w:rPr>
          <w:rFonts w:ascii="Arial" w:hAnsi="Arial" w:cs="Arial"/>
          <w:sz w:val="22"/>
          <w:szCs w:val="22"/>
        </w:rPr>
        <w:t xml:space="preserve"> J&amp;J, Striker </w:t>
      </w:r>
      <w:r w:rsidR="001351FE">
        <w:rPr>
          <w:rFonts w:ascii="Arial" w:hAnsi="Arial" w:cs="Arial"/>
          <w:sz w:val="22"/>
          <w:szCs w:val="22"/>
        </w:rPr>
        <w:t>etc</w:t>
      </w:r>
    </w:p>
    <w:p w:rsidR="00804C69" w:rsidP="00F5056A" w14:paraId="7B617A16" w14:textId="65959008">
      <w:pPr>
        <w:spacing w:before="120"/>
        <w:ind w:left="2160" w:hanging="2160"/>
        <w:rPr>
          <w:rFonts w:ascii="Arial" w:hAnsi="Arial" w:cs="Arial"/>
          <w:sz w:val="22"/>
          <w:szCs w:val="22"/>
        </w:rPr>
      </w:pPr>
    </w:p>
    <w:p w:rsidR="00804C69" w:rsidP="00E821AF" w14:paraId="25703E8A" w14:textId="3BF0EB7F">
      <w:pPr>
        <w:ind w:left="1843" w:hanging="1843"/>
        <w:rPr>
          <w:rFonts w:ascii="Arial" w:hAnsi="Arial" w:cs="Arial"/>
          <w:sz w:val="22"/>
          <w:szCs w:val="22"/>
        </w:rPr>
      </w:pPr>
      <w:r w:rsidRPr="0063146D">
        <w:rPr>
          <w:rFonts w:ascii="Arial" w:hAnsi="Arial" w:cs="Arial"/>
          <w:sz w:val="22"/>
          <w:szCs w:val="22"/>
        </w:rPr>
        <w:t>20</w:t>
      </w:r>
      <w:r>
        <w:rPr>
          <w:rFonts w:ascii="Arial" w:hAnsi="Arial" w:cs="Arial"/>
          <w:sz w:val="22"/>
          <w:szCs w:val="22"/>
        </w:rPr>
        <w:t>09</w:t>
      </w:r>
      <w:r w:rsidRPr="0063146D">
        <w:rPr>
          <w:rFonts w:ascii="Arial" w:hAnsi="Arial" w:cs="Arial"/>
          <w:sz w:val="22"/>
          <w:szCs w:val="22"/>
        </w:rPr>
        <w:t xml:space="preserve"> – 2012</w:t>
      </w:r>
      <w:r>
        <w:rPr>
          <w:rFonts w:ascii="Book Antiqua" w:hAnsi="Book Antiqua" w:cs="Arial"/>
          <w:b/>
          <w:bCs/>
        </w:rPr>
        <w:tab/>
      </w:r>
      <w:r w:rsidRPr="00804C69">
        <w:rPr>
          <w:rFonts w:ascii="Book Antiqua" w:hAnsi="Book Antiqua" w:cs="Arial"/>
        </w:rPr>
        <w:t>Co-</w:t>
      </w:r>
      <w:r w:rsidRPr="00E821AF">
        <w:rPr>
          <w:rFonts w:ascii="Arial" w:hAnsi="Arial" w:cs="Arial"/>
          <w:sz w:val="22"/>
          <w:szCs w:val="22"/>
        </w:rPr>
        <w:t>Founder</w:t>
      </w:r>
      <w:r>
        <w:rPr>
          <w:rFonts w:ascii="Book Antiqua" w:hAnsi="Book Antiqua" w:cs="Arial"/>
          <w:b/>
          <w:bCs/>
        </w:rPr>
        <w:t xml:space="preserve">, </w:t>
      </w:r>
      <w:r w:rsidRPr="00EA3EFE">
        <w:rPr>
          <w:rFonts w:ascii="Arial" w:hAnsi="Arial" w:cs="Arial"/>
          <w:sz w:val="22"/>
          <w:szCs w:val="22"/>
        </w:rPr>
        <w:t>CEO and Owner of startup Firm in the medical device field, researching developing producing &amp; marketing preeminent graded Patentable medical optical fibers. Market Potential assessed to be Over 52B$, Successfully raising and securing over 2 M$ seed money.</w:t>
      </w:r>
    </w:p>
    <w:p w:rsidR="00E821AF" w:rsidRPr="00EC523D" w:rsidP="00E821AF" w14:paraId="24874BD8" w14:textId="77777777">
      <w:pPr>
        <w:ind w:left="1843" w:hanging="1843"/>
        <w:rPr>
          <w:rFonts w:ascii="Arial" w:hAnsi="Arial" w:cs="Arial"/>
          <w:sz w:val="22"/>
          <w:szCs w:val="22"/>
        </w:rPr>
      </w:pPr>
    </w:p>
    <w:p w:rsidR="00B6222B" w:rsidP="00E821AF" w14:paraId="59FC2869" w14:textId="04AF6DAB">
      <w:pPr>
        <w:ind w:left="1843" w:hanging="1843"/>
        <w:rPr>
          <w:rFonts w:ascii="Arial" w:hAnsi="Arial" w:cs="Arial"/>
          <w:sz w:val="22"/>
          <w:szCs w:val="22"/>
        </w:rPr>
      </w:pPr>
      <w:r w:rsidRPr="00EC523D">
        <w:rPr>
          <w:rFonts w:ascii="Arial" w:hAnsi="Arial" w:cs="Arial"/>
          <w:sz w:val="22"/>
          <w:szCs w:val="22"/>
        </w:rPr>
        <w:t>2009- To date</w:t>
      </w:r>
      <w:r w:rsidRPr="00EC523D">
        <w:rPr>
          <w:rFonts w:ascii="Arial" w:hAnsi="Arial" w:cs="Arial"/>
          <w:sz w:val="22"/>
          <w:szCs w:val="22"/>
        </w:rPr>
        <w:tab/>
        <w:t>CEO of Engineering, Quality Assurance and Regulatory Affairs consulting firm</w:t>
      </w:r>
      <w:r w:rsidRPr="00EC523D" w:rsidR="00EA58BA">
        <w:rPr>
          <w:rFonts w:ascii="Arial" w:hAnsi="Arial" w:cs="Arial"/>
          <w:sz w:val="22"/>
          <w:szCs w:val="22"/>
        </w:rPr>
        <w:t>.</w:t>
      </w:r>
    </w:p>
    <w:p w:rsidR="00E821AF" w:rsidRPr="00EC523D" w:rsidP="00E821AF" w14:paraId="590EF776" w14:textId="77777777">
      <w:pPr>
        <w:ind w:left="1843" w:hanging="1843"/>
        <w:rPr>
          <w:rFonts w:ascii="Arial" w:hAnsi="Arial" w:cs="Arial"/>
          <w:sz w:val="22"/>
          <w:szCs w:val="22"/>
        </w:rPr>
      </w:pPr>
    </w:p>
    <w:p w:rsidR="00B6222B" w:rsidP="00E821AF" w14:paraId="39A723FB" w14:textId="2E384881">
      <w:pPr>
        <w:ind w:left="1843" w:hanging="1843"/>
        <w:rPr>
          <w:rFonts w:ascii="Arial" w:hAnsi="Arial" w:cs="Arial"/>
          <w:sz w:val="22"/>
          <w:szCs w:val="22"/>
        </w:rPr>
      </w:pPr>
      <w:r w:rsidRPr="00EC523D">
        <w:rPr>
          <w:rFonts w:ascii="Arial" w:hAnsi="Arial" w:cs="Arial"/>
          <w:sz w:val="22"/>
          <w:szCs w:val="22"/>
        </w:rPr>
        <w:t>2007 to 2009</w:t>
      </w:r>
      <w:r w:rsidRPr="00EC523D">
        <w:rPr>
          <w:rFonts w:ascii="Arial" w:hAnsi="Arial" w:cs="Arial"/>
          <w:sz w:val="22"/>
          <w:szCs w:val="22"/>
        </w:rPr>
        <w:tab/>
        <w:t>QA &amp; Regulatory Affair Director in a global medical device company (</w:t>
      </w:r>
      <w:r w:rsidRPr="00EC523D">
        <w:rPr>
          <w:rFonts w:ascii="Arial" w:hAnsi="Arial" w:cs="Arial"/>
          <w:sz w:val="22"/>
          <w:szCs w:val="22"/>
        </w:rPr>
        <w:t>UltraShape</w:t>
      </w:r>
      <w:r w:rsidRPr="00EC523D">
        <w:rPr>
          <w:rFonts w:ascii="Arial" w:hAnsi="Arial" w:cs="Arial"/>
          <w:sz w:val="22"/>
          <w:szCs w:val="22"/>
        </w:rPr>
        <w:t>)</w:t>
      </w:r>
      <w:r w:rsidRPr="00EC523D" w:rsidR="00EA58BA">
        <w:rPr>
          <w:rFonts w:ascii="Arial" w:hAnsi="Arial" w:cs="Arial"/>
          <w:sz w:val="22"/>
          <w:szCs w:val="22"/>
        </w:rPr>
        <w:t xml:space="preserve"> which</w:t>
      </w:r>
      <w:r w:rsidRPr="00EC523D">
        <w:rPr>
          <w:rFonts w:ascii="Arial" w:hAnsi="Arial" w:cs="Arial"/>
          <w:sz w:val="22"/>
          <w:szCs w:val="22"/>
        </w:rPr>
        <w:t xml:space="preserve"> develop and manufacture medical device in the esthetic field. Innovative non-invasive technologies for fat reduction and body contouring field based upon focused Ultrasound technology.</w:t>
      </w:r>
    </w:p>
    <w:p w:rsidR="00E821AF" w:rsidRPr="00EC523D" w:rsidP="00E821AF" w14:paraId="40424026" w14:textId="77777777">
      <w:pPr>
        <w:ind w:left="1843" w:hanging="1843"/>
        <w:rPr>
          <w:rFonts w:ascii="Arial" w:hAnsi="Arial" w:cs="Arial"/>
          <w:sz w:val="22"/>
          <w:szCs w:val="22"/>
        </w:rPr>
      </w:pPr>
    </w:p>
    <w:p w:rsidR="00B6222B" w:rsidP="00E821AF" w14:paraId="5C1C13DF" w14:textId="48A3CFFD">
      <w:pPr>
        <w:ind w:left="1843" w:hanging="1843"/>
        <w:rPr>
          <w:rFonts w:ascii="Arial" w:hAnsi="Arial" w:cs="Arial"/>
          <w:sz w:val="22"/>
          <w:szCs w:val="22"/>
        </w:rPr>
      </w:pPr>
      <w:r w:rsidRPr="00EC523D">
        <w:rPr>
          <w:rFonts w:ascii="Arial" w:hAnsi="Arial" w:cs="Arial"/>
          <w:sz w:val="22"/>
          <w:szCs w:val="22"/>
        </w:rPr>
        <w:t>2005 to 2007</w:t>
      </w:r>
      <w:r w:rsidRPr="00EC523D">
        <w:rPr>
          <w:rFonts w:ascii="Arial" w:hAnsi="Arial" w:cs="Arial"/>
          <w:sz w:val="22"/>
          <w:szCs w:val="22"/>
        </w:rPr>
        <w:tab/>
        <w:t>QA&amp;</w:t>
      </w:r>
      <w:r w:rsidRPr="00EC523D">
        <w:rPr>
          <w:rFonts w:ascii="Arial" w:hAnsi="Arial" w:cs="Arial"/>
          <w:sz w:val="22"/>
          <w:szCs w:val="22"/>
        </w:rPr>
        <w:t xml:space="preserve">RA manager in a </w:t>
      </w:r>
      <w:r w:rsidRPr="00EC523D" w:rsidR="00804C69">
        <w:rPr>
          <w:rFonts w:ascii="Arial" w:hAnsi="Arial" w:cs="Arial"/>
          <w:sz w:val="22"/>
          <w:szCs w:val="22"/>
        </w:rPr>
        <w:t>global medical device</w:t>
      </w:r>
      <w:r w:rsidRPr="00EC523D">
        <w:rPr>
          <w:rFonts w:ascii="Arial" w:hAnsi="Arial" w:cs="Arial"/>
          <w:sz w:val="22"/>
          <w:szCs w:val="22"/>
        </w:rPr>
        <w:t xml:space="preserve"> company (</w:t>
      </w:r>
      <w:r w:rsidRPr="00EC523D">
        <w:rPr>
          <w:rFonts w:ascii="Arial" w:hAnsi="Arial" w:cs="Arial"/>
          <w:sz w:val="22"/>
          <w:szCs w:val="22"/>
        </w:rPr>
        <w:t>Lumenis</w:t>
      </w:r>
      <w:r w:rsidRPr="00EC523D">
        <w:rPr>
          <w:rFonts w:ascii="Arial" w:hAnsi="Arial" w:cs="Arial"/>
          <w:sz w:val="22"/>
          <w:szCs w:val="22"/>
        </w:rPr>
        <w:t>) which</w:t>
      </w:r>
      <w:r w:rsidRPr="00EC523D">
        <w:rPr>
          <w:rFonts w:ascii="Arial" w:hAnsi="Arial" w:cs="Arial"/>
          <w:sz w:val="22"/>
          <w:szCs w:val="22"/>
        </w:rPr>
        <w:t xml:space="preserve"> develop and manufacture medical devices to the surgical fi</w:t>
      </w:r>
      <w:r w:rsidRPr="00EC523D" w:rsidR="00C64BA6">
        <w:rPr>
          <w:rFonts w:ascii="Arial" w:hAnsi="Arial" w:cs="Arial"/>
          <w:sz w:val="22"/>
          <w:szCs w:val="22"/>
        </w:rPr>
        <w:t xml:space="preserve">eld and to the esthetic filed, </w:t>
      </w:r>
      <w:r w:rsidRPr="00EC523D">
        <w:rPr>
          <w:rFonts w:ascii="Arial" w:hAnsi="Arial" w:cs="Arial"/>
          <w:sz w:val="22"/>
          <w:szCs w:val="22"/>
        </w:rPr>
        <w:t>focusing on Lasers and Intense Pulsed Light.</w:t>
      </w:r>
    </w:p>
    <w:p w:rsidR="00E821AF" w:rsidRPr="00EC523D" w:rsidP="00E821AF" w14:paraId="4F6F031D" w14:textId="77777777">
      <w:pPr>
        <w:ind w:left="1843" w:hanging="1843"/>
        <w:rPr>
          <w:rFonts w:ascii="Arial" w:hAnsi="Arial" w:cs="Arial"/>
          <w:sz w:val="22"/>
          <w:szCs w:val="22"/>
        </w:rPr>
      </w:pPr>
    </w:p>
    <w:p w:rsidR="00B6222B" w:rsidP="00E821AF" w14:paraId="3C333AFD" w14:textId="148DBEF6">
      <w:pPr>
        <w:ind w:left="1843" w:hanging="1843"/>
        <w:rPr>
          <w:rFonts w:ascii="Arial" w:hAnsi="Arial" w:cs="Arial"/>
          <w:sz w:val="22"/>
          <w:szCs w:val="22"/>
        </w:rPr>
      </w:pPr>
      <w:r w:rsidRPr="00EC523D">
        <w:rPr>
          <w:rFonts w:ascii="Arial" w:hAnsi="Arial" w:cs="Arial"/>
          <w:sz w:val="22"/>
          <w:szCs w:val="22"/>
        </w:rPr>
        <w:t>2004 to 2005</w:t>
      </w:r>
      <w:r w:rsidRPr="00EC523D">
        <w:rPr>
          <w:rFonts w:ascii="Arial" w:hAnsi="Arial" w:cs="Arial"/>
          <w:sz w:val="22"/>
          <w:szCs w:val="22"/>
        </w:rPr>
        <w:tab/>
        <w:t>Quality Assurance Manager in an International Medical Devices Company (</w:t>
      </w:r>
      <w:r w:rsidRPr="00EC523D">
        <w:rPr>
          <w:rFonts w:ascii="Arial" w:hAnsi="Arial" w:cs="Arial"/>
          <w:sz w:val="22"/>
          <w:szCs w:val="22"/>
        </w:rPr>
        <w:t>Initia</w:t>
      </w:r>
      <w:r w:rsidRPr="00EC523D">
        <w:rPr>
          <w:rFonts w:ascii="Arial" w:hAnsi="Arial" w:cs="Arial"/>
          <w:sz w:val="22"/>
          <w:szCs w:val="22"/>
        </w:rPr>
        <w:t xml:space="preserve"> /</w:t>
      </w:r>
      <w:r w:rsidRPr="00EC523D">
        <w:rPr>
          <w:rFonts w:ascii="Arial" w:hAnsi="Arial" w:cs="Arial"/>
          <w:sz w:val="22"/>
          <w:szCs w:val="22"/>
        </w:rPr>
        <w:t>Direx</w:t>
      </w:r>
      <w:r w:rsidRPr="00EC523D">
        <w:rPr>
          <w:rFonts w:ascii="Arial" w:hAnsi="Arial" w:cs="Arial"/>
          <w:sz w:val="22"/>
          <w:szCs w:val="22"/>
        </w:rPr>
        <w:t>) w</w:t>
      </w:r>
      <w:r w:rsidRPr="00EC523D" w:rsidR="00EA58BA">
        <w:rPr>
          <w:rFonts w:ascii="Arial" w:hAnsi="Arial" w:cs="Arial"/>
          <w:sz w:val="22"/>
          <w:szCs w:val="22"/>
        </w:rPr>
        <w:t>hich</w:t>
      </w:r>
      <w:r w:rsidRPr="00EC523D">
        <w:rPr>
          <w:rFonts w:ascii="Arial" w:hAnsi="Arial" w:cs="Arial"/>
          <w:sz w:val="22"/>
          <w:szCs w:val="22"/>
        </w:rPr>
        <w:t xml:space="preserve"> develop and manufacture devices in 3 areas, Radiotherapy, Lithotripters &amp; Prostate</w:t>
      </w:r>
      <w:r w:rsidR="00E821AF">
        <w:rPr>
          <w:rFonts w:ascii="Arial" w:hAnsi="Arial" w:cs="Arial"/>
          <w:sz w:val="22"/>
          <w:szCs w:val="22"/>
        </w:rPr>
        <w:t>.</w:t>
      </w:r>
    </w:p>
    <w:p w:rsidR="00E821AF" w:rsidRPr="00EC523D" w:rsidP="00E821AF" w14:paraId="0CC24996" w14:textId="77777777">
      <w:pPr>
        <w:ind w:left="1843" w:hanging="1843"/>
        <w:rPr>
          <w:rFonts w:ascii="Arial" w:hAnsi="Arial" w:cs="Arial"/>
          <w:sz w:val="22"/>
          <w:szCs w:val="22"/>
        </w:rPr>
      </w:pPr>
    </w:p>
    <w:p w:rsidR="00B6222B" w:rsidRPr="00EC523D" w:rsidP="00E821AF" w14:paraId="146AC1BF" w14:textId="558EFCCA">
      <w:pPr>
        <w:ind w:left="1843" w:hanging="1843"/>
        <w:rPr>
          <w:rFonts w:ascii="Arial" w:hAnsi="Arial" w:cs="Arial"/>
          <w:sz w:val="22"/>
          <w:szCs w:val="22"/>
        </w:rPr>
      </w:pPr>
      <w:r w:rsidRPr="00EC523D">
        <w:rPr>
          <w:rFonts w:ascii="Arial" w:hAnsi="Arial" w:cs="Arial"/>
          <w:sz w:val="22"/>
          <w:szCs w:val="22"/>
        </w:rPr>
        <w:t>2000 – 2004</w:t>
      </w:r>
      <w:r w:rsidRPr="00EC523D">
        <w:rPr>
          <w:rFonts w:ascii="Arial" w:hAnsi="Arial" w:cs="Arial"/>
          <w:sz w:val="22"/>
          <w:szCs w:val="22"/>
        </w:rPr>
        <w:tab/>
        <w:t xml:space="preserve">Technological Lead, for Johnson &amp; Johnson company, forming the Automated Tests theme in the company.  The firm is specializing in Real Time Imaging </w:t>
      </w:r>
      <w:r w:rsidRPr="00EC523D">
        <w:rPr>
          <w:rFonts w:ascii="Arial" w:hAnsi="Arial" w:cs="Arial"/>
          <w:sz w:val="22"/>
          <w:szCs w:val="22"/>
        </w:rPr>
        <w:t>through the use of</w:t>
      </w:r>
      <w:r w:rsidRPr="00EC523D">
        <w:rPr>
          <w:rFonts w:ascii="Arial" w:hAnsi="Arial" w:cs="Arial"/>
          <w:sz w:val="22"/>
          <w:szCs w:val="22"/>
        </w:rPr>
        <w:t xml:space="preserve"> Unique &amp; Patented spatial location detection technique. </w:t>
      </w:r>
    </w:p>
    <w:p w:rsidR="00B6222B" w:rsidRPr="00EC523D" w:rsidP="00B6222B" w14:paraId="5E977AF3" w14:textId="77777777">
      <w:pPr>
        <w:rPr>
          <w:rFonts w:ascii="Arial" w:hAnsi="Arial" w:cs="Arial"/>
          <w:sz w:val="22"/>
          <w:szCs w:val="22"/>
        </w:rPr>
      </w:pPr>
    </w:p>
    <w:p w:rsidR="008E1C2D" w:rsidRPr="00EC523D" w:rsidP="00EC2247" w14:paraId="7454AFD0" w14:textId="77777777">
      <w:pPr>
        <w:rPr>
          <w:rFonts w:ascii="Arial" w:hAnsi="Arial" w:cs="Arial"/>
          <w:b/>
          <w:bCs/>
          <w:sz w:val="22"/>
          <w:szCs w:val="22"/>
          <w:u w:val="single"/>
        </w:rPr>
      </w:pPr>
      <w:r w:rsidRPr="00EC523D">
        <w:rPr>
          <w:rFonts w:ascii="Arial" w:hAnsi="Arial" w:cs="Arial"/>
          <w:b/>
          <w:bCs/>
          <w:sz w:val="22"/>
          <w:szCs w:val="22"/>
          <w:u w:val="single"/>
        </w:rPr>
        <w:t xml:space="preserve">Professional </w:t>
      </w:r>
      <w:r w:rsidRPr="00EC523D" w:rsidR="00EC2247">
        <w:rPr>
          <w:rFonts w:ascii="Arial" w:hAnsi="Arial" w:cs="Arial"/>
          <w:b/>
          <w:bCs/>
          <w:sz w:val="22"/>
          <w:szCs w:val="22"/>
          <w:u w:val="single"/>
        </w:rPr>
        <w:t>Capabilities</w:t>
      </w:r>
    </w:p>
    <w:p w:rsidR="007F7CEC" w:rsidP="0021435B" w14:paraId="4004F174" w14:textId="77777777">
      <w:pPr>
        <w:numPr>
          <w:ilvl w:val="0"/>
          <w:numId w:val="5"/>
        </w:numPr>
        <w:spacing w:before="60"/>
        <w:ind w:left="357" w:right="0" w:hanging="357"/>
        <w:rPr>
          <w:rFonts w:ascii="Arial" w:hAnsi="Arial" w:cs="Arial"/>
          <w:sz w:val="22"/>
          <w:szCs w:val="22"/>
        </w:rPr>
      </w:pPr>
      <w:r>
        <w:rPr>
          <w:rFonts w:ascii="Arial" w:hAnsi="Arial" w:cs="Arial"/>
          <w:sz w:val="22"/>
          <w:szCs w:val="22"/>
        </w:rPr>
        <w:t>Medical Device and Pharma professional.</w:t>
      </w:r>
    </w:p>
    <w:p w:rsidR="0021435B" w:rsidRPr="00EC523D" w:rsidP="0021435B" w14:paraId="6FE9C235" w14:textId="73D1505D">
      <w:pPr>
        <w:numPr>
          <w:ilvl w:val="0"/>
          <w:numId w:val="5"/>
        </w:numPr>
        <w:spacing w:before="60"/>
        <w:ind w:left="357" w:right="0" w:hanging="357"/>
        <w:rPr>
          <w:rFonts w:ascii="Arial" w:hAnsi="Arial" w:cs="Arial"/>
          <w:sz w:val="22"/>
          <w:szCs w:val="22"/>
        </w:rPr>
      </w:pPr>
      <w:r w:rsidRPr="00EC523D">
        <w:rPr>
          <w:rFonts w:ascii="Arial" w:hAnsi="Arial" w:cs="Arial"/>
          <w:sz w:val="22"/>
          <w:szCs w:val="22"/>
        </w:rPr>
        <w:t>Regulatory submissions: FDA, CE, Canada, India, China, Japan, Singapore, Korea, Taiwan, Australia, Brazil, Russia</w:t>
      </w:r>
      <w:r w:rsidR="00FB57A2">
        <w:rPr>
          <w:rFonts w:ascii="Arial" w:hAnsi="Arial" w:cs="Arial"/>
          <w:sz w:val="22"/>
          <w:szCs w:val="22"/>
        </w:rPr>
        <w:t>…etc.</w:t>
      </w:r>
    </w:p>
    <w:p w:rsidR="0021435B" w:rsidRPr="00EC523D" w:rsidP="00C64BA6" w14:paraId="75CC70FF" w14:textId="3877AB65">
      <w:pPr>
        <w:numPr>
          <w:ilvl w:val="0"/>
          <w:numId w:val="5"/>
        </w:numPr>
        <w:spacing w:before="60"/>
        <w:ind w:left="357" w:right="0" w:hanging="357"/>
        <w:rPr>
          <w:rFonts w:ascii="Arial" w:hAnsi="Arial" w:cs="Arial"/>
          <w:sz w:val="22"/>
          <w:szCs w:val="22"/>
        </w:rPr>
      </w:pPr>
      <w:r w:rsidRPr="00EC523D">
        <w:rPr>
          <w:rFonts w:ascii="Arial" w:hAnsi="Arial" w:cs="Arial"/>
          <w:sz w:val="22"/>
          <w:szCs w:val="22"/>
        </w:rPr>
        <w:t xml:space="preserve">Establishing and management of Quality </w:t>
      </w:r>
      <w:r w:rsidRPr="00EC523D" w:rsidR="00C64BA6">
        <w:rPr>
          <w:rFonts w:ascii="Arial" w:hAnsi="Arial" w:cs="Arial"/>
          <w:sz w:val="22"/>
          <w:szCs w:val="22"/>
        </w:rPr>
        <w:t xml:space="preserve">Management </w:t>
      </w:r>
      <w:r w:rsidRPr="00EC523D">
        <w:rPr>
          <w:rFonts w:ascii="Arial" w:hAnsi="Arial" w:cs="Arial"/>
          <w:sz w:val="22"/>
          <w:szCs w:val="22"/>
        </w:rPr>
        <w:t>System</w:t>
      </w:r>
      <w:r w:rsidRPr="00EC523D" w:rsidR="00C64BA6">
        <w:rPr>
          <w:rFonts w:ascii="Arial" w:hAnsi="Arial" w:cs="Arial"/>
          <w:sz w:val="22"/>
          <w:szCs w:val="22"/>
        </w:rPr>
        <w:t>s</w:t>
      </w:r>
      <w:r w:rsidRPr="00EC523D">
        <w:rPr>
          <w:rFonts w:ascii="Arial" w:hAnsi="Arial" w:cs="Arial"/>
          <w:sz w:val="22"/>
          <w:szCs w:val="22"/>
        </w:rPr>
        <w:t xml:space="preserve"> in compliance with:</w:t>
      </w:r>
      <w:r w:rsidRPr="00EC523D" w:rsidR="006E5314">
        <w:rPr>
          <w:rFonts w:ascii="Arial" w:hAnsi="Arial" w:cs="Arial"/>
          <w:sz w:val="22"/>
          <w:szCs w:val="22"/>
        </w:rPr>
        <w:t xml:space="preserve"> </w:t>
      </w:r>
      <w:r w:rsidRPr="00EC523D" w:rsidR="00C64BA6">
        <w:rPr>
          <w:rFonts w:ascii="Arial" w:hAnsi="Arial" w:cs="Arial"/>
          <w:sz w:val="22"/>
          <w:szCs w:val="22"/>
        </w:rPr>
        <w:br/>
        <w:t>EU Directives (</w:t>
      </w:r>
      <w:r w:rsidRPr="00EC523D" w:rsidR="006E5314">
        <w:rPr>
          <w:rFonts w:ascii="Arial" w:hAnsi="Arial" w:cs="Arial"/>
          <w:sz w:val="22"/>
          <w:szCs w:val="22"/>
        </w:rPr>
        <w:t>AIMD</w:t>
      </w:r>
      <w:r w:rsidRPr="00EC523D" w:rsidR="00C64BA6">
        <w:rPr>
          <w:rFonts w:ascii="Arial" w:hAnsi="Arial" w:cs="Arial"/>
          <w:sz w:val="22"/>
          <w:szCs w:val="22"/>
        </w:rPr>
        <w:t>/</w:t>
      </w:r>
      <w:r w:rsidRPr="00EC523D" w:rsidR="00C64BA6">
        <w:rPr>
          <w:rFonts w:ascii="Arial" w:hAnsi="Arial" w:cs="Arial"/>
          <w:sz w:val="22"/>
          <w:szCs w:val="22"/>
        </w:rPr>
        <w:t>MDD</w:t>
      </w:r>
      <w:r w:rsidRPr="00EC523D" w:rsidR="00C64BA6">
        <w:rPr>
          <w:rFonts w:ascii="Arial" w:hAnsi="Arial" w:cs="Arial"/>
          <w:sz w:val="22"/>
          <w:szCs w:val="22"/>
        </w:rPr>
        <w:t>)</w:t>
      </w:r>
      <w:r w:rsidRPr="00EC523D" w:rsidR="006E5314">
        <w:rPr>
          <w:rFonts w:ascii="Arial" w:hAnsi="Arial" w:cs="Arial"/>
          <w:sz w:val="22"/>
          <w:szCs w:val="22"/>
        </w:rPr>
        <w:t>,</w:t>
      </w:r>
      <w:r w:rsidRPr="00EC523D">
        <w:rPr>
          <w:rFonts w:ascii="Arial" w:hAnsi="Arial" w:cs="Arial"/>
          <w:sz w:val="22"/>
          <w:szCs w:val="22"/>
        </w:rPr>
        <w:t xml:space="preserve"> FDA-QSR, ISO13485, </w:t>
      </w:r>
      <w:r w:rsidR="00FB57A2">
        <w:rPr>
          <w:rFonts w:ascii="Arial" w:hAnsi="Arial" w:cs="Arial"/>
          <w:sz w:val="22"/>
          <w:szCs w:val="22"/>
        </w:rPr>
        <w:t xml:space="preserve">MDSAP &amp; </w:t>
      </w:r>
      <w:r w:rsidRPr="00EC523D">
        <w:rPr>
          <w:rFonts w:ascii="Arial" w:hAnsi="Arial" w:cs="Arial"/>
          <w:sz w:val="22"/>
          <w:szCs w:val="22"/>
        </w:rPr>
        <w:t xml:space="preserve"> MDR</w:t>
      </w:r>
      <w:r w:rsidR="00FB57A2">
        <w:rPr>
          <w:rFonts w:ascii="Arial" w:hAnsi="Arial" w:cs="Arial"/>
          <w:sz w:val="22"/>
          <w:szCs w:val="22"/>
        </w:rPr>
        <w:t>.</w:t>
      </w:r>
    </w:p>
    <w:p w:rsidR="00FB57A2" w:rsidP="00EC2247" w14:paraId="6146B24C" w14:textId="3C91CB79">
      <w:pPr>
        <w:numPr>
          <w:ilvl w:val="0"/>
          <w:numId w:val="5"/>
        </w:numPr>
        <w:spacing w:before="60"/>
        <w:ind w:left="357" w:right="0" w:hanging="357"/>
        <w:rPr>
          <w:rFonts w:ascii="Arial" w:hAnsi="Arial" w:cs="Arial"/>
          <w:sz w:val="22"/>
          <w:szCs w:val="22"/>
        </w:rPr>
      </w:pPr>
      <w:r>
        <w:rPr>
          <w:rFonts w:ascii="Arial" w:hAnsi="Arial" w:cs="Arial"/>
          <w:sz w:val="22"/>
          <w:szCs w:val="22"/>
        </w:rPr>
        <w:t>GDPR regulation</w:t>
      </w:r>
      <w:r w:rsidRPr="00D408C4">
        <w:rPr>
          <w:rFonts w:ascii="Arial" w:hAnsi="Arial" w:cs="Arial"/>
          <w:sz w:val="22"/>
          <w:szCs w:val="22"/>
        </w:rPr>
        <w:t xml:space="preserve"> (EU) 2016/679</w:t>
      </w:r>
    </w:p>
    <w:p w:rsidR="002C0897" w:rsidRPr="00EC523D" w:rsidP="00EC2247" w14:paraId="3F17EFAE" w14:textId="61F724AC">
      <w:pPr>
        <w:numPr>
          <w:ilvl w:val="0"/>
          <w:numId w:val="5"/>
        </w:numPr>
        <w:spacing w:before="60"/>
        <w:ind w:left="357" w:right="0" w:hanging="357"/>
        <w:rPr>
          <w:rFonts w:ascii="Arial" w:hAnsi="Arial" w:cs="Arial"/>
          <w:sz w:val="22"/>
          <w:szCs w:val="22"/>
        </w:rPr>
      </w:pPr>
      <w:r w:rsidRPr="00EC523D">
        <w:rPr>
          <w:rFonts w:ascii="Arial" w:hAnsi="Arial" w:cs="Arial"/>
          <w:sz w:val="22"/>
          <w:szCs w:val="22"/>
        </w:rPr>
        <w:t>Active Implantable Medical Device Directive (</w:t>
      </w:r>
      <w:r w:rsidRPr="00EC523D">
        <w:rPr>
          <w:rFonts w:ascii="Arial" w:hAnsi="Arial" w:cs="Arial"/>
          <w:sz w:val="22"/>
          <w:szCs w:val="22"/>
        </w:rPr>
        <w:t>AIMD</w:t>
      </w:r>
      <w:r w:rsidRPr="00EC523D">
        <w:rPr>
          <w:rFonts w:ascii="Arial" w:hAnsi="Arial" w:cs="Arial"/>
          <w:sz w:val="22"/>
          <w:szCs w:val="22"/>
        </w:rPr>
        <w:t xml:space="preserve">) 90/385/EEC </w:t>
      </w:r>
    </w:p>
    <w:p w:rsidR="00A21528" w:rsidP="00EC523D" w14:paraId="1452C898" w14:textId="50D3D0D9">
      <w:pPr>
        <w:numPr>
          <w:ilvl w:val="0"/>
          <w:numId w:val="5"/>
        </w:numPr>
        <w:spacing w:before="60"/>
        <w:ind w:left="357" w:right="0" w:hanging="357"/>
        <w:rPr>
          <w:rFonts w:ascii="Arial" w:hAnsi="Arial" w:cs="Arial"/>
          <w:sz w:val="22"/>
          <w:szCs w:val="22"/>
        </w:rPr>
      </w:pPr>
      <w:r w:rsidRPr="00EC523D">
        <w:rPr>
          <w:rFonts w:ascii="Arial" w:hAnsi="Arial" w:cs="Arial"/>
          <w:sz w:val="22"/>
          <w:szCs w:val="22"/>
        </w:rPr>
        <w:t>Medical Device Directive (</w:t>
      </w:r>
      <w:r w:rsidRPr="00EC523D">
        <w:rPr>
          <w:rFonts w:ascii="Arial" w:hAnsi="Arial" w:cs="Arial"/>
          <w:sz w:val="22"/>
          <w:szCs w:val="22"/>
        </w:rPr>
        <w:t>MDD</w:t>
      </w:r>
      <w:r w:rsidRPr="00EC523D">
        <w:rPr>
          <w:rFonts w:ascii="Arial" w:hAnsi="Arial" w:cs="Arial"/>
          <w:sz w:val="22"/>
          <w:szCs w:val="22"/>
        </w:rPr>
        <w:t xml:space="preserve">) </w:t>
      </w:r>
      <w:r w:rsidRPr="00EC523D">
        <w:rPr>
          <w:rFonts w:ascii="Arial" w:hAnsi="Arial" w:cs="Arial"/>
          <w:sz w:val="22"/>
          <w:szCs w:val="22"/>
        </w:rPr>
        <w:t>93/42/EEC</w:t>
      </w:r>
    </w:p>
    <w:p w:rsidR="00D408C4" w:rsidRPr="003D1E6B" w:rsidP="003D1E6B" w14:paraId="69000645" w14:textId="0C81D12B">
      <w:pPr>
        <w:numPr>
          <w:ilvl w:val="0"/>
          <w:numId w:val="5"/>
        </w:numPr>
        <w:spacing w:before="60"/>
        <w:ind w:left="357" w:right="0" w:hanging="357"/>
        <w:rPr>
          <w:rFonts w:ascii="Arial" w:hAnsi="Arial" w:cs="Arial"/>
          <w:sz w:val="22"/>
          <w:szCs w:val="22"/>
        </w:rPr>
      </w:pPr>
      <w:r>
        <w:rPr>
          <w:rFonts w:ascii="Arial" w:hAnsi="Arial" w:cs="Arial"/>
          <w:sz w:val="22"/>
          <w:szCs w:val="22"/>
        </w:rPr>
        <w:t xml:space="preserve">Medical Device Regulation </w:t>
      </w:r>
      <w:r>
        <w:rPr>
          <w:rFonts w:ascii="Arial" w:hAnsi="Arial" w:cs="Arial"/>
          <w:sz w:val="22"/>
          <w:szCs w:val="22"/>
        </w:rPr>
        <w:t xml:space="preserve">-  </w:t>
      </w:r>
      <w:r>
        <w:t>2017</w:t>
      </w:r>
      <w:r>
        <w:t>/745</w:t>
      </w:r>
    </w:p>
    <w:p w:rsidR="00EC2247" w:rsidRPr="00EC523D" w:rsidP="00EC523D" w14:paraId="46E635A7"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 xml:space="preserve">Working with international </w:t>
      </w:r>
      <w:r w:rsidRPr="00EC523D" w:rsidR="00EA58BA">
        <w:rPr>
          <w:rFonts w:ascii="Arial" w:hAnsi="Arial" w:cs="Arial"/>
          <w:sz w:val="22"/>
          <w:szCs w:val="22"/>
        </w:rPr>
        <w:t>compani</w:t>
      </w:r>
      <w:r w:rsidRPr="00EC523D" w:rsidR="00EC523D">
        <w:rPr>
          <w:rFonts w:ascii="Arial" w:hAnsi="Arial" w:cs="Arial"/>
          <w:sz w:val="22"/>
          <w:szCs w:val="22"/>
        </w:rPr>
        <w:t xml:space="preserve">es such J&amp;J, Stryker, </w:t>
      </w:r>
      <w:r w:rsidRPr="00EC523D" w:rsidR="00EC523D">
        <w:rPr>
          <w:rFonts w:ascii="Arial" w:hAnsi="Arial" w:cs="Arial"/>
          <w:sz w:val="22"/>
          <w:szCs w:val="22"/>
        </w:rPr>
        <w:t>S&amp;N</w:t>
      </w:r>
      <w:r w:rsidRPr="00EC523D" w:rsidR="00EC523D">
        <w:rPr>
          <w:rFonts w:ascii="Arial" w:hAnsi="Arial" w:cs="Arial"/>
          <w:sz w:val="22"/>
          <w:szCs w:val="22"/>
        </w:rPr>
        <w:t xml:space="preserve">, </w:t>
      </w:r>
      <w:r w:rsidRPr="00EC523D" w:rsidR="00EC523D">
        <w:rPr>
          <w:rFonts w:ascii="Arial" w:hAnsi="Arial" w:cs="Arial"/>
          <w:sz w:val="22"/>
          <w:szCs w:val="22"/>
        </w:rPr>
        <w:t>BSCI</w:t>
      </w:r>
      <w:r w:rsidRPr="00EC523D" w:rsidR="00EC523D">
        <w:rPr>
          <w:rFonts w:ascii="Arial" w:hAnsi="Arial" w:cs="Arial"/>
          <w:sz w:val="22"/>
          <w:szCs w:val="22"/>
        </w:rPr>
        <w:t xml:space="preserve"> e</w:t>
      </w:r>
      <w:r w:rsidRPr="00EC523D" w:rsidR="00EA58BA">
        <w:rPr>
          <w:rFonts w:ascii="Arial" w:hAnsi="Arial" w:cs="Arial"/>
          <w:sz w:val="22"/>
          <w:szCs w:val="22"/>
        </w:rPr>
        <w:t>tc</w:t>
      </w:r>
      <w:r w:rsidRPr="00EC523D" w:rsidR="00EC523D">
        <w:rPr>
          <w:rFonts w:ascii="Arial" w:hAnsi="Arial" w:cs="Arial"/>
          <w:sz w:val="22"/>
          <w:szCs w:val="22"/>
        </w:rPr>
        <w:t>.</w:t>
      </w:r>
    </w:p>
    <w:p w:rsidR="005463A9" w:rsidRPr="00EC523D" w:rsidP="00EC523D" w14:paraId="08A5179F"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Certified Lead Auditor by BSI &amp; </w:t>
      </w:r>
      <w:r w:rsidRPr="00EC523D">
        <w:rPr>
          <w:rFonts w:ascii="Arial" w:hAnsi="Arial" w:cs="Arial"/>
          <w:sz w:val="22"/>
          <w:szCs w:val="22"/>
        </w:rPr>
        <w:t>IRCA</w:t>
      </w:r>
    </w:p>
    <w:p w:rsidR="006805AB" w:rsidRPr="00EC523D" w:rsidP="00EC523D" w14:paraId="4087DAF8"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 xml:space="preserve">Many years of auditing vendors &amp; Subcontractors, skilled QMS audits, assessing the compatibility of the QMS to the firm needs and correlating QS. Product audits which covered the specification &amp; requirement in various fields of engineering including SW, multidiscipline and integrated SW/HW &amp; Process reviewing including going through </w:t>
      </w:r>
      <w:r w:rsidRPr="00EC523D">
        <w:rPr>
          <w:rFonts w:ascii="Arial" w:hAnsi="Arial" w:cs="Arial"/>
          <w:sz w:val="22"/>
          <w:szCs w:val="22"/>
        </w:rPr>
        <w:t>IQ,OQ</w:t>
      </w:r>
      <w:r w:rsidRPr="00EC523D">
        <w:rPr>
          <w:rFonts w:ascii="Arial" w:hAnsi="Arial" w:cs="Arial"/>
          <w:sz w:val="22"/>
          <w:szCs w:val="22"/>
        </w:rPr>
        <w:t xml:space="preserve"> PQ or process verifications and asses the suitability of the taken action to the necessary situation, risks and standards</w:t>
      </w:r>
    </w:p>
    <w:p w:rsidR="00EA58BA" w:rsidRPr="00EC523D" w:rsidP="003E3E9F" w14:paraId="36E83C61"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Proficient in Internal &amp; external audits: first-, second-, and third-party audits, Wealth of experience in leading Product, Process &amp; System audits</w:t>
      </w:r>
    </w:p>
    <w:p w:rsidR="00B6222B" w:rsidRPr="00EC523D" w:rsidP="00B6222B" w14:paraId="06611861"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FDA / CE / ISO Audits</w:t>
      </w:r>
    </w:p>
    <w:p w:rsidR="00B6222B" w:rsidRPr="00EC523D" w:rsidP="00B6222B" w14:paraId="55F0EB1F"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Design Verification &amp; Validation, DOE</w:t>
      </w:r>
    </w:p>
    <w:p w:rsidR="000D4D62" w:rsidP="00EC2247" w14:paraId="1678F2B5" w14:textId="1578B561">
      <w:pPr>
        <w:numPr>
          <w:ilvl w:val="0"/>
          <w:numId w:val="5"/>
        </w:numPr>
        <w:spacing w:before="60"/>
        <w:ind w:left="357" w:right="0" w:hanging="357"/>
        <w:rPr>
          <w:rFonts w:ascii="Arial" w:hAnsi="Arial" w:cs="Arial"/>
          <w:sz w:val="22"/>
          <w:szCs w:val="22"/>
        </w:rPr>
      </w:pPr>
      <w:r w:rsidRPr="00EC523D">
        <w:rPr>
          <w:rFonts w:ascii="Arial" w:hAnsi="Arial" w:cs="Arial"/>
          <w:sz w:val="22"/>
          <w:szCs w:val="22"/>
        </w:rPr>
        <w:t>Vast experience w</w:t>
      </w:r>
      <w:r w:rsidRPr="00EC523D">
        <w:rPr>
          <w:rFonts w:ascii="Arial" w:hAnsi="Arial" w:cs="Arial"/>
          <w:sz w:val="22"/>
          <w:szCs w:val="22"/>
        </w:rPr>
        <w:t xml:space="preserve">ith: </w:t>
      </w:r>
    </w:p>
    <w:p w:rsidR="00975A9D" w:rsidP="00EA02E7" w14:paraId="60A84C2C" w14:textId="2DB0449E">
      <w:pPr>
        <w:numPr>
          <w:ilvl w:val="1"/>
          <w:numId w:val="5"/>
        </w:numPr>
        <w:tabs>
          <w:tab w:val="clear" w:pos="673"/>
          <w:tab w:val="num" w:pos="2410"/>
        </w:tabs>
        <w:spacing w:before="60"/>
        <w:ind w:left="851" w:right="0" w:hanging="501"/>
        <w:rPr>
          <w:rFonts w:ascii="Arial" w:hAnsi="Arial" w:cs="Arial"/>
          <w:sz w:val="22"/>
          <w:szCs w:val="22"/>
        </w:rPr>
      </w:pPr>
      <w:r>
        <w:rPr>
          <w:rFonts w:ascii="Arial" w:hAnsi="Arial" w:cs="Arial"/>
          <w:sz w:val="22"/>
          <w:szCs w:val="22"/>
        </w:rPr>
        <w:t xml:space="preserve">Medical Device Regulation -  </w:t>
      </w:r>
      <w:r>
        <w:t>2017/745</w:t>
      </w:r>
    </w:p>
    <w:p w:rsidR="00E70992" w:rsidRPr="00EC523D" w:rsidP="00EA02E7" w14:paraId="52D3165D" w14:textId="5DB41577">
      <w:pPr>
        <w:numPr>
          <w:ilvl w:val="1"/>
          <w:numId w:val="5"/>
        </w:numPr>
        <w:tabs>
          <w:tab w:val="clear" w:pos="673"/>
          <w:tab w:val="num" w:pos="2410"/>
        </w:tabs>
        <w:spacing w:before="60"/>
        <w:ind w:left="851" w:right="0" w:hanging="501"/>
        <w:rPr>
          <w:rFonts w:ascii="Arial" w:hAnsi="Arial" w:cs="Arial"/>
          <w:sz w:val="22"/>
          <w:szCs w:val="22"/>
        </w:rPr>
      </w:pPr>
      <w:r>
        <w:rPr>
          <w:rFonts w:ascii="Arial" w:hAnsi="Arial" w:cs="Arial"/>
          <w:sz w:val="22"/>
          <w:szCs w:val="22"/>
        </w:rPr>
        <w:t>Auditing – ISO 19011</w:t>
      </w:r>
    </w:p>
    <w:p w:rsidR="000D4D62" w:rsidRPr="00EC523D" w:rsidP="00EC2247" w14:paraId="3903D98E" w14:textId="2A2F9305">
      <w:pPr>
        <w:numPr>
          <w:ilvl w:val="1"/>
          <w:numId w:val="5"/>
        </w:numPr>
        <w:tabs>
          <w:tab w:val="clear" w:pos="673"/>
          <w:tab w:val="num" w:pos="2410"/>
        </w:tabs>
        <w:spacing w:before="60"/>
        <w:ind w:left="851" w:right="0" w:hanging="501"/>
        <w:rPr>
          <w:rFonts w:ascii="Arial" w:hAnsi="Arial" w:cs="Arial"/>
          <w:sz w:val="22"/>
          <w:szCs w:val="22"/>
        </w:rPr>
      </w:pPr>
      <w:r w:rsidRPr="00EC523D">
        <w:rPr>
          <w:rFonts w:ascii="Arial" w:hAnsi="Arial" w:cs="Arial"/>
          <w:sz w:val="22"/>
          <w:szCs w:val="22"/>
        </w:rPr>
        <w:t>Risk management - ISO</w:t>
      </w:r>
      <w:r w:rsidRPr="00EC523D" w:rsidR="002C0897">
        <w:rPr>
          <w:rFonts w:ascii="Arial" w:hAnsi="Arial" w:cs="Arial"/>
          <w:sz w:val="22"/>
          <w:szCs w:val="22"/>
        </w:rPr>
        <w:t>14971</w:t>
      </w:r>
      <w:r w:rsidR="00975A9D">
        <w:rPr>
          <w:rFonts w:ascii="Arial" w:hAnsi="Arial" w:cs="Arial"/>
          <w:sz w:val="22"/>
          <w:szCs w:val="22"/>
        </w:rPr>
        <w:t>, 60812</w:t>
      </w:r>
    </w:p>
    <w:p w:rsidR="000D4D62" w:rsidRPr="00EC523D" w:rsidP="00EC2247" w14:paraId="63BDE138" w14:textId="77777777">
      <w:pPr>
        <w:numPr>
          <w:ilvl w:val="1"/>
          <w:numId w:val="5"/>
        </w:numPr>
        <w:tabs>
          <w:tab w:val="clear" w:pos="673"/>
          <w:tab w:val="num" w:pos="2410"/>
        </w:tabs>
        <w:spacing w:before="60"/>
        <w:ind w:left="851" w:right="0" w:hanging="501"/>
        <w:rPr>
          <w:rFonts w:ascii="Arial" w:hAnsi="Arial" w:cs="Arial"/>
          <w:sz w:val="22"/>
          <w:szCs w:val="22"/>
        </w:rPr>
      </w:pPr>
      <w:r w:rsidRPr="00EC523D">
        <w:rPr>
          <w:rFonts w:ascii="Arial" w:hAnsi="Arial" w:cs="Arial"/>
          <w:sz w:val="22"/>
          <w:szCs w:val="22"/>
        </w:rPr>
        <w:t xml:space="preserve">Active implants – ISO 14708, </w:t>
      </w:r>
      <w:r w:rsidRPr="00EC523D">
        <w:rPr>
          <w:rFonts w:ascii="Arial" w:hAnsi="Arial" w:cs="Arial"/>
          <w:sz w:val="22"/>
          <w:szCs w:val="22"/>
        </w:rPr>
        <w:t>EN</w:t>
      </w:r>
      <w:r w:rsidRPr="00EC523D">
        <w:rPr>
          <w:rFonts w:ascii="Arial" w:hAnsi="Arial" w:cs="Arial"/>
          <w:sz w:val="22"/>
          <w:szCs w:val="22"/>
        </w:rPr>
        <w:t xml:space="preserve"> 45502</w:t>
      </w:r>
    </w:p>
    <w:p w:rsidR="000D4D62" w:rsidRPr="00EC523D" w:rsidP="00EC2247" w14:paraId="067609DF" w14:textId="77777777">
      <w:pPr>
        <w:numPr>
          <w:ilvl w:val="1"/>
          <w:numId w:val="5"/>
        </w:numPr>
        <w:tabs>
          <w:tab w:val="clear" w:pos="673"/>
          <w:tab w:val="num" w:pos="2410"/>
        </w:tabs>
        <w:spacing w:before="60"/>
        <w:ind w:left="851" w:right="0" w:hanging="501"/>
        <w:rPr>
          <w:rFonts w:ascii="Arial" w:hAnsi="Arial" w:cs="Arial"/>
          <w:sz w:val="22"/>
          <w:szCs w:val="22"/>
        </w:rPr>
      </w:pPr>
      <w:r w:rsidRPr="00EC523D">
        <w:rPr>
          <w:rFonts w:ascii="Arial" w:hAnsi="Arial" w:cs="Arial"/>
          <w:sz w:val="22"/>
          <w:szCs w:val="22"/>
        </w:rPr>
        <w:t xml:space="preserve">Labeling - </w:t>
      </w:r>
      <w:r w:rsidRPr="00EC523D">
        <w:rPr>
          <w:rFonts w:ascii="Arial" w:hAnsi="Arial" w:cs="Arial"/>
          <w:sz w:val="22"/>
          <w:szCs w:val="22"/>
        </w:rPr>
        <w:t>EN</w:t>
      </w:r>
      <w:r w:rsidRPr="00EC523D">
        <w:rPr>
          <w:rFonts w:ascii="Arial" w:hAnsi="Arial" w:cs="Arial"/>
          <w:sz w:val="22"/>
          <w:szCs w:val="22"/>
        </w:rPr>
        <w:t xml:space="preserve"> 980, </w:t>
      </w:r>
      <w:r w:rsidRPr="00EC523D">
        <w:rPr>
          <w:rFonts w:ascii="Arial" w:hAnsi="Arial" w:cs="Arial"/>
          <w:sz w:val="22"/>
          <w:szCs w:val="22"/>
        </w:rPr>
        <w:t>EN</w:t>
      </w:r>
      <w:r w:rsidRPr="00EC523D">
        <w:rPr>
          <w:rFonts w:ascii="Arial" w:hAnsi="Arial" w:cs="Arial"/>
          <w:sz w:val="22"/>
          <w:szCs w:val="22"/>
        </w:rPr>
        <w:t xml:space="preserve"> 1041, ISO 15223</w:t>
      </w:r>
    </w:p>
    <w:p w:rsidR="000D4D62" w:rsidRPr="00EC523D" w:rsidP="00EC2247" w14:paraId="79657265" w14:textId="77777777">
      <w:pPr>
        <w:numPr>
          <w:ilvl w:val="1"/>
          <w:numId w:val="5"/>
        </w:numPr>
        <w:tabs>
          <w:tab w:val="clear" w:pos="673"/>
          <w:tab w:val="num" w:pos="2410"/>
        </w:tabs>
        <w:spacing w:before="60"/>
        <w:ind w:left="851" w:right="0" w:hanging="501"/>
        <w:rPr>
          <w:rFonts w:ascii="Arial" w:hAnsi="Arial" w:cs="Arial"/>
          <w:sz w:val="22"/>
          <w:szCs w:val="22"/>
        </w:rPr>
      </w:pPr>
      <w:r w:rsidRPr="00EC523D">
        <w:rPr>
          <w:rFonts w:ascii="Arial" w:hAnsi="Arial" w:cs="Arial"/>
          <w:sz w:val="22"/>
          <w:szCs w:val="22"/>
        </w:rPr>
        <w:t>Biocompatibility – ISO 10993</w:t>
      </w:r>
    </w:p>
    <w:p w:rsidR="000D4D62" w:rsidRPr="00EC523D" w:rsidP="00EC2247" w14:paraId="43E28A59" w14:textId="77777777">
      <w:pPr>
        <w:numPr>
          <w:ilvl w:val="1"/>
          <w:numId w:val="5"/>
        </w:numPr>
        <w:tabs>
          <w:tab w:val="clear" w:pos="673"/>
          <w:tab w:val="num" w:pos="2410"/>
        </w:tabs>
        <w:spacing w:before="60"/>
        <w:ind w:left="851" w:right="0" w:hanging="501"/>
        <w:rPr>
          <w:rFonts w:ascii="Arial" w:hAnsi="Arial" w:cs="Arial"/>
          <w:sz w:val="22"/>
          <w:szCs w:val="22"/>
        </w:rPr>
      </w:pPr>
      <w:r w:rsidRPr="00EC523D">
        <w:rPr>
          <w:rFonts w:ascii="Arial" w:hAnsi="Arial" w:cs="Arial"/>
          <w:sz w:val="22"/>
          <w:szCs w:val="22"/>
        </w:rPr>
        <w:t>Electrical safety / EMC - IEC 60601-1, IEC 60601-1-2</w:t>
      </w:r>
    </w:p>
    <w:p w:rsidR="000D4D62" w:rsidRPr="00EC523D" w:rsidP="00EC2247" w14:paraId="64E24355" w14:textId="77777777">
      <w:pPr>
        <w:numPr>
          <w:ilvl w:val="1"/>
          <w:numId w:val="5"/>
        </w:numPr>
        <w:tabs>
          <w:tab w:val="clear" w:pos="673"/>
          <w:tab w:val="num" w:pos="2410"/>
        </w:tabs>
        <w:spacing w:before="60"/>
        <w:ind w:left="851" w:right="0" w:hanging="501"/>
        <w:rPr>
          <w:rFonts w:ascii="Arial" w:hAnsi="Arial" w:cs="Arial"/>
          <w:sz w:val="22"/>
          <w:szCs w:val="22"/>
        </w:rPr>
      </w:pPr>
      <w:r w:rsidRPr="00EC523D">
        <w:rPr>
          <w:rFonts w:ascii="Arial" w:hAnsi="Arial" w:cs="Arial"/>
          <w:sz w:val="22"/>
          <w:szCs w:val="22"/>
        </w:rPr>
        <w:t xml:space="preserve">Software life cycle – </w:t>
      </w:r>
      <w:r w:rsidRPr="00EC523D">
        <w:rPr>
          <w:rFonts w:ascii="Arial" w:hAnsi="Arial" w:cs="Arial"/>
          <w:sz w:val="22"/>
          <w:szCs w:val="22"/>
        </w:rPr>
        <w:t>EN</w:t>
      </w:r>
      <w:r w:rsidRPr="00EC523D">
        <w:rPr>
          <w:rFonts w:ascii="Arial" w:hAnsi="Arial" w:cs="Arial"/>
          <w:sz w:val="22"/>
          <w:szCs w:val="22"/>
        </w:rPr>
        <w:t xml:space="preserve"> 62304</w:t>
      </w:r>
    </w:p>
    <w:p w:rsidR="000D4D62" w:rsidRPr="00EC523D" w:rsidP="00EC2247" w14:paraId="573E0D43" w14:textId="77777777">
      <w:pPr>
        <w:numPr>
          <w:ilvl w:val="1"/>
          <w:numId w:val="5"/>
        </w:numPr>
        <w:tabs>
          <w:tab w:val="clear" w:pos="673"/>
          <w:tab w:val="num" w:pos="2410"/>
        </w:tabs>
        <w:spacing w:before="60"/>
        <w:ind w:left="851" w:right="0" w:hanging="501"/>
        <w:rPr>
          <w:rFonts w:ascii="Arial" w:hAnsi="Arial" w:cs="Arial"/>
          <w:sz w:val="22"/>
          <w:szCs w:val="22"/>
        </w:rPr>
      </w:pPr>
      <w:r w:rsidRPr="00EC523D">
        <w:rPr>
          <w:rFonts w:ascii="Arial" w:hAnsi="Arial" w:cs="Arial"/>
          <w:sz w:val="22"/>
          <w:szCs w:val="22"/>
        </w:rPr>
        <w:t xml:space="preserve">Usability – </w:t>
      </w:r>
      <w:r w:rsidRPr="00EC523D">
        <w:rPr>
          <w:rFonts w:ascii="Arial" w:hAnsi="Arial" w:cs="Arial"/>
          <w:sz w:val="22"/>
          <w:szCs w:val="22"/>
        </w:rPr>
        <w:t>EN</w:t>
      </w:r>
      <w:r w:rsidRPr="00EC523D">
        <w:rPr>
          <w:rFonts w:ascii="Arial" w:hAnsi="Arial" w:cs="Arial"/>
          <w:sz w:val="22"/>
          <w:szCs w:val="22"/>
        </w:rPr>
        <w:t xml:space="preserve"> 62366</w:t>
      </w:r>
      <w:r w:rsidRPr="00EC523D" w:rsidR="002E051A">
        <w:rPr>
          <w:rFonts w:ascii="Arial" w:hAnsi="Arial" w:cs="Arial"/>
          <w:sz w:val="22"/>
          <w:szCs w:val="22"/>
        </w:rPr>
        <w:t xml:space="preserve">, </w:t>
      </w:r>
      <w:r w:rsidRPr="00EC523D" w:rsidR="002E051A">
        <w:rPr>
          <w:rFonts w:ascii="Arial" w:hAnsi="Arial" w:cs="Arial"/>
          <w:sz w:val="22"/>
          <w:szCs w:val="22"/>
        </w:rPr>
        <w:t>EN</w:t>
      </w:r>
      <w:r w:rsidRPr="00EC523D" w:rsidR="002E051A">
        <w:rPr>
          <w:rFonts w:ascii="Arial" w:hAnsi="Arial" w:cs="Arial"/>
          <w:sz w:val="22"/>
          <w:szCs w:val="22"/>
        </w:rPr>
        <w:t xml:space="preserve"> 60601-1-6</w:t>
      </w:r>
    </w:p>
    <w:p w:rsidR="000D4D62" w:rsidRPr="00EC523D" w:rsidP="00EC2247" w14:paraId="028FA713" w14:textId="1DDFC002">
      <w:pPr>
        <w:numPr>
          <w:ilvl w:val="1"/>
          <w:numId w:val="5"/>
        </w:numPr>
        <w:tabs>
          <w:tab w:val="clear" w:pos="673"/>
          <w:tab w:val="num" w:pos="2410"/>
        </w:tabs>
        <w:spacing w:before="60"/>
        <w:ind w:left="851" w:right="0" w:hanging="501"/>
        <w:rPr>
          <w:rFonts w:ascii="Arial" w:hAnsi="Arial" w:cs="Arial"/>
          <w:sz w:val="22"/>
          <w:szCs w:val="22"/>
        </w:rPr>
      </w:pPr>
      <w:r w:rsidRPr="00EC523D">
        <w:rPr>
          <w:rFonts w:ascii="Arial" w:hAnsi="Arial" w:cs="Arial"/>
          <w:sz w:val="22"/>
          <w:szCs w:val="22"/>
        </w:rPr>
        <w:t xml:space="preserve">Sterilization </w:t>
      </w:r>
      <w:r w:rsidR="00296058">
        <w:rPr>
          <w:rFonts w:ascii="Arial" w:hAnsi="Arial" w:cs="Arial"/>
          <w:sz w:val="22"/>
          <w:szCs w:val="22"/>
        </w:rPr>
        <w:t>(</w:t>
      </w:r>
      <w:r w:rsidR="00296058">
        <w:rPr>
          <w:rFonts w:ascii="Arial" w:hAnsi="Arial" w:cs="Arial"/>
          <w:sz w:val="22"/>
          <w:szCs w:val="22"/>
        </w:rPr>
        <w:t>EtO</w:t>
      </w:r>
      <w:r w:rsidR="00296058">
        <w:rPr>
          <w:rFonts w:ascii="Arial" w:hAnsi="Arial" w:cs="Arial"/>
          <w:sz w:val="22"/>
          <w:szCs w:val="22"/>
        </w:rPr>
        <w:t xml:space="preserve"> /Gamma) </w:t>
      </w:r>
      <w:r w:rsidR="00EA02E7">
        <w:rPr>
          <w:rFonts w:ascii="Arial" w:hAnsi="Arial" w:cs="Arial"/>
          <w:sz w:val="22"/>
          <w:szCs w:val="22"/>
        </w:rPr>
        <w:t xml:space="preserve">&amp; Controlled Environment </w:t>
      </w:r>
      <w:r w:rsidRPr="00EC523D">
        <w:rPr>
          <w:rFonts w:ascii="Arial" w:hAnsi="Arial" w:cs="Arial"/>
          <w:sz w:val="22"/>
          <w:szCs w:val="22"/>
        </w:rPr>
        <w:t xml:space="preserve">– ISO 11737, ISO 11735, </w:t>
      </w:r>
      <w:r w:rsidRPr="00EC523D">
        <w:rPr>
          <w:rFonts w:ascii="Arial" w:hAnsi="Arial" w:cs="Arial"/>
          <w:sz w:val="22"/>
          <w:szCs w:val="22"/>
        </w:rPr>
        <w:t>EN</w:t>
      </w:r>
      <w:r w:rsidRPr="00EC523D">
        <w:rPr>
          <w:rFonts w:ascii="Arial" w:hAnsi="Arial" w:cs="Arial"/>
          <w:sz w:val="22"/>
          <w:szCs w:val="22"/>
        </w:rPr>
        <w:t xml:space="preserve"> 14644</w:t>
      </w:r>
      <w:r w:rsidR="00513254">
        <w:rPr>
          <w:rFonts w:ascii="Arial" w:hAnsi="Arial" w:cs="Arial"/>
          <w:sz w:val="22"/>
          <w:szCs w:val="22"/>
        </w:rPr>
        <w:t>, ISO 11137, ISO 11135</w:t>
      </w:r>
    </w:p>
    <w:p w:rsidR="000D4D62" w:rsidP="00EC2247" w14:paraId="5C092E4F" w14:textId="4C79083B">
      <w:pPr>
        <w:numPr>
          <w:ilvl w:val="1"/>
          <w:numId w:val="5"/>
        </w:numPr>
        <w:tabs>
          <w:tab w:val="clear" w:pos="673"/>
          <w:tab w:val="num" w:pos="2410"/>
        </w:tabs>
        <w:spacing w:before="60"/>
        <w:ind w:left="851" w:right="0" w:hanging="501"/>
        <w:rPr>
          <w:rFonts w:ascii="Arial" w:hAnsi="Arial" w:cs="Arial"/>
          <w:sz w:val="22"/>
          <w:szCs w:val="22"/>
        </w:rPr>
      </w:pPr>
      <w:r w:rsidRPr="00EC523D">
        <w:rPr>
          <w:rFonts w:ascii="Arial" w:hAnsi="Arial" w:cs="Arial"/>
          <w:sz w:val="22"/>
          <w:szCs w:val="22"/>
        </w:rPr>
        <w:t>Packaging / shelf life</w:t>
      </w:r>
      <w:r w:rsidRPr="00EC523D" w:rsidR="00EC2247">
        <w:rPr>
          <w:rFonts w:ascii="Arial" w:hAnsi="Arial" w:cs="Arial"/>
          <w:sz w:val="22"/>
          <w:szCs w:val="22"/>
        </w:rPr>
        <w:t xml:space="preserve"> / transportation</w:t>
      </w:r>
      <w:r w:rsidRPr="00EC523D">
        <w:rPr>
          <w:rFonts w:ascii="Arial" w:hAnsi="Arial" w:cs="Arial"/>
          <w:sz w:val="22"/>
          <w:szCs w:val="22"/>
        </w:rPr>
        <w:t xml:space="preserve"> – ISO </w:t>
      </w:r>
      <w:r w:rsidRPr="00EC523D" w:rsidR="002C0897">
        <w:rPr>
          <w:rFonts w:ascii="Arial" w:hAnsi="Arial" w:cs="Arial"/>
          <w:sz w:val="22"/>
          <w:szCs w:val="22"/>
        </w:rPr>
        <w:t>11607</w:t>
      </w:r>
    </w:p>
    <w:p w:rsidR="00EA02E7" w:rsidP="00EC2247" w14:paraId="5A3D98BF" w14:textId="2B54DA76">
      <w:pPr>
        <w:numPr>
          <w:ilvl w:val="1"/>
          <w:numId w:val="5"/>
        </w:numPr>
        <w:tabs>
          <w:tab w:val="clear" w:pos="673"/>
          <w:tab w:val="num" w:pos="2410"/>
        </w:tabs>
        <w:spacing w:before="60"/>
        <w:ind w:left="851" w:right="0" w:hanging="501"/>
        <w:rPr>
          <w:rFonts w:ascii="Arial" w:hAnsi="Arial" w:cs="Arial"/>
          <w:sz w:val="22"/>
          <w:szCs w:val="22"/>
        </w:rPr>
      </w:pPr>
      <w:r>
        <w:rPr>
          <w:rFonts w:ascii="Arial" w:hAnsi="Arial" w:cs="Arial"/>
          <w:sz w:val="22"/>
          <w:szCs w:val="22"/>
        </w:rPr>
        <w:t xml:space="preserve">Laser – </w:t>
      </w:r>
      <w:r>
        <w:rPr>
          <w:rFonts w:ascii="Arial" w:hAnsi="Arial" w:cs="Arial"/>
          <w:sz w:val="22"/>
          <w:szCs w:val="22"/>
        </w:rPr>
        <w:t>EN</w:t>
      </w:r>
      <w:r>
        <w:rPr>
          <w:rFonts w:ascii="Arial" w:hAnsi="Arial" w:cs="Arial"/>
          <w:sz w:val="22"/>
          <w:szCs w:val="22"/>
        </w:rPr>
        <w:t xml:space="preserve"> 60825</w:t>
      </w:r>
    </w:p>
    <w:p w:rsidR="00975A9D" w:rsidRPr="00EC523D" w:rsidP="00EC2247" w14:paraId="714DB5C2" w14:textId="4B57155D">
      <w:pPr>
        <w:numPr>
          <w:ilvl w:val="1"/>
          <w:numId w:val="5"/>
        </w:numPr>
        <w:tabs>
          <w:tab w:val="clear" w:pos="673"/>
          <w:tab w:val="num" w:pos="2410"/>
        </w:tabs>
        <w:spacing w:before="60"/>
        <w:ind w:left="851" w:right="0" w:hanging="501"/>
        <w:rPr>
          <w:rFonts w:ascii="Arial" w:hAnsi="Arial" w:cs="Arial"/>
          <w:sz w:val="22"/>
          <w:szCs w:val="22"/>
        </w:rPr>
      </w:pPr>
      <w:r>
        <w:rPr>
          <w:rFonts w:ascii="Arial" w:hAnsi="Arial" w:cs="Arial"/>
          <w:sz w:val="22"/>
          <w:szCs w:val="22"/>
        </w:rPr>
        <w:t xml:space="preserve">Clinical investigation -  </w:t>
      </w:r>
      <w:r w:rsidRPr="00975A9D">
        <w:rPr>
          <w:rFonts w:ascii="Arial" w:hAnsi="Arial" w:cs="Arial"/>
          <w:sz w:val="22"/>
          <w:szCs w:val="22"/>
        </w:rPr>
        <w:t>ISO 14155</w:t>
      </w:r>
    </w:p>
    <w:p w:rsidR="00296058" w:rsidRPr="00296058" w:rsidP="00296058" w14:paraId="2A37D2BF" w14:textId="77777777">
      <w:pPr>
        <w:numPr>
          <w:ilvl w:val="0"/>
          <w:numId w:val="5"/>
        </w:numPr>
        <w:spacing w:before="60"/>
        <w:ind w:left="357" w:right="0" w:hanging="357"/>
        <w:rPr>
          <w:rFonts w:ascii="ArialMT" w:hAnsi="ArialMT" w:cs="ArialMT"/>
          <w:color w:val="000091"/>
          <w:sz w:val="20"/>
          <w:szCs w:val="20"/>
        </w:rPr>
      </w:pPr>
      <w:r>
        <w:rPr>
          <w:rFonts w:ascii="Arial" w:hAnsi="Arial" w:cs="Arial"/>
          <w:sz w:val="22"/>
          <w:szCs w:val="22"/>
        </w:rPr>
        <w:t xml:space="preserve">Clinical Trials, </w:t>
      </w:r>
      <w:r>
        <w:rPr>
          <w:rFonts w:ascii="Arial" w:hAnsi="Arial" w:cs="Arial"/>
          <w:sz w:val="22"/>
          <w:szCs w:val="22"/>
        </w:rPr>
        <w:t>CRO</w:t>
      </w:r>
      <w:r>
        <w:rPr>
          <w:rFonts w:ascii="Arial" w:hAnsi="Arial" w:cs="Arial"/>
          <w:sz w:val="22"/>
          <w:szCs w:val="22"/>
        </w:rPr>
        <w:t xml:space="preserve"> &amp; </w:t>
      </w:r>
      <w:r>
        <w:rPr>
          <w:rFonts w:ascii="Arial" w:hAnsi="Arial" w:cs="Arial"/>
          <w:sz w:val="22"/>
          <w:szCs w:val="22"/>
        </w:rPr>
        <w:t>CRA</w:t>
      </w:r>
      <w:r>
        <w:rPr>
          <w:rFonts w:ascii="Arial" w:hAnsi="Arial" w:cs="Arial"/>
          <w:sz w:val="22"/>
          <w:szCs w:val="22"/>
        </w:rPr>
        <w:t xml:space="preserve"> </w:t>
      </w:r>
      <w:r w:rsidRPr="00296058">
        <w:rPr>
          <w:rFonts w:ascii="Arial" w:hAnsi="Arial" w:cs="Arial"/>
          <w:sz w:val="22"/>
          <w:szCs w:val="22"/>
        </w:rPr>
        <w:t>oversight</w:t>
      </w:r>
      <w:r>
        <w:rPr>
          <w:rFonts w:ascii="Arial" w:hAnsi="Arial" w:cs="Arial"/>
          <w:sz w:val="22"/>
          <w:szCs w:val="22"/>
        </w:rPr>
        <w:t>, Protocol reports and submissions</w:t>
      </w:r>
      <w:r>
        <w:rPr>
          <w:rFonts w:ascii="Arial" w:hAnsi="Arial" w:cs="Arial"/>
          <w:sz w:val="22"/>
          <w:szCs w:val="22"/>
        </w:rPr>
        <w:t>,</w:t>
      </w:r>
    </w:p>
    <w:p w:rsidR="00296058" w:rsidRPr="00296058" w:rsidP="00296058" w14:paraId="0FC1FC2A" w14:textId="62211537">
      <w:pPr>
        <w:numPr>
          <w:ilvl w:val="0"/>
          <w:numId w:val="5"/>
        </w:numPr>
        <w:spacing w:before="60"/>
        <w:ind w:left="357" w:right="0" w:hanging="357"/>
        <w:rPr>
          <w:rFonts w:ascii="Arial" w:hAnsi="Arial" w:cs="Arial"/>
          <w:sz w:val="22"/>
          <w:szCs w:val="22"/>
        </w:rPr>
      </w:pPr>
      <w:r w:rsidRPr="00296058">
        <w:rPr>
          <w:rFonts w:ascii="ArialMT" w:hAnsi="ArialMT" w:cs="ArialMT"/>
          <w:color w:val="000091"/>
          <w:sz w:val="20"/>
          <w:szCs w:val="20"/>
        </w:rPr>
        <w:t xml:space="preserve"> </w:t>
      </w:r>
      <w:r w:rsidRPr="00296058">
        <w:rPr>
          <w:rFonts w:ascii="Arial" w:hAnsi="Arial" w:cs="Arial"/>
          <w:sz w:val="22"/>
          <w:szCs w:val="22"/>
        </w:rPr>
        <w:t>Develop/ maintain company clinical systems.</w:t>
      </w:r>
    </w:p>
    <w:p w:rsidR="00296058" w:rsidRPr="00296058" w:rsidP="00296058" w14:paraId="1FF3A3FD" w14:textId="6C2AECE0">
      <w:pPr>
        <w:numPr>
          <w:ilvl w:val="0"/>
          <w:numId w:val="5"/>
        </w:numPr>
        <w:spacing w:before="60"/>
        <w:ind w:left="357" w:right="0" w:hanging="357"/>
        <w:rPr>
          <w:rFonts w:ascii="Arial" w:hAnsi="Arial" w:cs="Arial"/>
          <w:sz w:val="22"/>
          <w:szCs w:val="22"/>
        </w:rPr>
      </w:pPr>
      <w:r w:rsidRPr="00296058">
        <w:rPr>
          <w:rFonts w:ascii="Arial" w:hAnsi="Arial" w:cs="Arial"/>
          <w:sz w:val="22"/>
          <w:szCs w:val="22"/>
        </w:rPr>
        <w:t>Develop/maintain company regulatory systems.</w:t>
      </w:r>
    </w:p>
    <w:p w:rsidR="00296058" w:rsidRPr="00296058" w:rsidP="00296058" w14:paraId="60E6D462" w14:textId="49B4A350">
      <w:pPr>
        <w:numPr>
          <w:ilvl w:val="0"/>
          <w:numId w:val="5"/>
        </w:numPr>
        <w:spacing w:before="60"/>
        <w:ind w:left="357" w:right="0" w:hanging="357"/>
        <w:rPr>
          <w:rFonts w:ascii="Arial" w:hAnsi="Arial" w:cs="Arial"/>
          <w:sz w:val="22"/>
          <w:szCs w:val="22"/>
        </w:rPr>
      </w:pPr>
      <w:r w:rsidRPr="00296058">
        <w:rPr>
          <w:rFonts w:ascii="Arial" w:hAnsi="Arial" w:cs="Arial"/>
          <w:sz w:val="22"/>
          <w:szCs w:val="22"/>
        </w:rPr>
        <w:t>Develop processes for and oversee data collection to ensure that key data is collected</w:t>
      </w:r>
      <w:r>
        <w:rPr>
          <w:rFonts w:ascii="Arial" w:hAnsi="Arial" w:cs="Arial"/>
          <w:sz w:val="22"/>
          <w:szCs w:val="22"/>
        </w:rPr>
        <w:t>.</w:t>
      </w:r>
    </w:p>
    <w:p w:rsidR="007F7CEC" w:rsidP="00296058" w14:paraId="2828F49A" w14:textId="126EABA4">
      <w:pPr>
        <w:numPr>
          <w:ilvl w:val="0"/>
          <w:numId w:val="5"/>
        </w:numPr>
        <w:spacing w:before="60"/>
        <w:ind w:left="357" w:right="0" w:hanging="357"/>
        <w:rPr>
          <w:rFonts w:ascii="Arial" w:hAnsi="Arial" w:cs="Arial"/>
          <w:sz w:val="22"/>
          <w:szCs w:val="22"/>
        </w:rPr>
      </w:pPr>
      <w:r w:rsidRPr="00296058">
        <w:rPr>
          <w:rFonts w:ascii="Arial" w:hAnsi="Arial" w:cs="Arial"/>
          <w:sz w:val="22"/>
          <w:szCs w:val="22"/>
        </w:rPr>
        <w:t>for appropriate endpoint analysis.</w:t>
      </w:r>
    </w:p>
    <w:p w:rsidR="00362247" w:rsidRPr="00EC523D" w:rsidP="00EC2247" w14:paraId="6742858F" w14:textId="18AFB7C0">
      <w:pPr>
        <w:numPr>
          <w:ilvl w:val="0"/>
          <w:numId w:val="5"/>
        </w:numPr>
        <w:spacing w:before="60"/>
        <w:ind w:left="357" w:right="0" w:hanging="357"/>
        <w:rPr>
          <w:rFonts w:ascii="Arial" w:hAnsi="Arial" w:cs="Arial"/>
          <w:sz w:val="22"/>
          <w:szCs w:val="22"/>
        </w:rPr>
      </w:pPr>
      <w:r w:rsidRPr="00EC523D">
        <w:rPr>
          <w:rFonts w:ascii="Arial" w:hAnsi="Arial" w:cs="Arial"/>
          <w:sz w:val="22"/>
          <w:szCs w:val="22"/>
        </w:rPr>
        <w:t>Process validation</w:t>
      </w:r>
    </w:p>
    <w:p w:rsidR="0021435B" w:rsidRPr="00EC523D" w:rsidP="0021435B" w14:paraId="7E0AAF43"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Process improvement</w:t>
      </w:r>
    </w:p>
    <w:p w:rsidR="00EC523D" w:rsidRPr="00EC523D" w:rsidP="00EC523D" w14:paraId="7AF2A841"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 xml:space="preserve">Transfer to production </w:t>
      </w:r>
    </w:p>
    <w:p w:rsidR="00EC523D" w:rsidRPr="00EC523D" w:rsidP="00EC523D" w14:paraId="4A2DBCD3"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Quality control</w:t>
      </w:r>
    </w:p>
    <w:p w:rsidR="00EC523D" w:rsidRPr="00EC523D" w:rsidP="00EC523D" w14:paraId="57B1C431"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Supply chain processes</w:t>
      </w:r>
    </w:p>
    <w:p w:rsidR="0021435B" w:rsidRPr="00EC523D" w:rsidP="0021435B" w14:paraId="59C067F6"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Cost reduction</w:t>
      </w:r>
    </w:p>
    <w:p w:rsidR="00EC2247" w:rsidRPr="00EC523D" w:rsidP="00EC2247" w14:paraId="4561323E" w14:textId="02B02C59">
      <w:pPr>
        <w:numPr>
          <w:ilvl w:val="0"/>
          <w:numId w:val="5"/>
        </w:numPr>
        <w:spacing w:before="60"/>
        <w:ind w:left="357" w:right="0" w:hanging="357"/>
        <w:rPr>
          <w:rFonts w:ascii="Arial" w:hAnsi="Arial" w:cs="Arial"/>
          <w:sz w:val="22"/>
          <w:szCs w:val="22"/>
        </w:rPr>
      </w:pPr>
      <w:r w:rsidRPr="00EC523D">
        <w:rPr>
          <w:rFonts w:ascii="Arial" w:hAnsi="Arial" w:cs="Arial"/>
          <w:sz w:val="22"/>
          <w:szCs w:val="22"/>
        </w:rPr>
        <w:t>Expertise</w:t>
      </w:r>
      <w:r w:rsidRPr="00EC523D">
        <w:rPr>
          <w:rFonts w:ascii="Arial" w:hAnsi="Arial" w:cs="Arial"/>
          <w:sz w:val="22"/>
          <w:szCs w:val="22"/>
        </w:rPr>
        <w:t xml:space="preserve"> in mass production (including clean room</w:t>
      </w:r>
      <w:r w:rsidR="00296058">
        <w:rPr>
          <w:rFonts w:ascii="Arial" w:hAnsi="Arial" w:cs="Arial"/>
          <w:sz w:val="22"/>
          <w:szCs w:val="22"/>
        </w:rPr>
        <w:t xml:space="preserve"> / Controlled Environment</w:t>
      </w:r>
      <w:r w:rsidRPr="00EC523D">
        <w:rPr>
          <w:rFonts w:ascii="Arial" w:hAnsi="Arial" w:cs="Arial"/>
          <w:sz w:val="22"/>
          <w:szCs w:val="22"/>
        </w:rPr>
        <w:t>)</w:t>
      </w:r>
    </w:p>
    <w:p w:rsidR="0021435B" w:rsidRPr="00EC523D" w:rsidP="00EC2247" w14:paraId="3CD14140"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UDI expert and international Lecturer</w:t>
      </w:r>
    </w:p>
    <w:p w:rsidR="00FC2DF6" w:rsidRPr="00EC523D" w:rsidP="00E240D6" w14:paraId="03465A08" w14:textId="77777777">
      <w:pPr>
        <w:rPr>
          <w:rFonts w:ascii="Arial" w:hAnsi="Arial" w:cs="Arial"/>
          <w:b/>
          <w:bCs/>
          <w:sz w:val="22"/>
          <w:szCs w:val="22"/>
          <w:u w:val="single"/>
        </w:rPr>
      </w:pPr>
      <w:r w:rsidRPr="00EC523D">
        <w:rPr>
          <w:rFonts w:ascii="Arial" w:hAnsi="Arial" w:cs="Arial"/>
          <w:b/>
          <w:bCs/>
          <w:sz w:val="22"/>
          <w:szCs w:val="22"/>
          <w:u w:val="single"/>
        </w:rPr>
        <w:t>Education:</w:t>
      </w:r>
    </w:p>
    <w:p w:rsidR="00FC2DF6" w:rsidRPr="00EC523D" w:rsidP="0085798A" w14:paraId="3CF897EF" w14:textId="05476792">
      <w:pPr>
        <w:spacing w:before="120"/>
        <w:ind w:left="1620" w:hanging="1620"/>
        <w:rPr>
          <w:rFonts w:ascii="Arial" w:hAnsi="Arial" w:cs="Arial"/>
          <w:sz w:val="22"/>
          <w:szCs w:val="22"/>
        </w:rPr>
      </w:pPr>
      <w:r w:rsidRPr="00EC523D">
        <w:rPr>
          <w:rFonts w:ascii="Arial" w:hAnsi="Arial" w:cs="Arial"/>
          <w:sz w:val="22"/>
          <w:szCs w:val="22"/>
        </w:rPr>
        <w:t>2004 - 2006</w:t>
      </w:r>
      <w:r w:rsidRPr="00EC523D">
        <w:rPr>
          <w:rFonts w:ascii="Arial" w:hAnsi="Arial" w:cs="Arial"/>
          <w:sz w:val="22"/>
          <w:szCs w:val="22"/>
        </w:rPr>
        <w:tab/>
        <w:t>MBA</w:t>
      </w:r>
      <w:r w:rsidR="005B6CEB">
        <w:rPr>
          <w:rFonts w:ascii="Arial" w:hAnsi="Arial" w:cs="Arial"/>
          <w:sz w:val="22"/>
          <w:szCs w:val="22"/>
        </w:rPr>
        <w:t xml:space="preserve"> studies</w:t>
      </w:r>
      <w:r w:rsidRPr="00EC523D">
        <w:rPr>
          <w:rFonts w:ascii="Arial" w:hAnsi="Arial" w:cs="Arial"/>
          <w:sz w:val="22"/>
          <w:szCs w:val="22"/>
        </w:rPr>
        <w:t>, Derby University</w:t>
      </w:r>
    </w:p>
    <w:p w:rsidR="00FC2DF6" w:rsidRPr="00EC523D" w:rsidP="0085798A" w14:paraId="27E97A0E" w14:textId="77777777">
      <w:pPr>
        <w:spacing w:before="120"/>
        <w:ind w:left="1620" w:hanging="1620"/>
        <w:rPr>
          <w:rFonts w:ascii="Arial" w:hAnsi="Arial" w:cs="Arial"/>
          <w:sz w:val="22"/>
          <w:szCs w:val="22"/>
        </w:rPr>
      </w:pPr>
      <w:r w:rsidRPr="00EC523D">
        <w:rPr>
          <w:rFonts w:ascii="Arial" w:hAnsi="Arial" w:cs="Arial"/>
          <w:sz w:val="22"/>
          <w:szCs w:val="22"/>
        </w:rPr>
        <w:t>2002</w:t>
      </w:r>
      <w:r w:rsidRPr="00EC523D" w:rsidR="0085798A">
        <w:rPr>
          <w:rFonts w:ascii="Arial" w:hAnsi="Arial" w:cs="Arial"/>
          <w:sz w:val="22"/>
          <w:szCs w:val="22"/>
        </w:rPr>
        <w:t xml:space="preserve"> – </w:t>
      </w:r>
      <w:r w:rsidRPr="00EC523D">
        <w:rPr>
          <w:rFonts w:ascii="Arial" w:hAnsi="Arial" w:cs="Arial"/>
          <w:sz w:val="22"/>
          <w:szCs w:val="22"/>
        </w:rPr>
        <w:t>2004</w:t>
      </w:r>
      <w:r w:rsidRPr="00EC523D" w:rsidR="0085798A">
        <w:rPr>
          <w:rFonts w:ascii="Arial" w:hAnsi="Arial" w:cs="Arial"/>
          <w:sz w:val="22"/>
          <w:szCs w:val="22"/>
        </w:rPr>
        <w:tab/>
      </w:r>
      <w:r w:rsidRPr="00EC523D">
        <w:rPr>
          <w:rFonts w:ascii="Arial" w:hAnsi="Arial" w:cs="Arial"/>
          <w:sz w:val="22"/>
          <w:szCs w:val="22"/>
        </w:rPr>
        <w:t>BA, Business &amp; Management, Derby University</w:t>
      </w:r>
    </w:p>
    <w:p w:rsidR="00FC2DF6" w:rsidRPr="00EC523D" w:rsidP="00C42876" w14:paraId="42FC277A" w14:textId="77777777">
      <w:pPr>
        <w:spacing w:before="120"/>
        <w:ind w:left="1620" w:hanging="1620"/>
        <w:rPr>
          <w:rFonts w:ascii="Arial" w:hAnsi="Arial" w:cs="Arial"/>
          <w:sz w:val="22"/>
          <w:szCs w:val="22"/>
        </w:rPr>
      </w:pPr>
      <w:r w:rsidRPr="00EC523D">
        <w:rPr>
          <w:rFonts w:ascii="Arial" w:hAnsi="Arial" w:cs="Arial"/>
          <w:sz w:val="22"/>
          <w:szCs w:val="22"/>
        </w:rPr>
        <w:t xml:space="preserve">2000 </w:t>
      </w:r>
      <w:r w:rsidRPr="00EC523D">
        <w:rPr>
          <w:rFonts w:ascii="Arial" w:hAnsi="Arial" w:cs="Arial"/>
          <w:sz w:val="22"/>
          <w:szCs w:val="22"/>
        </w:rPr>
        <w:tab/>
        <w:t xml:space="preserve">Software Engineer </w:t>
      </w:r>
    </w:p>
    <w:p w:rsidR="00FC2DF6" w:rsidRPr="00EC523D" w:rsidP="00E240D6" w14:paraId="5E835C98" w14:textId="77777777">
      <w:pPr>
        <w:rPr>
          <w:rFonts w:ascii="Arial" w:hAnsi="Arial" w:cs="Arial"/>
          <w:sz w:val="22"/>
          <w:szCs w:val="22"/>
        </w:rPr>
      </w:pPr>
    </w:p>
    <w:p w:rsidR="00FC2DF6" w:rsidRPr="00EC523D" w:rsidP="00E240D6" w14:paraId="708414EC" w14:textId="77777777">
      <w:pPr>
        <w:rPr>
          <w:rFonts w:ascii="Arial" w:hAnsi="Arial" w:cs="Arial"/>
          <w:b/>
          <w:bCs/>
          <w:sz w:val="22"/>
          <w:szCs w:val="22"/>
          <w:u w:val="single"/>
        </w:rPr>
      </w:pPr>
      <w:r w:rsidRPr="00EC523D">
        <w:rPr>
          <w:rFonts w:ascii="Arial" w:hAnsi="Arial" w:cs="Arial"/>
          <w:b/>
          <w:bCs/>
          <w:sz w:val="22"/>
          <w:szCs w:val="22"/>
          <w:u w:val="single"/>
        </w:rPr>
        <w:t>Professional Education:</w:t>
      </w:r>
    </w:p>
    <w:p w:rsidR="0097740A" w:rsidRPr="00EC523D" w:rsidP="0097740A" w14:paraId="16239C8B" w14:textId="77777777">
      <w:pPr>
        <w:numPr>
          <w:ilvl w:val="0"/>
          <w:numId w:val="5"/>
        </w:numPr>
        <w:spacing w:before="60"/>
        <w:ind w:left="357" w:right="0" w:hanging="357"/>
        <w:rPr>
          <w:rFonts w:ascii="Arial" w:hAnsi="Arial" w:cs="Arial"/>
          <w:sz w:val="22"/>
          <w:szCs w:val="22"/>
          <w:rtl/>
        </w:rPr>
      </w:pPr>
      <w:r w:rsidRPr="00EC523D">
        <w:rPr>
          <w:rFonts w:ascii="Arial" w:hAnsi="Arial" w:cs="Arial"/>
          <w:sz w:val="22"/>
          <w:szCs w:val="22"/>
        </w:rPr>
        <w:t>GreenBelt</w:t>
      </w:r>
      <w:r w:rsidRPr="00EC523D">
        <w:rPr>
          <w:rFonts w:ascii="Arial" w:hAnsi="Arial" w:cs="Arial"/>
          <w:sz w:val="22"/>
          <w:szCs w:val="22"/>
        </w:rPr>
        <w:t xml:space="preserve"> &amp; </w:t>
      </w:r>
      <w:r w:rsidRPr="00EC523D">
        <w:rPr>
          <w:rFonts w:ascii="Arial" w:hAnsi="Arial" w:cs="Arial"/>
          <w:sz w:val="22"/>
          <w:szCs w:val="22"/>
        </w:rPr>
        <w:t>BlackBelt</w:t>
      </w:r>
      <w:r w:rsidRPr="00EC523D">
        <w:rPr>
          <w:rFonts w:ascii="Arial" w:hAnsi="Arial" w:cs="Arial"/>
          <w:sz w:val="22"/>
          <w:szCs w:val="22"/>
        </w:rPr>
        <w:t>– Process Excellence, Johnson &amp; Johnson process improvements following the DMAI2C (six-sigma) methodology.</w:t>
      </w:r>
    </w:p>
    <w:p w:rsidR="0097740A" w:rsidRPr="00EC523D" w:rsidP="00EC523D" w14:paraId="6F394F3E"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Certified Lead Auditor</w:t>
      </w:r>
      <w:r w:rsidRPr="00EC523D" w:rsidR="005463A9">
        <w:rPr>
          <w:rFonts w:ascii="Arial" w:hAnsi="Arial" w:cs="Arial"/>
          <w:sz w:val="22"/>
          <w:szCs w:val="22"/>
        </w:rPr>
        <w:t xml:space="preserve"> </w:t>
      </w:r>
      <w:r w:rsidRPr="00EC523D" w:rsidR="005463A9">
        <w:rPr>
          <w:rFonts w:ascii="Arial" w:hAnsi="Arial" w:cs="Arial"/>
          <w:sz w:val="22"/>
          <w:szCs w:val="22"/>
        </w:rPr>
        <w:t>By</w:t>
      </w:r>
      <w:r w:rsidRPr="00EC523D" w:rsidR="005463A9">
        <w:rPr>
          <w:rFonts w:ascii="Arial" w:hAnsi="Arial" w:cs="Arial"/>
          <w:sz w:val="22"/>
          <w:szCs w:val="22"/>
        </w:rPr>
        <w:t xml:space="preserve"> BSI &amp; </w:t>
      </w:r>
      <w:r w:rsidRPr="00EC523D" w:rsidR="005463A9">
        <w:rPr>
          <w:rFonts w:ascii="Arial" w:hAnsi="Arial" w:cs="Arial"/>
          <w:sz w:val="22"/>
          <w:szCs w:val="22"/>
        </w:rPr>
        <w:t>IRCA</w:t>
      </w:r>
    </w:p>
    <w:p w:rsidR="0097740A" w:rsidRPr="00EC523D" w:rsidP="0097740A" w14:paraId="04A1FA0F"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 xml:space="preserve">Process Excellence, Johnson &amp; Johnson, Process improvement following the </w:t>
      </w:r>
      <w:r w:rsidRPr="00EC523D">
        <w:rPr>
          <w:rFonts w:ascii="Arial" w:hAnsi="Arial" w:cs="Arial"/>
          <w:sz w:val="22"/>
          <w:szCs w:val="22"/>
        </w:rPr>
        <w:t>DMADV</w:t>
      </w:r>
      <w:r w:rsidRPr="00EC523D">
        <w:rPr>
          <w:rFonts w:ascii="Arial" w:hAnsi="Arial" w:cs="Arial"/>
          <w:sz w:val="22"/>
          <w:szCs w:val="22"/>
        </w:rPr>
        <w:t xml:space="preserve"> methodology.</w:t>
      </w:r>
    </w:p>
    <w:p w:rsidR="0097740A" w:rsidRPr="00EC523D" w:rsidP="0097740A" w14:paraId="5502C0BA"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Managing Software Quality Assurance &amp; Testing documents.</w:t>
      </w:r>
    </w:p>
    <w:p w:rsidR="0097740A" w:rsidRPr="00EC523D" w:rsidP="0097740A" w14:paraId="65A89103"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 xml:space="preserve">“Mercury” </w:t>
      </w:r>
      <w:r w:rsidRPr="00EC523D">
        <w:rPr>
          <w:rFonts w:ascii="Arial" w:hAnsi="Arial" w:cs="Arial"/>
          <w:sz w:val="22"/>
          <w:szCs w:val="22"/>
        </w:rPr>
        <w:t>Winrunner</w:t>
      </w:r>
      <w:r w:rsidRPr="00EC523D">
        <w:rPr>
          <w:rFonts w:ascii="Arial" w:hAnsi="Arial" w:cs="Arial"/>
          <w:sz w:val="22"/>
          <w:szCs w:val="22"/>
        </w:rPr>
        <w:t xml:space="preserve"> course (Basic &amp; Advance).</w:t>
      </w:r>
    </w:p>
    <w:p w:rsidR="0085798A" w:rsidRPr="00EC523D" w:rsidP="0097740A" w14:paraId="0ECFFA15" w14:textId="77777777">
      <w:pPr>
        <w:numPr>
          <w:ilvl w:val="0"/>
          <w:numId w:val="5"/>
        </w:numPr>
        <w:spacing w:before="60"/>
        <w:ind w:left="357" w:right="0" w:hanging="357"/>
        <w:rPr>
          <w:rFonts w:ascii="Arial" w:hAnsi="Arial" w:cs="Arial"/>
          <w:sz w:val="22"/>
          <w:szCs w:val="22"/>
        </w:rPr>
      </w:pPr>
      <w:r w:rsidRPr="00EC523D">
        <w:rPr>
          <w:rFonts w:ascii="Arial" w:hAnsi="Arial" w:cs="Arial"/>
          <w:sz w:val="22"/>
          <w:szCs w:val="22"/>
        </w:rPr>
        <w:t>“John Bryce” onsite course in Software testing.</w:t>
      </w:r>
    </w:p>
    <w:p w:rsidR="00FC2DF6" w:rsidRPr="00EC523D" w:rsidP="00E240D6" w14:paraId="7DC35285" w14:textId="77777777">
      <w:pPr>
        <w:rPr>
          <w:rFonts w:ascii="Arial" w:hAnsi="Arial" w:cs="Arial"/>
          <w:b/>
          <w:bCs/>
          <w:sz w:val="22"/>
          <w:szCs w:val="22"/>
          <w:u w:val="single"/>
        </w:rPr>
      </w:pPr>
      <w:r w:rsidRPr="00EC523D">
        <w:rPr>
          <w:rFonts w:ascii="Arial" w:hAnsi="Arial" w:cs="Arial"/>
          <w:b/>
          <w:bCs/>
          <w:sz w:val="22"/>
          <w:szCs w:val="22"/>
          <w:u w:val="single"/>
        </w:rPr>
        <w:t>Computer application skills:</w:t>
      </w:r>
    </w:p>
    <w:p w:rsidR="00FC2DF6" w:rsidRPr="00EC523D" w:rsidP="0085798A" w14:paraId="4941ADA7" w14:textId="77777777">
      <w:pPr>
        <w:pStyle w:val="BodyTextIndent2"/>
        <w:spacing w:before="60"/>
        <w:ind w:left="0"/>
        <w:rPr>
          <w:rFonts w:ascii="Arial" w:hAnsi="Arial" w:cs="Arial"/>
          <w:sz w:val="22"/>
          <w:szCs w:val="22"/>
        </w:rPr>
      </w:pPr>
      <w:r w:rsidRPr="00EC523D">
        <w:rPr>
          <w:rFonts w:ascii="Arial" w:hAnsi="Arial" w:cs="Arial"/>
          <w:sz w:val="22"/>
          <w:szCs w:val="22"/>
        </w:rPr>
        <w:t xml:space="preserve">Priority ERP, Agile, SAP, BAAN, Minitab, Office suite, </w:t>
      </w:r>
      <w:r w:rsidRPr="00EC523D">
        <w:rPr>
          <w:rFonts w:ascii="Arial" w:hAnsi="Arial" w:cs="Arial"/>
          <w:sz w:val="22"/>
          <w:szCs w:val="22"/>
        </w:rPr>
        <w:t>Ozvision</w:t>
      </w:r>
      <w:r w:rsidRPr="00EC523D">
        <w:rPr>
          <w:rFonts w:ascii="Arial" w:hAnsi="Arial" w:cs="Arial"/>
          <w:sz w:val="22"/>
          <w:szCs w:val="22"/>
        </w:rPr>
        <w:t xml:space="preserve">, </w:t>
      </w:r>
      <w:r w:rsidRPr="00EC523D">
        <w:rPr>
          <w:rFonts w:ascii="Arial" w:hAnsi="Arial" w:cs="Arial"/>
          <w:sz w:val="22"/>
          <w:szCs w:val="22"/>
        </w:rPr>
        <w:t>Winrunner</w:t>
      </w:r>
      <w:r w:rsidRPr="00EC523D">
        <w:rPr>
          <w:rFonts w:ascii="Arial" w:hAnsi="Arial" w:cs="Arial"/>
          <w:sz w:val="22"/>
          <w:szCs w:val="22"/>
        </w:rPr>
        <w:t xml:space="preserve">, Rational ClearQuest, Microsoft project, Visio, DOORS, PS8, </w:t>
      </w:r>
      <w:r w:rsidRPr="00EC523D">
        <w:rPr>
          <w:rFonts w:ascii="Arial" w:hAnsi="Arial" w:cs="Arial"/>
          <w:sz w:val="22"/>
          <w:szCs w:val="22"/>
        </w:rPr>
        <w:t>RequisitePro</w:t>
      </w:r>
      <w:r w:rsidRPr="00EC523D">
        <w:rPr>
          <w:rFonts w:ascii="Arial" w:hAnsi="Arial" w:cs="Arial"/>
          <w:sz w:val="22"/>
          <w:szCs w:val="22"/>
        </w:rPr>
        <w:t>, Clear Case.</w:t>
      </w:r>
    </w:p>
    <w:p w:rsidR="00FC2DF6" w:rsidRPr="00EC523D" w:rsidP="0085798A" w14:paraId="2E0763E5" w14:textId="77777777">
      <w:pPr>
        <w:rPr>
          <w:rFonts w:ascii="Arial" w:hAnsi="Arial" w:cs="Arial"/>
          <w:b/>
          <w:bCs/>
          <w:sz w:val="22"/>
          <w:szCs w:val="22"/>
          <w:u w:val="single"/>
        </w:rPr>
      </w:pPr>
      <w:r w:rsidRPr="00EC523D">
        <w:rPr>
          <w:rFonts w:ascii="Arial" w:hAnsi="Arial" w:cs="Arial"/>
          <w:b/>
          <w:bCs/>
          <w:sz w:val="22"/>
          <w:szCs w:val="22"/>
          <w:u w:val="single"/>
        </w:rPr>
        <w:t>Computer languages:</w:t>
      </w:r>
    </w:p>
    <w:p w:rsidR="00B6222B" w:rsidP="0085798A" w14:paraId="6C9024BA" w14:textId="3BE53785">
      <w:pPr>
        <w:pStyle w:val="BodyTextIndent2"/>
        <w:spacing w:before="60"/>
        <w:ind w:left="0"/>
        <w:rPr>
          <w:rFonts w:ascii="Arial" w:hAnsi="Arial" w:cs="Arial"/>
          <w:sz w:val="22"/>
          <w:szCs w:val="22"/>
        </w:rPr>
      </w:pPr>
      <w:r w:rsidRPr="00EC523D">
        <w:rPr>
          <w:rFonts w:ascii="Arial" w:hAnsi="Arial" w:cs="Arial"/>
          <w:sz w:val="22"/>
          <w:szCs w:val="22"/>
        </w:rPr>
        <w:t>C, COBOL, FORTRAN, Pascal, Visual Basic, C++, Visual C, Java</w:t>
      </w:r>
    </w:p>
    <w:p w:rsidR="000836CF" w:rsidRPr="00EC523D" w:rsidP="0085798A" w14:paraId="638FCD58" w14:textId="77777777">
      <w:pPr>
        <w:pStyle w:val="BodyTextIndent2"/>
        <w:spacing w:before="60"/>
        <w:ind w:left="0"/>
        <w:rPr>
          <w:rFonts w:ascii="Arial" w:hAnsi="Arial" w:cs="Arial"/>
          <w:sz w:val="22"/>
          <w:szCs w:val="22"/>
        </w:rPr>
      </w:pPr>
    </w:p>
    <w:p w:rsidR="00FC2DF6" w:rsidRPr="00EC523D" w:rsidP="0085798A" w14:paraId="09FE115F" w14:textId="5F9F375B">
      <w:pPr>
        <w:ind w:left="1622" w:hanging="1622"/>
        <w:rPr>
          <w:rFonts w:ascii="Arial" w:hAnsi="Arial" w:cs="Arial"/>
          <w:sz w:val="22"/>
          <w:szCs w:val="22"/>
        </w:rPr>
      </w:pPr>
      <w:r w:rsidRPr="00EC523D">
        <w:rPr>
          <w:rFonts w:ascii="Arial" w:hAnsi="Arial" w:cs="Arial"/>
          <w:b/>
          <w:bCs/>
          <w:sz w:val="22"/>
          <w:szCs w:val="22"/>
          <w:u w:val="single"/>
        </w:rPr>
        <w:t>Languages</w:t>
      </w:r>
      <w:r w:rsidRPr="00EC523D">
        <w:rPr>
          <w:rFonts w:ascii="Arial" w:hAnsi="Arial" w:cs="Arial"/>
          <w:sz w:val="22"/>
          <w:szCs w:val="22"/>
        </w:rPr>
        <w:t>:</w:t>
      </w:r>
      <w:r w:rsidRPr="00EC523D">
        <w:rPr>
          <w:rFonts w:ascii="Arial" w:hAnsi="Arial" w:cs="Arial"/>
          <w:sz w:val="22"/>
          <w:szCs w:val="22"/>
        </w:rPr>
        <w:tab/>
      </w:r>
      <w:r w:rsidRPr="00EC523D">
        <w:rPr>
          <w:rFonts w:ascii="Arial" w:hAnsi="Arial" w:cs="Arial"/>
          <w:sz w:val="22"/>
          <w:szCs w:val="22"/>
        </w:rPr>
        <w:t>Hebrew: Speaking, writing &amp; Reading</w:t>
      </w:r>
      <w:r w:rsidR="008E29C4">
        <w:rPr>
          <w:rFonts w:ascii="Arial" w:hAnsi="Arial" w:cs="Arial"/>
          <w:sz w:val="22"/>
          <w:szCs w:val="22"/>
        </w:rPr>
        <w:t xml:space="preserve"> </w:t>
      </w:r>
      <w:r w:rsidRPr="00EC523D" w:rsidR="008E29C4">
        <w:rPr>
          <w:rFonts w:ascii="Arial" w:hAnsi="Arial" w:cs="Arial"/>
          <w:sz w:val="22"/>
          <w:szCs w:val="22"/>
        </w:rPr>
        <w:t xml:space="preserve">– </w:t>
      </w:r>
      <w:r w:rsidRPr="00EC523D">
        <w:rPr>
          <w:rFonts w:ascii="Arial" w:hAnsi="Arial" w:cs="Arial"/>
          <w:sz w:val="22"/>
          <w:szCs w:val="22"/>
        </w:rPr>
        <w:t>Native language</w:t>
      </w:r>
    </w:p>
    <w:p w:rsidR="008E1C2D" w:rsidRPr="00EC523D" w:rsidP="0085798A" w14:paraId="72ED2CDF" w14:textId="77777777">
      <w:pPr>
        <w:ind w:left="1560"/>
        <w:rPr>
          <w:rFonts w:ascii="Arial" w:hAnsi="Arial" w:cs="Arial"/>
          <w:sz w:val="22"/>
          <w:szCs w:val="22"/>
        </w:rPr>
      </w:pPr>
      <w:r w:rsidRPr="00EC523D">
        <w:rPr>
          <w:rFonts w:ascii="Arial" w:hAnsi="Arial" w:cs="Arial"/>
          <w:sz w:val="22"/>
          <w:szCs w:val="22"/>
        </w:rPr>
        <w:t xml:space="preserve"> English: Speaking, writing &amp; Reading – Native language echelon</w:t>
      </w:r>
    </w:p>
    <w:sectPr w:rsidSect="00C54AF2">
      <w:headerReference w:type="default" r:id="rId5"/>
      <w:footerReference w:type="default" r:id="rId6"/>
      <w:pgSz w:w="12240" w:h="15840"/>
      <w:pgMar w:top="240" w:right="1191" w:bottom="156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6703275"/>
      <w:docPartObj>
        <w:docPartGallery w:val="Page Numbers (Top of Page)"/>
        <w:docPartUnique/>
      </w:docPartObj>
    </w:sdtPr>
    <w:sdtEndPr>
      <w:rPr>
        <w:rFonts w:ascii="Arial" w:hAnsi="Arial" w:cs="Arial"/>
      </w:rPr>
    </w:sdtEndPr>
    <w:sdtContent>
      <w:p w:rsidR="00B6222B" w:rsidRPr="00B6222B" w:rsidP="00B6222B" w14:paraId="68A34F70" w14:textId="2562ABBA">
        <w:pPr>
          <w:pStyle w:val="Header"/>
          <w:spacing w:before="240"/>
          <w:jc w:val="center"/>
          <w:rPr>
            <w:rFonts w:ascii="Arial" w:hAnsi="Arial" w:cs="Arial"/>
          </w:rPr>
        </w:pPr>
        <w:r w:rsidRPr="00B6222B">
          <w:rPr>
            <w:rFonts w:ascii="Arial" w:hAnsi="Arial" w:cs="Arial"/>
          </w:rPr>
          <w:fldChar w:fldCharType="begin"/>
        </w:r>
        <w:r w:rsidRPr="00B6222B">
          <w:rPr>
            <w:rFonts w:ascii="Arial" w:hAnsi="Arial" w:cs="Arial"/>
          </w:rPr>
          <w:instrText xml:space="preserve"> PAGE   \* MERGEFORMAT </w:instrText>
        </w:r>
        <w:r w:rsidRPr="00B6222B">
          <w:rPr>
            <w:rFonts w:ascii="Arial" w:hAnsi="Arial" w:cs="Arial"/>
          </w:rPr>
          <w:fldChar w:fldCharType="separate"/>
        </w:r>
        <w:r w:rsidR="002753C1">
          <w:rPr>
            <w:rFonts w:ascii="Arial" w:hAnsi="Arial" w:cs="Arial"/>
            <w:noProof/>
          </w:rPr>
          <w:t>1</w:t>
        </w:r>
        <w:r w:rsidRPr="00B6222B">
          <w:rPr>
            <w:rFonts w:ascii="Arial" w:hAnsi="Arial"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40946"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BD15018_"/>
      </v:shape>
    </w:pict>
  </w:numPicBullet>
  <w:abstractNum w:abstractNumId="0">
    <w:nsid w:val="2AAD5878"/>
    <w:multiLevelType w:val="hybridMultilevel"/>
    <w:tmpl w:val="F0E635A8"/>
    <w:lvl w:ilvl="0">
      <w:start w:val="2000"/>
      <w:numFmt w:val="decimal"/>
      <w:lvlText w:val="%1"/>
      <w:lvlJc w:val="left"/>
      <w:pPr>
        <w:tabs>
          <w:tab w:val="num" w:pos="1800"/>
        </w:tabs>
        <w:ind w:left="1800" w:right="1800" w:hanging="1440"/>
      </w:pPr>
      <w:rPr>
        <w:rFonts w:hint="default"/>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
    <w:nsid w:val="2ED13B31"/>
    <w:multiLevelType w:val="hybridMultilevel"/>
    <w:tmpl w:val="3190B01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EF945AE"/>
    <w:multiLevelType w:val="hybridMultilevel"/>
    <w:tmpl w:val="B88E9FC6"/>
    <w:lvl w:ilvl="0">
      <w:start w:val="1"/>
      <w:numFmt w:val="bullet"/>
      <w:lvlText w:val="o"/>
      <w:lvlJc w:val="left"/>
      <w:pPr>
        <w:tabs>
          <w:tab w:val="num" w:pos="1993"/>
        </w:tabs>
        <w:ind w:left="1993" w:right="1993" w:hanging="373"/>
      </w:pPr>
      <w:rPr>
        <w:rFonts w:hint="default"/>
        <w:w w:val="80"/>
      </w:rPr>
    </w:lvl>
    <w:lvl w:ilvl="1">
      <w:start w:val="1"/>
      <w:numFmt w:val="bullet"/>
      <w:lvlText w:val="o"/>
      <w:lvlJc w:val="left"/>
      <w:pPr>
        <w:tabs>
          <w:tab w:val="num" w:pos="673"/>
        </w:tabs>
        <w:ind w:left="673" w:right="673" w:hanging="360"/>
      </w:pPr>
      <w:rPr>
        <w:rFonts w:ascii="Courier New" w:hAnsi="Courier New" w:hint="default"/>
      </w:rPr>
    </w:lvl>
    <w:lvl w:ilvl="2">
      <w:start w:val="1"/>
      <w:numFmt w:val="bullet"/>
      <w:lvlText w:val=""/>
      <w:lvlJc w:val="left"/>
      <w:pPr>
        <w:tabs>
          <w:tab w:val="num" w:pos="1393"/>
        </w:tabs>
        <w:ind w:left="1393" w:right="1393" w:hanging="360"/>
      </w:pPr>
      <w:rPr>
        <w:rFonts w:ascii="Wingdings" w:hAnsi="Wingdings" w:hint="default"/>
      </w:rPr>
    </w:lvl>
    <w:lvl w:ilvl="3" w:tentative="1">
      <w:start w:val="1"/>
      <w:numFmt w:val="bullet"/>
      <w:lvlText w:val=""/>
      <w:lvlJc w:val="left"/>
      <w:pPr>
        <w:tabs>
          <w:tab w:val="num" w:pos="2113"/>
        </w:tabs>
        <w:ind w:left="2113" w:right="2113" w:hanging="360"/>
      </w:pPr>
      <w:rPr>
        <w:rFonts w:ascii="Symbol" w:hAnsi="Symbol" w:hint="default"/>
      </w:rPr>
    </w:lvl>
    <w:lvl w:ilvl="4" w:tentative="1">
      <w:start w:val="1"/>
      <w:numFmt w:val="bullet"/>
      <w:lvlText w:val="o"/>
      <w:lvlJc w:val="left"/>
      <w:pPr>
        <w:tabs>
          <w:tab w:val="num" w:pos="2833"/>
        </w:tabs>
        <w:ind w:left="2833" w:right="2833" w:hanging="360"/>
      </w:pPr>
      <w:rPr>
        <w:rFonts w:ascii="Courier New" w:hAnsi="Courier New" w:hint="default"/>
      </w:rPr>
    </w:lvl>
    <w:lvl w:ilvl="5" w:tentative="1">
      <w:start w:val="1"/>
      <w:numFmt w:val="bullet"/>
      <w:lvlText w:val=""/>
      <w:lvlJc w:val="left"/>
      <w:pPr>
        <w:tabs>
          <w:tab w:val="num" w:pos="3553"/>
        </w:tabs>
        <w:ind w:left="3553" w:right="3553" w:hanging="360"/>
      </w:pPr>
      <w:rPr>
        <w:rFonts w:ascii="Wingdings" w:hAnsi="Wingdings" w:hint="default"/>
      </w:rPr>
    </w:lvl>
    <w:lvl w:ilvl="6" w:tentative="1">
      <w:start w:val="1"/>
      <w:numFmt w:val="bullet"/>
      <w:lvlText w:val=""/>
      <w:lvlJc w:val="left"/>
      <w:pPr>
        <w:tabs>
          <w:tab w:val="num" w:pos="4273"/>
        </w:tabs>
        <w:ind w:left="4273" w:right="4273" w:hanging="360"/>
      </w:pPr>
      <w:rPr>
        <w:rFonts w:ascii="Symbol" w:hAnsi="Symbol" w:hint="default"/>
      </w:rPr>
    </w:lvl>
    <w:lvl w:ilvl="7" w:tentative="1">
      <w:start w:val="1"/>
      <w:numFmt w:val="bullet"/>
      <w:lvlText w:val="o"/>
      <w:lvlJc w:val="left"/>
      <w:pPr>
        <w:tabs>
          <w:tab w:val="num" w:pos="4993"/>
        </w:tabs>
        <w:ind w:left="4993" w:right="4993" w:hanging="360"/>
      </w:pPr>
      <w:rPr>
        <w:rFonts w:ascii="Courier New" w:hAnsi="Courier New" w:hint="default"/>
      </w:rPr>
    </w:lvl>
    <w:lvl w:ilvl="8" w:tentative="1">
      <w:start w:val="1"/>
      <w:numFmt w:val="bullet"/>
      <w:lvlText w:val=""/>
      <w:lvlJc w:val="left"/>
      <w:pPr>
        <w:tabs>
          <w:tab w:val="num" w:pos="5713"/>
        </w:tabs>
        <w:ind w:left="5713" w:right="5713" w:hanging="360"/>
      </w:pPr>
      <w:rPr>
        <w:rFonts w:ascii="Wingdings" w:hAnsi="Wingdings" w:hint="default"/>
      </w:rPr>
    </w:lvl>
  </w:abstractNum>
  <w:abstractNum w:abstractNumId="3">
    <w:nsid w:val="458720A6"/>
    <w:multiLevelType w:val="hybridMultilevel"/>
    <w:tmpl w:val="95849534"/>
    <w:lvl w:ilvl="0">
      <w:start w:val="1"/>
      <w:numFmt w:val="bullet"/>
      <w:lvlText w:val=""/>
      <w:lvlJc w:val="left"/>
      <w:pPr>
        <w:tabs>
          <w:tab w:val="num" w:pos="720"/>
        </w:tabs>
        <w:ind w:left="720" w:right="720" w:hanging="360"/>
      </w:pPr>
      <w:rPr>
        <w:rFonts w:ascii="Symbol" w:hAnsi="Symbol" w:hint="default"/>
      </w:rPr>
    </w:lvl>
    <w:lvl w:ilvl="1" w:tentative="1">
      <w:start w:val="1"/>
      <w:numFmt w:val="bullet"/>
      <w:lvlText w:val="o"/>
      <w:lvlJc w:val="left"/>
      <w:pPr>
        <w:tabs>
          <w:tab w:val="num" w:pos="1440"/>
        </w:tabs>
        <w:ind w:left="1440" w:right="1440" w:hanging="360"/>
      </w:pPr>
      <w:rPr>
        <w:rFonts w:ascii="Courier New" w:hAnsi="Courier New" w:cs="Courier New" w:hint="default"/>
      </w:rPr>
    </w:lvl>
    <w:lvl w:ilvl="2" w:tentative="1">
      <w:start w:val="1"/>
      <w:numFmt w:val="bullet"/>
      <w:lvlText w:val=""/>
      <w:lvlJc w:val="left"/>
      <w:pPr>
        <w:tabs>
          <w:tab w:val="num" w:pos="2160"/>
        </w:tabs>
        <w:ind w:left="2160" w:right="2160" w:hanging="360"/>
      </w:pPr>
      <w:rPr>
        <w:rFonts w:ascii="Wingdings" w:hAnsi="Wingdings" w:hint="default"/>
      </w:rPr>
    </w:lvl>
    <w:lvl w:ilvl="3" w:tentative="1">
      <w:start w:val="1"/>
      <w:numFmt w:val="bullet"/>
      <w:lvlText w:val=""/>
      <w:lvlJc w:val="left"/>
      <w:pPr>
        <w:tabs>
          <w:tab w:val="num" w:pos="2880"/>
        </w:tabs>
        <w:ind w:left="2880" w:right="2880" w:hanging="360"/>
      </w:pPr>
      <w:rPr>
        <w:rFonts w:ascii="Symbol" w:hAnsi="Symbol" w:hint="default"/>
      </w:rPr>
    </w:lvl>
    <w:lvl w:ilvl="4" w:tentative="1">
      <w:start w:val="1"/>
      <w:numFmt w:val="bullet"/>
      <w:lvlText w:val="o"/>
      <w:lvlJc w:val="left"/>
      <w:pPr>
        <w:tabs>
          <w:tab w:val="num" w:pos="3600"/>
        </w:tabs>
        <w:ind w:left="3600" w:right="3600" w:hanging="360"/>
      </w:pPr>
      <w:rPr>
        <w:rFonts w:ascii="Courier New" w:hAnsi="Courier New" w:cs="Courier New" w:hint="default"/>
      </w:rPr>
    </w:lvl>
    <w:lvl w:ilvl="5" w:tentative="1">
      <w:start w:val="1"/>
      <w:numFmt w:val="bullet"/>
      <w:lvlText w:val=""/>
      <w:lvlJc w:val="left"/>
      <w:pPr>
        <w:tabs>
          <w:tab w:val="num" w:pos="4320"/>
        </w:tabs>
        <w:ind w:left="4320" w:right="4320" w:hanging="360"/>
      </w:pPr>
      <w:rPr>
        <w:rFonts w:ascii="Wingdings" w:hAnsi="Wingdings" w:hint="default"/>
      </w:rPr>
    </w:lvl>
    <w:lvl w:ilvl="6" w:tentative="1">
      <w:start w:val="1"/>
      <w:numFmt w:val="bullet"/>
      <w:lvlText w:val=""/>
      <w:lvlJc w:val="left"/>
      <w:pPr>
        <w:tabs>
          <w:tab w:val="num" w:pos="5040"/>
        </w:tabs>
        <w:ind w:left="5040" w:right="5040" w:hanging="360"/>
      </w:pPr>
      <w:rPr>
        <w:rFonts w:ascii="Symbol" w:hAnsi="Symbol" w:hint="default"/>
      </w:rPr>
    </w:lvl>
    <w:lvl w:ilvl="7" w:tentative="1">
      <w:start w:val="1"/>
      <w:numFmt w:val="bullet"/>
      <w:lvlText w:val="o"/>
      <w:lvlJc w:val="left"/>
      <w:pPr>
        <w:tabs>
          <w:tab w:val="num" w:pos="5760"/>
        </w:tabs>
        <w:ind w:left="5760" w:right="5760" w:hanging="360"/>
      </w:pPr>
      <w:rPr>
        <w:rFonts w:ascii="Courier New" w:hAnsi="Courier New" w:cs="Courier New" w:hint="default"/>
      </w:rPr>
    </w:lvl>
    <w:lvl w:ilvl="8" w:tentative="1">
      <w:start w:val="1"/>
      <w:numFmt w:val="bullet"/>
      <w:lvlText w:val=""/>
      <w:lvlJc w:val="left"/>
      <w:pPr>
        <w:tabs>
          <w:tab w:val="num" w:pos="6480"/>
        </w:tabs>
        <w:ind w:left="6480" w:right="6480" w:hanging="360"/>
      </w:pPr>
      <w:rPr>
        <w:rFonts w:ascii="Wingdings" w:hAnsi="Wingdings" w:hint="default"/>
      </w:rPr>
    </w:lvl>
  </w:abstractNum>
  <w:abstractNum w:abstractNumId="4">
    <w:nsid w:val="6F6556BD"/>
    <w:multiLevelType w:val="hybridMultilevel"/>
    <w:tmpl w:val="7C265886"/>
    <w:lvl w:ilvl="0">
      <w:start w:val="1"/>
      <w:numFmt w:val="bullet"/>
      <w:lvlText w:val=""/>
      <w:lvlJc w:val="left"/>
      <w:pPr>
        <w:tabs>
          <w:tab w:val="num" w:pos="1980"/>
        </w:tabs>
        <w:ind w:left="1980" w:right="1980" w:hanging="360"/>
      </w:pPr>
      <w:rPr>
        <w:rFonts w:ascii="Symbol" w:hAnsi="Symbol" w:hint="default"/>
      </w:rPr>
    </w:lvl>
    <w:lvl w:ilvl="1">
      <w:start w:val="1"/>
      <w:numFmt w:val="bullet"/>
      <w:lvlText w:val="o"/>
      <w:lvlJc w:val="left"/>
      <w:pPr>
        <w:tabs>
          <w:tab w:val="num" w:pos="673"/>
        </w:tabs>
        <w:ind w:left="673" w:right="673" w:hanging="360"/>
      </w:pPr>
      <w:rPr>
        <w:rFonts w:ascii="Courier New" w:hAnsi="Courier New" w:hint="default"/>
      </w:rPr>
    </w:lvl>
    <w:lvl w:ilvl="2">
      <w:start w:val="1"/>
      <w:numFmt w:val="bullet"/>
      <w:lvlText w:val=""/>
      <w:lvlJc w:val="left"/>
      <w:pPr>
        <w:tabs>
          <w:tab w:val="num" w:pos="1393"/>
        </w:tabs>
        <w:ind w:left="1393" w:right="1393" w:hanging="360"/>
      </w:pPr>
      <w:rPr>
        <w:rFonts w:ascii="Wingdings" w:hAnsi="Wingdings" w:hint="default"/>
      </w:rPr>
    </w:lvl>
    <w:lvl w:ilvl="3">
      <w:start w:val="1"/>
      <w:numFmt w:val="bullet"/>
      <w:lvlText w:val=""/>
      <w:lvlJc w:val="left"/>
      <w:pPr>
        <w:tabs>
          <w:tab w:val="num" w:pos="2113"/>
        </w:tabs>
        <w:ind w:left="2113" w:right="2113" w:hanging="360"/>
      </w:pPr>
      <w:rPr>
        <w:rFonts w:ascii="Symbol" w:hAnsi="Symbol" w:hint="default"/>
      </w:rPr>
    </w:lvl>
    <w:lvl w:ilvl="4">
      <w:start w:val="1"/>
      <w:numFmt w:val="bullet"/>
      <w:lvlText w:val="o"/>
      <w:lvlJc w:val="left"/>
      <w:pPr>
        <w:tabs>
          <w:tab w:val="num" w:pos="2833"/>
        </w:tabs>
        <w:ind w:left="2833" w:right="2833" w:hanging="360"/>
      </w:pPr>
      <w:rPr>
        <w:rFonts w:ascii="Courier New" w:hAnsi="Courier New" w:hint="default"/>
      </w:rPr>
    </w:lvl>
    <w:lvl w:ilvl="5">
      <w:start w:val="1"/>
      <w:numFmt w:val="bullet"/>
      <w:lvlText w:val=""/>
      <w:lvlJc w:val="left"/>
      <w:pPr>
        <w:tabs>
          <w:tab w:val="num" w:pos="3553"/>
        </w:tabs>
        <w:ind w:left="3553" w:right="3553" w:hanging="360"/>
      </w:pPr>
      <w:rPr>
        <w:rFonts w:ascii="Wingdings" w:hAnsi="Wingdings" w:hint="default"/>
      </w:rPr>
    </w:lvl>
    <w:lvl w:ilvl="6" w:tentative="1">
      <w:start w:val="1"/>
      <w:numFmt w:val="bullet"/>
      <w:lvlText w:val=""/>
      <w:lvlJc w:val="left"/>
      <w:pPr>
        <w:tabs>
          <w:tab w:val="num" w:pos="4273"/>
        </w:tabs>
        <w:ind w:left="4273" w:right="4273" w:hanging="360"/>
      </w:pPr>
      <w:rPr>
        <w:rFonts w:ascii="Symbol" w:hAnsi="Symbol" w:hint="default"/>
      </w:rPr>
    </w:lvl>
    <w:lvl w:ilvl="7" w:tentative="1">
      <w:start w:val="1"/>
      <w:numFmt w:val="bullet"/>
      <w:lvlText w:val="o"/>
      <w:lvlJc w:val="left"/>
      <w:pPr>
        <w:tabs>
          <w:tab w:val="num" w:pos="4993"/>
        </w:tabs>
        <w:ind w:left="4993" w:right="4993" w:hanging="360"/>
      </w:pPr>
      <w:rPr>
        <w:rFonts w:ascii="Courier New" w:hAnsi="Courier New" w:hint="default"/>
      </w:rPr>
    </w:lvl>
    <w:lvl w:ilvl="8" w:tentative="1">
      <w:start w:val="1"/>
      <w:numFmt w:val="bullet"/>
      <w:lvlText w:val=""/>
      <w:lvlJc w:val="left"/>
      <w:pPr>
        <w:tabs>
          <w:tab w:val="num" w:pos="5713"/>
        </w:tabs>
        <w:ind w:left="5713" w:right="5713" w:hanging="360"/>
      </w:pPr>
      <w:rPr>
        <w:rFonts w:ascii="Wingdings" w:hAnsi="Wingdings" w:hint="default"/>
      </w:rPr>
    </w:lvl>
  </w:abstractNum>
  <w:abstractNum w:abstractNumId="5">
    <w:nsid w:val="6FB94F7B"/>
    <w:multiLevelType w:val="hybridMultilevel"/>
    <w:tmpl w:val="B6A6775C"/>
    <w:lvl w:ilvl="0">
      <w:start w:val="1"/>
      <w:numFmt w:val="bullet"/>
      <w:lvlText w:val=""/>
      <w:lvlJc w:val="left"/>
      <w:pPr>
        <w:tabs>
          <w:tab w:val="num" w:pos="2160"/>
        </w:tabs>
        <w:ind w:left="2160" w:right="2160" w:hanging="360"/>
      </w:pPr>
      <w:rPr>
        <w:rFonts w:ascii="Symbol" w:hAnsi="Symbol" w:hint="default"/>
      </w:rPr>
    </w:lvl>
    <w:lvl w:ilvl="1" w:tentative="1">
      <w:start w:val="1"/>
      <w:numFmt w:val="bullet"/>
      <w:lvlText w:val="o"/>
      <w:lvlJc w:val="left"/>
      <w:pPr>
        <w:tabs>
          <w:tab w:val="num" w:pos="2880"/>
        </w:tabs>
        <w:ind w:left="2880" w:right="2880" w:hanging="360"/>
      </w:pPr>
      <w:rPr>
        <w:rFonts w:ascii="Courier New" w:hAnsi="Courier New" w:cs="Courier New" w:hint="default"/>
      </w:rPr>
    </w:lvl>
    <w:lvl w:ilvl="2" w:tentative="1">
      <w:start w:val="1"/>
      <w:numFmt w:val="bullet"/>
      <w:lvlText w:val=""/>
      <w:lvlJc w:val="left"/>
      <w:pPr>
        <w:tabs>
          <w:tab w:val="num" w:pos="3600"/>
        </w:tabs>
        <w:ind w:left="3600" w:right="3600" w:hanging="360"/>
      </w:pPr>
      <w:rPr>
        <w:rFonts w:ascii="Wingdings" w:hAnsi="Wingdings" w:hint="default"/>
      </w:rPr>
    </w:lvl>
    <w:lvl w:ilvl="3" w:tentative="1">
      <w:start w:val="1"/>
      <w:numFmt w:val="bullet"/>
      <w:lvlText w:val=""/>
      <w:lvlJc w:val="left"/>
      <w:pPr>
        <w:tabs>
          <w:tab w:val="num" w:pos="4320"/>
        </w:tabs>
        <w:ind w:left="4320" w:right="4320" w:hanging="360"/>
      </w:pPr>
      <w:rPr>
        <w:rFonts w:ascii="Symbol" w:hAnsi="Symbol" w:hint="default"/>
      </w:rPr>
    </w:lvl>
    <w:lvl w:ilvl="4" w:tentative="1">
      <w:start w:val="1"/>
      <w:numFmt w:val="bullet"/>
      <w:lvlText w:val="o"/>
      <w:lvlJc w:val="left"/>
      <w:pPr>
        <w:tabs>
          <w:tab w:val="num" w:pos="5040"/>
        </w:tabs>
        <w:ind w:left="5040" w:right="5040" w:hanging="360"/>
      </w:pPr>
      <w:rPr>
        <w:rFonts w:ascii="Courier New" w:hAnsi="Courier New" w:cs="Courier New" w:hint="default"/>
      </w:rPr>
    </w:lvl>
    <w:lvl w:ilvl="5" w:tentative="1">
      <w:start w:val="1"/>
      <w:numFmt w:val="bullet"/>
      <w:lvlText w:val=""/>
      <w:lvlJc w:val="left"/>
      <w:pPr>
        <w:tabs>
          <w:tab w:val="num" w:pos="5760"/>
        </w:tabs>
        <w:ind w:left="5760" w:right="5760" w:hanging="360"/>
      </w:pPr>
      <w:rPr>
        <w:rFonts w:ascii="Wingdings" w:hAnsi="Wingdings" w:hint="default"/>
      </w:rPr>
    </w:lvl>
    <w:lvl w:ilvl="6" w:tentative="1">
      <w:start w:val="1"/>
      <w:numFmt w:val="bullet"/>
      <w:lvlText w:val=""/>
      <w:lvlJc w:val="left"/>
      <w:pPr>
        <w:tabs>
          <w:tab w:val="num" w:pos="6480"/>
        </w:tabs>
        <w:ind w:left="6480" w:right="6480" w:hanging="360"/>
      </w:pPr>
      <w:rPr>
        <w:rFonts w:ascii="Symbol" w:hAnsi="Symbol" w:hint="default"/>
      </w:rPr>
    </w:lvl>
    <w:lvl w:ilvl="7" w:tentative="1">
      <w:start w:val="1"/>
      <w:numFmt w:val="bullet"/>
      <w:lvlText w:val="o"/>
      <w:lvlJc w:val="left"/>
      <w:pPr>
        <w:tabs>
          <w:tab w:val="num" w:pos="7200"/>
        </w:tabs>
        <w:ind w:left="7200" w:right="7200" w:hanging="360"/>
      </w:pPr>
      <w:rPr>
        <w:rFonts w:ascii="Courier New" w:hAnsi="Courier New" w:cs="Courier New" w:hint="default"/>
      </w:rPr>
    </w:lvl>
    <w:lvl w:ilvl="8" w:tentative="1">
      <w:start w:val="1"/>
      <w:numFmt w:val="bullet"/>
      <w:lvlText w:val=""/>
      <w:lvlJc w:val="left"/>
      <w:pPr>
        <w:tabs>
          <w:tab w:val="num" w:pos="7920"/>
        </w:tabs>
        <w:ind w:left="7920" w:right="7920" w:hanging="360"/>
      </w:pPr>
      <w:rPr>
        <w:rFonts w:ascii="Wingdings" w:hAnsi="Wingdings" w:hint="default"/>
      </w:rPr>
    </w:lvl>
  </w:abstractNum>
  <w:abstractNum w:abstractNumId="6">
    <w:nsid w:val="76CF3163"/>
    <w:multiLevelType w:val="hybridMultilevel"/>
    <w:tmpl w:val="E4FACD74"/>
    <w:lvl w:ilvl="0">
      <w:start w:val="1"/>
      <w:numFmt w:val="bullet"/>
      <w:lvlText w:val=""/>
      <w:lvlPicBulletId w:val="0"/>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63"/>
    <w:rsid w:val="0002679C"/>
    <w:rsid w:val="00034C9E"/>
    <w:rsid w:val="00081492"/>
    <w:rsid w:val="000836CF"/>
    <w:rsid w:val="00092BAE"/>
    <w:rsid w:val="00096432"/>
    <w:rsid w:val="000C6486"/>
    <w:rsid w:val="000D4D62"/>
    <w:rsid w:val="000E286D"/>
    <w:rsid w:val="000F49C3"/>
    <w:rsid w:val="00100FEC"/>
    <w:rsid w:val="00113FDF"/>
    <w:rsid w:val="0013061F"/>
    <w:rsid w:val="001316C5"/>
    <w:rsid w:val="001351FE"/>
    <w:rsid w:val="00153465"/>
    <w:rsid w:val="00160529"/>
    <w:rsid w:val="001B7921"/>
    <w:rsid w:val="001D7FCC"/>
    <w:rsid w:val="001F1DFD"/>
    <w:rsid w:val="001F2FBA"/>
    <w:rsid w:val="0021435B"/>
    <w:rsid w:val="00227FDB"/>
    <w:rsid w:val="00250D5C"/>
    <w:rsid w:val="002706F4"/>
    <w:rsid w:val="002753C1"/>
    <w:rsid w:val="00275871"/>
    <w:rsid w:val="00296058"/>
    <w:rsid w:val="002C0897"/>
    <w:rsid w:val="002E051A"/>
    <w:rsid w:val="003016AE"/>
    <w:rsid w:val="00311FEB"/>
    <w:rsid w:val="00314116"/>
    <w:rsid w:val="003145D1"/>
    <w:rsid w:val="00316F99"/>
    <w:rsid w:val="00326D60"/>
    <w:rsid w:val="003419D2"/>
    <w:rsid w:val="0035289D"/>
    <w:rsid w:val="00360099"/>
    <w:rsid w:val="00362247"/>
    <w:rsid w:val="00362698"/>
    <w:rsid w:val="00363026"/>
    <w:rsid w:val="00381A31"/>
    <w:rsid w:val="00384930"/>
    <w:rsid w:val="003A6AE7"/>
    <w:rsid w:val="003A6C4A"/>
    <w:rsid w:val="003B2FB5"/>
    <w:rsid w:val="003C0148"/>
    <w:rsid w:val="003C55B5"/>
    <w:rsid w:val="003D1E6B"/>
    <w:rsid w:val="003D46FD"/>
    <w:rsid w:val="003E3E9F"/>
    <w:rsid w:val="003F1069"/>
    <w:rsid w:val="00411568"/>
    <w:rsid w:val="00414953"/>
    <w:rsid w:val="00417FC4"/>
    <w:rsid w:val="00433F99"/>
    <w:rsid w:val="00442430"/>
    <w:rsid w:val="004660D0"/>
    <w:rsid w:val="00487920"/>
    <w:rsid w:val="00491CF4"/>
    <w:rsid w:val="00494156"/>
    <w:rsid w:val="00495F8C"/>
    <w:rsid w:val="004A66D5"/>
    <w:rsid w:val="004B64AB"/>
    <w:rsid w:val="004D521C"/>
    <w:rsid w:val="00513254"/>
    <w:rsid w:val="005279BA"/>
    <w:rsid w:val="00530901"/>
    <w:rsid w:val="00531191"/>
    <w:rsid w:val="005463A9"/>
    <w:rsid w:val="00555CDC"/>
    <w:rsid w:val="0056719C"/>
    <w:rsid w:val="00572057"/>
    <w:rsid w:val="005B63BA"/>
    <w:rsid w:val="005B6CEB"/>
    <w:rsid w:val="00615610"/>
    <w:rsid w:val="00630597"/>
    <w:rsid w:val="0063146D"/>
    <w:rsid w:val="00632347"/>
    <w:rsid w:val="00637FE5"/>
    <w:rsid w:val="006805AB"/>
    <w:rsid w:val="0069062B"/>
    <w:rsid w:val="00693DEF"/>
    <w:rsid w:val="006A403A"/>
    <w:rsid w:val="006B6D29"/>
    <w:rsid w:val="006C337C"/>
    <w:rsid w:val="006E076F"/>
    <w:rsid w:val="006E5314"/>
    <w:rsid w:val="006F15D3"/>
    <w:rsid w:val="007108CC"/>
    <w:rsid w:val="0073439C"/>
    <w:rsid w:val="00745E9B"/>
    <w:rsid w:val="007624C9"/>
    <w:rsid w:val="00786F74"/>
    <w:rsid w:val="0078758F"/>
    <w:rsid w:val="007A5177"/>
    <w:rsid w:val="007E6BEA"/>
    <w:rsid w:val="007F2471"/>
    <w:rsid w:val="007F7CEC"/>
    <w:rsid w:val="00804C69"/>
    <w:rsid w:val="008102FB"/>
    <w:rsid w:val="00854630"/>
    <w:rsid w:val="0085798A"/>
    <w:rsid w:val="00861E7D"/>
    <w:rsid w:val="00870CDF"/>
    <w:rsid w:val="008808DF"/>
    <w:rsid w:val="008817DE"/>
    <w:rsid w:val="008B0C4C"/>
    <w:rsid w:val="008E1C2D"/>
    <w:rsid w:val="008E29C4"/>
    <w:rsid w:val="008E6E2F"/>
    <w:rsid w:val="00901E0A"/>
    <w:rsid w:val="00905C22"/>
    <w:rsid w:val="00926B83"/>
    <w:rsid w:val="009600C9"/>
    <w:rsid w:val="00975A9D"/>
    <w:rsid w:val="0097740A"/>
    <w:rsid w:val="009831CE"/>
    <w:rsid w:val="009E2BA0"/>
    <w:rsid w:val="009E6BDC"/>
    <w:rsid w:val="00A21528"/>
    <w:rsid w:val="00A40ABA"/>
    <w:rsid w:val="00A467FF"/>
    <w:rsid w:val="00A56E3B"/>
    <w:rsid w:val="00A7261E"/>
    <w:rsid w:val="00A84367"/>
    <w:rsid w:val="00AD02BD"/>
    <w:rsid w:val="00AD5BD0"/>
    <w:rsid w:val="00AD6007"/>
    <w:rsid w:val="00AE2C4B"/>
    <w:rsid w:val="00AE5856"/>
    <w:rsid w:val="00AF00A9"/>
    <w:rsid w:val="00B21E48"/>
    <w:rsid w:val="00B23CC9"/>
    <w:rsid w:val="00B47619"/>
    <w:rsid w:val="00B56876"/>
    <w:rsid w:val="00B6222B"/>
    <w:rsid w:val="00B947AA"/>
    <w:rsid w:val="00BB1530"/>
    <w:rsid w:val="00BC761F"/>
    <w:rsid w:val="00BD348B"/>
    <w:rsid w:val="00BD73F5"/>
    <w:rsid w:val="00BE1CD3"/>
    <w:rsid w:val="00BE2F87"/>
    <w:rsid w:val="00BF5210"/>
    <w:rsid w:val="00C06ECF"/>
    <w:rsid w:val="00C17D34"/>
    <w:rsid w:val="00C25C14"/>
    <w:rsid w:val="00C376AC"/>
    <w:rsid w:val="00C42876"/>
    <w:rsid w:val="00C54AF2"/>
    <w:rsid w:val="00C64BA6"/>
    <w:rsid w:val="00C7482D"/>
    <w:rsid w:val="00C77F09"/>
    <w:rsid w:val="00C9657D"/>
    <w:rsid w:val="00CA344A"/>
    <w:rsid w:val="00CD6664"/>
    <w:rsid w:val="00CF0BB5"/>
    <w:rsid w:val="00D116F5"/>
    <w:rsid w:val="00D22021"/>
    <w:rsid w:val="00D22CB9"/>
    <w:rsid w:val="00D27BE3"/>
    <w:rsid w:val="00D408C4"/>
    <w:rsid w:val="00D50588"/>
    <w:rsid w:val="00D57975"/>
    <w:rsid w:val="00D64395"/>
    <w:rsid w:val="00D9256F"/>
    <w:rsid w:val="00DC7866"/>
    <w:rsid w:val="00DD33E3"/>
    <w:rsid w:val="00E240D6"/>
    <w:rsid w:val="00E368D8"/>
    <w:rsid w:val="00E44788"/>
    <w:rsid w:val="00E57AA8"/>
    <w:rsid w:val="00E70992"/>
    <w:rsid w:val="00E7136D"/>
    <w:rsid w:val="00E75EE0"/>
    <w:rsid w:val="00E821AF"/>
    <w:rsid w:val="00EA02E7"/>
    <w:rsid w:val="00EA3EFE"/>
    <w:rsid w:val="00EA58BA"/>
    <w:rsid w:val="00EC1A63"/>
    <w:rsid w:val="00EC2247"/>
    <w:rsid w:val="00EC523D"/>
    <w:rsid w:val="00EE6663"/>
    <w:rsid w:val="00EF5997"/>
    <w:rsid w:val="00F01099"/>
    <w:rsid w:val="00F34238"/>
    <w:rsid w:val="00F3476D"/>
    <w:rsid w:val="00F5056A"/>
    <w:rsid w:val="00F64906"/>
    <w:rsid w:val="00F65E80"/>
    <w:rsid w:val="00F72FCD"/>
    <w:rsid w:val="00F83025"/>
    <w:rsid w:val="00F87505"/>
    <w:rsid w:val="00FB57A2"/>
    <w:rsid w:val="00FC2DF6"/>
    <w:rsid w:val="00FD3AFF"/>
    <w:rsid w:val="00FE3A6D"/>
    <w:rsid w:val="00FE5A9A"/>
    <w:rsid w:val="00FF6320"/>
  </w:rsids>
  <w:docVars>
    <w:docVar w:name="__Grammarly_42___1" w:val="H4sIAAAAAAAEAKtWcslP9kxRslIyNDYytjA1MDA2NzQ0NTeztDBX0lEKTi0uzszPAykwrAUAjZjovSwAAAA="/>
    <w:docVar w:name="__Grammarly_42____i" w:val="H4sIAAAAAAAEAKtWckksSQxILCpxzi/NK1GyMqwFAAEhoTITAAAA"/>
  </w:docVar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BA0"/>
    <w:rPr>
      <w:sz w:val="24"/>
      <w:szCs w:val="24"/>
    </w:rPr>
  </w:style>
  <w:style w:type="paragraph" w:styleId="Heading1">
    <w:name w:val="heading 1"/>
    <w:basedOn w:val="Normal"/>
    <w:next w:val="Normal"/>
    <w:qFormat/>
    <w:rsid w:val="009E2BA0"/>
    <w:pPr>
      <w:keepNext/>
      <w:spacing w:before="120"/>
      <w:ind w:left="1620"/>
      <w:outlineLvl w:val="0"/>
    </w:pPr>
    <w:rPr>
      <w:rFonts w:ascii="Arial" w:hAnsi="Arial" w:cs="Arial"/>
      <w:b/>
      <w:bCs/>
      <w:sz w:val="16"/>
      <w:szCs w:val="16"/>
    </w:rPr>
  </w:style>
  <w:style w:type="paragraph" w:styleId="Heading2">
    <w:name w:val="heading 2"/>
    <w:basedOn w:val="Normal"/>
    <w:next w:val="Normal"/>
    <w:link w:val="Heading2Char"/>
    <w:semiHidden/>
    <w:unhideWhenUsed/>
    <w:qFormat/>
    <w:rsid w:val="003E3E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2BA0"/>
    <w:rPr>
      <w:color w:val="0000FF"/>
      <w:u w:val="single"/>
    </w:rPr>
  </w:style>
  <w:style w:type="paragraph" w:styleId="BodyTextIndent">
    <w:name w:val="Body Text Indent"/>
    <w:basedOn w:val="Normal"/>
    <w:rsid w:val="009E2BA0"/>
    <w:pPr>
      <w:ind w:left="720" w:hanging="720"/>
    </w:pPr>
    <w:rPr>
      <w:rFonts w:cs="David"/>
    </w:rPr>
  </w:style>
  <w:style w:type="paragraph" w:styleId="BodyTextIndent2">
    <w:name w:val="Body Text Indent 2"/>
    <w:basedOn w:val="Normal"/>
    <w:rsid w:val="009E2BA0"/>
    <w:pPr>
      <w:spacing w:before="120"/>
      <w:ind w:left="2160"/>
    </w:pPr>
    <w:rPr>
      <w:rFonts w:cs="David"/>
    </w:rPr>
  </w:style>
  <w:style w:type="paragraph" w:styleId="BodyTextIndent3">
    <w:name w:val="Body Text Indent 3"/>
    <w:basedOn w:val="Normal"/>
    <w:rsid w:val="009E2BA0"/>
    <w:pPr>
      <w:ind w:left="2160" w:hanging="2160"/>
    </w:pPr>
    <w:rPr>
      <w:rFonts w:cs="David"/>
    </w:rPr>
  </w:style>
  <w:style w:type="paragraph" w:styleId="ListParagraph">
    <w:name w:val="List Paragraph"/>
    <w:basedOn w:val="Normal"/>
    <w:uiPriority w:val="34"/>
    <w:qFormat/>
    <w:rsid w:val="00A40ABA"/>
    <w:pPr>
      <w:ind w:left="720"/>
      <w:contextualSpacing/>
    </w:pPr>
  </w:style>
  <w:style w:type="paragraph" w:styleId="BalloonText">
    <w:name w:val="Balloon Text"/>
    <w:basedOn w:val="Normal"/>
    <w:link w:val="BalloonTextChar"/>
    <w:rsid w:val="002E051A"/>
    <w:rPr>
      <w:rFonts w:ascii="Tahoma" w:hAnsi="Tahoma" w:cs="Tahoma"/>
      <w:sz w:val="16"/>
      <w:szCs w:val="16"/>
    </w:rPr>
  </w:style>
  <w:style w:type="character" w:customStyle="1" w:styleId="BalloonTextChar">
    <w:name w:val="Balloon Text Char"/>
    <w:basedOn w:val="DefaultParagraphFont"/>
    <w:link w:val="BalloonText"/>
    <w:rsid w:val="002E051A"/>
    <w:rPr>
      <w:rFonts w:ascii="Tahoma" w:hAnsi="Tahoma" w:cs="Tahoma"/>
      <w:sz w:val="16"/>
      <w:szCs w:val="16"/>
    </w:rPr>
  </w:style>
  <w:style w:type="paragraph" w:styleId="Header">
    <w:name w:val="header"/>
    <w:basedOn w:val="Normal"/>
    <w:link w:val="HeaderChar"/>
    <w:uiPriority w:val="99"/>
    <w:rsid w:val="00B6222B"/>
    <w:pPr>
      <w:tabs>
        <w:tab w:val="center" w:pos="4153"/>
        <w:tab w:val="right" w:pos="8306"/>
      </w:tabs>
    </w:pPr>
  </w:style>
  <w:style w:type="character" w:customStyle="1" w:styleId="HeaderChar">
    <w:name w:val="Header Char"/>
    <w:basedOn w:val="DefaultParagraphFont"/>
    <w:link w:val="Header"/>
    <w:uiPriority w:val="99"/>
    <w:rsid w:val="00B6222B"/>
    <w:rPr>
      <w:sz w:val="24"/>
      <w:szCs w:val="24"/>
    </w:rPr>
  </w:style>
  <w:style w:type="paragraph" w:styleId="Footer">
    <w:name w:val="footer"/>
    <w:basedOn w:val="Normal"/>
    <w:link w:val="FooterChar"/>
    <w:rsid w:val="00B6222B"/>
    <w:pPr>
      <w:tabs>
        <w:tab w:val="center" w:pos="4153"/>
        <w:tab w:val="right" w:pos="8306"/>
      </w:tabs>
    </w:pPr>
  </w:style>
  <w:style w:type="character" w:customStyle="1" w:styleId="FooterChar">
    <w:name w:val="Footer Char"/>
    <w:basedOn w:val="DefaultParagraphFont"/>
    <w:link w:val="Footer"/>
    <w:rsid w:val="00B6222B"/>
    <w:rPr>
      <w:sz w:val="24"/>
      <w:szCs w:val="24"/>
    </w:rPr>
  </w:style>
  <w:style w:type="character" w:customStyle="1" w:styleId="Heading2Char">
    <w:name w:val="Heading 2 Char"/>
    <w:basedOn w:val="DefaultParagraphFont"/>
    <w:link w:val="Heading2"/>
    <w:semiHidden/>
    <w:rsid w:val="003E3E9F"/>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546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numbering.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F76E3-59AA-4D63-816D-640E1143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Tomer Alon</vt:lpstr>
    </vt:vector>
  </TitlesOfParts>
  <Company>Al</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Tomer Alon</dc:title>
  <dc:creator>E-QARA</dc:creator>
  <cp:lastModifiedBy>Tomer Alon</cp:lastModifiedBy>
  <cp:revision>2</cp:revision>
  <cp:lastPrinted>2019-09-23T09:41:00Z</cp:lastPrinted>
  <dcterms:created xsi:type="dcterms:W3CDTF">2020-07-06T09:36:00Z</dcterms:created>
  <dcterms:modified xsi:type="dcterms:W3CDTF">2020-07-06T09:36:00Z</dcterms:modified>
</cp:coreProperties>
</file>