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C4BD0" w:rsidRPr="005C4BD0" w:rsidP="005C4BD0" w14:paraId="484FE1F7" w14:textId="77777777">
      <w:pPr>
        <w:tabs>
          <w:tab w:val="left" w:pos="-570"/>
        </w:tabs>
        <w:rPr>
          <w:rFonts w:ascii="Arial" w:hAnsi="Arial" w:cs="Arial"/>
          <w:b/>
          <w:bCs/>
          <w:sz w:val="16"/>
          <w:szCs w:val="16"/>
        </w:rPr>
      </w:pPr>
      <w:bookmarkStart w:id="0" w:name="OLE_LINK1"/>
      <w:bookmarkStart w:id="1" w:name="OLE_LINK2"/>
      <w:bookmarkStart w:id="2" w:name="OLE_LINK3"/>
    </w:p>
    <w:p w:rsidR="003750BE" w:rsidRPr="00AF07FD" w:rsidP="00A16BC8" w14:paraId="3B9CA6DC" w14:textId="7E4CA930">
      <w:pPr>
        <w:tabs>
          <w:tab w:val="left" w:pos="-570"/>
        </w:tabs>
        <w:spacing w:line="276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211455</wp:posOffset>
                </wp:positionH>
                <wp:positionV relativeFrom="paragraph">
                  <wp:posOffset>273050</wp:posOffset>
                </wp:positionV>
                <wp:extent cx="7063740" cy="635"/>
                <wp:effectExtent l="0" t="19050" r="3810" b="37465"/>
                <wp:wrapNone/>
                <wp:docPr id="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70637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" o:spid="_x0000_s1025" type="#_x0000_t34" style="width:556.2pt;height:0.05pt;margin-top:21.5pt;margin-left:16.6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rotation:180;visibility:visible;z-index:251659264" strokecolor="#f2f2f2" strokeweight="3pt">
                <v:shadow on="t" color="#205867" opacity="0.5" offset="1pt"/>
                <w10:wrap anchorx="margin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אשר מוזר                                                    </w:t>
      </w:r>
      <w:r w:rsidR="00A16BC8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מודיעין </w:t>
      </w:r>
      <w:r w:rsidRPr="007C247C">
        <w:rPr>
          <w:rFonts w:ascii="Arial" w:hAnsi="Arial" w:cs="Arial"/>
          <w:sz w:val="22"/>
          <w:szCs w:val="22"/>
          <w:rtl/>
        </w:rPr>
        <w:t>|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050-2148699</w:t>
      </w:r>
      <w:r w:rsidRPr="00F857D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7C247C">
        <w:rPr>
          <w:rFonts w:ascii="Arial" w:hAnsi="Arial" w:cs="Arial"/>
          <w:sz w:val="22"/>
          <w:szCs w:val="22"/>
          <w:rtl/>
        </w:rPr>
        <w:t xml:space="preserve">| </w:t>
      </w:r>
      <w:r>
        <w:fldChar w:fldCharType="begin"/>
      </w:r>
      <w:r>
        <w:instrText xml:space="preserve"> HYPERLINK "mailto:mozerash@gmail.com" </w:instrText>
      </w:r>
      <w:r>
        <w:fldChar w:fldCharType="separate"/>
      </w:r>
      <w:r w:rsidRPr="00CA0611">
        <w:rPr>
          <w:rStyle w:val="Hyperlink"/>
          <w:rFonts w:asciiTheme="minorBidi" w:hAnsiTheme="minorBidi" w:cstheme="minorBidi"/>
          <w:sz w:val="22"/>
          <w:szCs w:val="22"/>
        </w:rPr>
        <w:t>mozerash@gmail.com</w:t>
      </w:r>
      <w:r>
        <w:fldChar w:fldCharType="end"/>
      </w:r>
    </w:p>
    <w:p w:rsidR="003750BE" w:rsidRPr="00B460EA" w:rsidP="005C4BD0" w14:paraId="03BA0F81" w14:textId="77777777">
      <w:pPr>
        <w:tabs>
          <w:tab w:val="left" w:pos="-570"/>
        </w:tabs>
        <w:spacing w:line="480" w:lineRule="auto"/>
        <w:rPr>
          <w:rFonts w:ascii="Arial" w:hAnsi="Arial" w:cs="Arial"/>
          <w:b/>
          <w:bCs/>
          <w:sz w:val="24"/>
          <w:szCs w:val="24"/>
          <w:rtl/>
        </w:rPr>
      </w:pPr>
      <w:bookmarkEnd w:id="0"/>
      <w:bookmarkEnd w:id="1"/>
      <w:bookmarkEnd w:id="2"/>
    </w:p>
    <w:p w:rsidR="003750BE" w:rsidRPr="001F2A12" w:rsidP="00DE5CD2" w14:paraId="13F18994" w14:textId="77777777">
      <w:pPr>
        <w:pStyle w:val="ListParagraph"/>
        <w:numPr>
          <w:ilvl w:val="0"/>
          <w:numId w:val="2"/>
        </w:numPr>
        <w:tabs>
          <w:tab w:val="left" w:pos="283"/>
          <w:tab w:val="left" w:pos="425"/>
        </w:tabs>
        <w:spacing w:line="360" w:lineRule="auto"/>
        <w:ind w:hanging="10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מנהל </w:t>
      </w:r>
      <w:r w:rsidR="00DE5CD2">
        <w:rPr>
          <w:rFonts w:ascii="Arial" w:hAnsi="Arial" w:cs="Arial" w:hint="cs"/>
          <w:b/>
          <w:bCs/>
          <w:sz w:val="22"/>
          <w:szCs w:val="22"/>
          <w:rtl/>
        </w:rPr>
        <w:t>מוצר</w:t>
      </w:r>
      <w:r w:rsidR="004B4715"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ניסיון עשיר בהובלת תהליכי מכירה </w:t>
      </w:r>
      <w:r>
        <w:rPr>
          <w:rFonts w:ascii="Arial" w:hAnsi="Arial" w:cs="Arial" w:hint="cs"/>
          <w:b/>
          <w:bCs/>
          <w:sz w:val="22"/>
          <w:szCs w:val="22"/>
        </w:rPr>
        <w:t>B2B</w:t>
      </w:r>
      <w:r>
        <w:rPr>
          <w:rFonts w:ascii="Arial" w:hAnsi="Arial" w:cs="Arial"/>
          <w:b/>
          <w:bCs/>
          <w:sz w:val="22"/>
          <w:szCs w:val="22"/>
        </w:rPr>
        <w:t>/B2C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של ציוד רפואי, סגירת עסקאות רחבות היקף, עמידה ביעדים </w:t>
      </w:r>
    </w:p>
    <w:p w:rsidR="001A06A9" w:rsidRPr="001A06A9" w:rsidP="003750BE" w14:paraId="3437B1B5" w14:textId="77777777">
      <w:pPr>
        <w:pStyle w:val="ListParagraph"/>
        <w:numPr>
          <w:ilvl w:val="0"/>
          <w:numId w:val="2"/>
        </w:numPr>
        <w:tabs>
          <w:tab w:val="left" w:pos="283"/>
          <w:tab w:val="left" w:pos="425"/>
        </w:tabs>
        <w:spacing w:line="360" w:lineRule="auto"/>
        <w:ind w:hanging="1020"/>
        <w:rPr>
          <w:rFonts w:ascii="Arial" w:hAnsi="Arial" w:cs="Arial"/>
          <w:b/>
          <w:bCs/>
          <w:sz w:val="24"/>
          <w:szCs w:val="24"/>
          <w:u w:val="single"/>
        </w:rPr>
      </w:pPr>
      <w:r w:rsidRPr="00092530">
        <w:rPr>
          <w:rFonts w:ascii="Arial" w:hAnsi="Arial" w:cs="Arial" w:hint="cs"/>
          <w:b/>
          <w:bCs/>
          <w:sz w:val="22"/>
          <w:szCs w:val="22"/>
          <w:rtl/>
        </w:rPr>
        <w:t>הובלת תהליכ</w:t>
      </w:r>
      <w:r>
        <w:rPr>
          <w:rFonts w:ascii="Arial" w:hAnsi="Arial" w:cs="Arial" w:hint="cs"/>
          <w:b/>
          <w:bCs/>
          <w:sz w:val="22"/>
          <w:szCs w:val="22"/>
          <w:rtl/>
        </w:rPr>
        <w:t>י צמיחה ופיתוח עסקי תוך זיהוי צרכים בשוק, החדרת מוצרים, פיתוח ערוצי התקשרות והרחבת היקף הפעילות</w:t>
      </w:r>
    </w:p>
    <w:p w:rsidR="001A06A9" w:rsidP="00F50EB3" w14:paraId="57A93668" w14:textId="1B367AE5">
      <w:pPr>
        <w:numPr>
          <w:ilvl w:val="0"/>
          <w:numId w:val="1"/>
        </w:numPr>
        <w:tabs>
          <w:tab w:val="left" w:pos="-570"/>
          <w:tab w:val="left" w:pos="255"/>
          <w:tab w:val="left" w:pos="283"/>
          <w:tab w:val="left" w:pos="397"/>
        </w:tabs>
        <w:spacing w:line="360" w:lineRule="auto"/>
        <w:ind w:left="397" w:hanging="39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אנגלית ברמת שפת אם, בוגר תואר </w:t>
      </w:r>
      <w:r w:rsidR="00F50EB3">
        <w:rPr>
          <w:rFonts w:ascii="Arial" w:hAnsi="Arial" w:cs="Arial" w:hint="cs"/>
          <w:b/>
          <w:bCs/>
          <w:sz w:val="22"/>
          <w:szCs w:val="22"/>
          <w:rtl/>
        </w:rPr>
        <w:t xml:space="preserve">שני </w:t>
      </w:r>
      <w:r>
        <w:rPr>
          <w:rFonts w:ascii="Arial" w:hAnsi="Arial" w:cs="Arial" w:hint="cs"/>
          <w:b/>
          <w:bCs/>
          <w:sz w:val="22"/>
          <w:szCs w:val="22"/>
          <w:rtl/>
        </w:rPr>
        <w:t>בביולוגיה,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0250E">
        <w:rPr>
          <w:rFonts w:ascii="Arial" w:hAnsi="Arial" w:cs="Arial"/>
          <w:b/>
          <w:bCs/>
          <w:sz w:val="22"/>
          <w:szCs w:val="22"/>
          <w:rtl/>
        </w:rPr>
        <w:t xml:space="preserve">ראיה </w:t>
      </w:r>
      <w:r>
        <w:rPr>
          <w:rFonts w:ascii="Arial" w:hAnsi="Arial" w:cs="Arial" w:hint="cs"/>
          <w:b/>
          <w:bCs/>
          <w:sz w:val="22"/>
          <w:szCs w:val="22"/>
          <w:rtl/>
        </w:rPr>
        <w:t>עסקית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רחבה</w:t>
      </w:r>
      <w:r w:rsidRPr="00D0250E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>
        <w:rPr>
          <w:rFonts w:ascii="Arial" w:hAnsi="Arial" w:cs="Arial" w:hint="cs"/>
          <w:b/>
          <w:bCs/>
          <w:sz w:val="22"/>
          <w:szCs w:val="22"/>
          <w:rtl/>
        </w:rPr>
        <w:t>מיומנויות ניהול מו"מ וכושר שכנוע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יצוגיות </w:t>
      </w:r>
    </w:p>
    <w:p w:rsidR="003750BE" w:rsidRPr="00B460EA" w:rsidP="005C4BD0" w14:paraId="119922D4" w14:textId="77777777">
      <w:pPr>
        <w:tabs>
          <w:tab w:val="left" w:pos="-570"/>
        </w:tabs>
        <w:spacing w:line="480" w:lineRule="auto"/>
        <w:ind w:left="113" w:hanging="1020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3750BE" w:rsidP="003750BE" w14:paraId="3AD9D9D6" w14:textId="77777777">
      <w:pPr>
        <w:tabs>
          <w:tab w:val="left" w:pos="-570"/>
        </w:tabs>
        <w:spacing w:line="360" w:lineRule="auto"/>
        <w:ind w:firstLine="14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18450E">
        <w:rPr>
          <w:rFonts w:ascii="Arial" w:hAnsi="Arial" w:cs="Arial"/>
          <w:b/>
          <w:bCs/>
          <w:sz w:val="24"/>
          <w:szCs w:val="24"/>
          <w:u w:val="single"/>
          <w:rtl/>
        </w:rPr>
        <w:t>ניסיון תעסוקתי</w:t>
      </w:r>
      <w:r w:rsidRPr="0018450E">
        <w:rPr>
          <w:rFonts w:ascii="Arial" w:hAnsi="Arial" w:cs="Arial"/>
          <w:b/>
          <w:bCs/>
          <w:sz w:val="24"/>
          <w:szCs w:val="24"/>
          <w:rtl/>
        </w:rPr>
        <w:t>:</w:t>
      </w:r>
    </w:p>
    <w:p w:rsidR="0036478E" w:rsidRPr="0036478E" w:rsidP="00F81941" w14:paraId="5286B0C5" w14:textId="77777777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6478E">
        <w:rPr>
          <w:rFonts w:asciiTheme="minorBidi" w:hAnsiTheme="minorBidi" w:cstheme="minorBidi"/>
          <w:sz w:val="22"/>
          <w:szCs w:val="22"/>
          <w:rtl/>
        </w:rPr>
        <w:t xml:space="preserve">2011 -2021: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36478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מנהל מוצר (שיווק </w:t>
      </w:r>
      <w:r w:rsidRPr="0036478E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ו</w:t>
      </w:r>
      <w:r w:rsidRPr="0036478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מכירות)</w:t>
      </w:r>
      <w:r w:rsidR="00594881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,</w:t>
      </w:r>
      <w:r w:rsidRPr="0036478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חברת מדיגל, יוקנעם </w:t>
      </w:r>
      <w:r w:rsidRPr="0036478E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עלית</w:t>
      </w:r>
    </w:p>
    <w:p w:rsidR="00F96274" w:rsidP="00F96274" w14:paraId="14386117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09511D">
        <w:rPr>
          <w:rFonts w:ascii="Arial" w:hAnsi="Arial" w:cs="Arial" w:hint="cs"/>
          <w:b/>
          <w:bCs/>
          <w:sz w:val="22"/>
          <w:szCs w:val="22"/>
          <w:rtl/>
        </w:rPr>
        <w:t>פיתוח מערך שיווק ומכירות</w:t>
      </w:r>
      <w:r>
        <w:rPr>
          <w:rFonts w:ascii="Arial" w:hAnsi="Arial" w:cs="Arial" w:hint="cs"/>
          <w:sz w:val="22"/>
          <w:szCs w:val="22"/>
          <w:rtl/>
        </w:rPr>
        <w:t xml:space="preserve"> של המכשור הרפואי </w:t>
      </w:r>
      <w:r w:rsidR="00112A84">
        <w:rPr>
          <w:rFonts w:ascii="Arial" w:hAnsi="Arial" w:cs="Arial" w:hint="cs"/>
          <w:sz w:val="22"/>
          <w:szCs w:val="22"/>
          <w:rtl/>
        </w:rPr>
        <w:t xml:space="preserve">תוך הרחבת הפעילות </w:t>
      </w:r>
      <w:r w:rsidR="007D7D66">
        <w:rPr>
          <w:rFonts w:ascii="Arial" w:hAnsi="Arial" w:cs="Arial" w:hint="cs"/>
          <w:sz w:val="22"/>
          <w:szCs w:val="22"/>
          <w:rtl/>
        </w:rPr>
        <w:t xml:space="preserve">העסקית </w:t>
      </w:r>
      <w:r w:rsidR="00112A84">
        <w:rPr>
          <w:rFonts w:ascii="Arial" w:hAnsi="Arial" w:cs="Arial" w:hint="cs"/>
          <w:sz w:val="22"/>
          <w:szCs w:val="22"/>
          <w:rtl/>
        </w:rPr>
        <w:t>מהשוק הפרטי לשוק המוסדי</w:t>
      </w:r>
      <w:r>
        <w:rPr>
          <w:rFonts w:ascii="Arial" w:hAnsi="Arial" w:cs="Arial" w:hint="cs"/>
          <w:sz w:val="22"/>
          <w:szCs w:val="22"/>
          <w:rtl/>
        </w:rPr>
        <w:t xml:space="preserve">; </w:t>
      </w:r>
    </w:p>
    <w:p w:rsidR="00F96274" w:rsidP="00F96274" w14:paraId="51F17BEE" w14:textId="77777777">
      <w:pPr>
        <w:pStyle w:val="ListParagraph"/>
        <w:numPr>
          <w:ilvl w:val="0"/>
          <w:numId w:val="14"/>
        </w:numPr>
        <w:tabs>
          <w:tab w:val="left" w:pos="-570"/>
          <w:tab w:val="left" w:pos="1843"/>
        </w:tabs>
        <w:spacing w:line="360" w:lineRule="auto"/>
        <w:ind w:left="155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הובלת פגישות מכירה פרונטאליות; ארגון ימי עיון, בניית מצגות 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 w:hint="cs"/>
          <w:sz w:val="22"/>
          <w:szCs w:val="22"/>
        </w:rPr>
        <w:t>P.P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12A84" w:rsidP="00F96274" w14:paraId="382C4BBA" w14:textId="77777777">
      <w:pPr>
        <w:pStyle w:val="ListParagraph"/>
        <w:numPr>
          <w:ilvl w:val="0"/>
          <w:numId w:val="14"/>
        </w:numPr>
        <w:tabs>
          <w:tab w:val="left" w:pos="-570"/>
          <w:tab w:val="left" w:pos="1843"/>
        </w:tabs>
        <w:spacing w:line="360" w:lineRule="auto"/>
        <w:ind w:left="155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קיום הדרכ</w:t>
      </w:r>
      <w:r w:rsidR="00480B63"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 w:hint="cs"/>
          <w:sz w:val="22"/>
          <w:szCs w:val="22"/>
          <w:rtl/>
        </w:rPr>
        <w:t>ת</w:t>
      </w:r>
      <w:r w:rsidR="00480B63">
        <w:rPr>
          <w:rFonts w:ascii="Arial" w:hAnsi="Arial" w:cs="Arial" w:hint="cs"/>
          <w:sz w:val="22"/>
          <w:szCs w:val="22"/>
          <w:rtl/>
        </w:rPr>
        <w:t>/ הדגמות</w:t>
      </w:r>
      <w:r>
        <w:rPr>
          <w:rFonts w:ascii="Arial" w:hAnsi="Arial" w:cs="Arial" w:hint="cs"/>
          <w:sz w:val="22"/>
          <w:szCs w:val="22"/>
          <w:rtl/>
        </w:rPr>
        <w:t xml:space="preserve"> לצוותים וסגל רפואי בדבר תפעול המכשור. </w:t>
      </w:r>
    </w:p>
    <w:p w:rsidR="00B17C71" w:rsidRPr="00F96274" w:rsidP="00F96274" w14:paraId="1661F87D" w14:textId="77777777">
      <w:pPr>
        <w:pStyle w:val="ListParagraph"/>
        <w:numPr>
          <w:ilvl w:val="0"/>
          <w:numId w:val="14"/>
        </w:numPr>
        <w:tabs>
          <w:tab w:val="left" w:pos="-570"/>
          <w:tab w:val="left" w:pos="1843"/>
        </w:tabs>
        <w:spacing w:line="360" w:lineRule="auto"/>
        <w:ind w:left="155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הובלת תהליכי </w:t>
      </w:r>
      <w:r>
        <w:rPr>
          <w:rFonts w:ascii="Arial" w:hAnsi="Arial" w:cs="Arial" w:hint="cs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ourcing</w:t>
      </w:r>
      <w:r>
        <w:rPr>
          <w:rFonts w:ascii="Arial" w:hAnsi="Arial" w:cs="Arial" w:hint="cs"/>
          <w:sz w:val="22"/>
          <w:szCs w:val="22"/>
          <w:rtl/>
        </w:rPr>
        <w:t>- איתור מוצרים ליבוא</w:t>
      </w:r>
      <w:r w:rsidR="00F337FB">
        <w:rPr>
          <w:rFonts w:ascii="Arial" w:hAnsi="Arial" w:cs="Arial" w:hint="cs"/>
          <w:sz w:val="22"/>
          <w:szCs w:val="22"/>
          <w:rtl/>
        </w:rPr>
        <w:t>, גיוס ספקים</w:t>
      </w:r>
      <w:r>
        <w:rPr>
          <w:rFonts w:ascii="Arial" w:hAnsi="Arial" w:cs="Arial" w:hint="cs"/>
          <w:sz w:val="22"/>
          <w:szCs w:val="22"/>
          <w:rtl/>
        </w:rPr>
        <w:t xml:space="preserve"> והחדרה לשוק הישראלי. </w:t>
      </w:r>
    </w:p>
    <w:p w:rsidR="0009511D" w:rsidP="00112A84" w14:paraId="478685B0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112A84">
        <w:rPr>
          <w:rFonts w:ascii="Arial" w:hAnsi="Arial" w:cs="Arial" w:hint="cs"/>
          <w:b/>
          <w:bCs/>
          <w:sz w:val="22"/>
          <w:szCs w:val="22"/>
          <w:rtl/>
        </w:rPr>
        <w:t>ביסוס הפעילות העסקית וה</w:t>
      </w:r>
      <w:r w:rsidRPr="00112A84" w:rsidR="00112A84">
        <w:rPr>
          <w:rFonts w:ascii="Arial" w:hAnsi="Arial" w:cs="Arial" w:hint="cs"/>
          <w:b/>
          <w:bCs/>
          <w:sz w:val="22"/>
          <w:szCs w:val="22"/>
          <w:rtl/>
        </w:rPr>
        <w:t>גדלת רווחיות באופן ניכר</w:t>
      </w:r>
      <w:r w:rsidR="00112A84">
        <w:rPr>
          <w:rFonts w:ascii="Arial" w:hAnsi="Arial" w:cs="Arial" w:hint="cs"/>
          <w:sz w:val="22"/>
          <w:szCs w:val="22"/>
          <w:rtl/>
        </w:rPr>
        <w:t xml:space="preserve"> ע"י זיהוי צרכים בשטח, סקר שוק ומתחרים, ניתוח מידע. </w:t>
      </w:r>
    </w:p>
    <w:p w:rsidR="00112A84" w:rsidP="00480B63" w14:paraId="0EC38636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112A84">
        <w:rPr>
          <w:rFonts w:ascii="Arial" w:hAnsi="Arial" w:cs="Arial" w:hint="cs"/>
          <w:b/>
          <w:bCs/>
          <w:sz w:val="22"/>
          <w:szCs w:val="22"/>
          <w:rtl/>
        </w:rPr>
        <w:t>פיתח עסקי</w:t>
      </w:r>
      <w:r>
        <w:rPr>
          <w:rFonts w:ascii="Arial" w:hAnsi="Arial" w:cs="Arial" w:hint="cs"/>
          <w:sz w:val="22"/>
          <w:szCs w:val="22"/>
          <w:rtl/>
        </w:rPr>
        <w:t xml:space="preserve">- </w:t>
      </w:r>
      <w:r w:rsidR="00480B63">
        <w:rPr>
          <w:rFonts w:ascii="Arial" w:hAnsi="Arial" w:cs="Arial" w:hint="cs"/>
          <w:sz w:val="22"/>
          <w:szCs w:val="22"/>
          <w:rtl/>
        </w:rPr>
        <w:t>בניית</w:t>
      </w:r>
      <w:r>
        <w:rPr>
          <w:rFonts w:ascii="Arial" w:hAnsi="Arial" w:cs="Arial" w:hint="cs"/>
          <w:sz w:val="22"/>
          <w:szCs w:val="22"/>
          <w:rtl/>
        </w:rPr>
        <w:t xml:space="preserve"> חבילת שירות מבדלת ומקיפה</w:t>
      </w:r>
      <w:r w:rsidR="00480B63">
        <w:rPr>
          <w:rFonts w:ascii="Arial" w:hAnsi="Arial" w:cs="Arial" w:hint="cs"/>
          <w:sz w:val="22"/>
          <w:szCs w:val="22"/>
          <w:rtl/>
        </w:rPr>
        <w:t xml:space="preserve"> הכולל השכרת מכשור רפואי, </w:t>
      </w:r>
      <w:r>
        <w:rPr>
          <w:rFonts w:ascii="Arial" w:hAnsi="Arial" w:cs="Arial" w:hint="cs"/>
          <w:sz w:val="22"/>
          <w:szCs w:val="22"/>
          <w:rtl/>
        </w:rPr>
        <w:t xml:space="preserve">תמיכה טכנית ותחזוקת המכשור. </w:t>
      </w:r>
    </w:p>
    <w:p w:rsidR="00480B63" w:rsidP="00480B63" w14:paraId="7E006DDA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480B63">
        <w:rPr>
          <w:rFonts w:ascii="Arial" w:hAnsi="Arial" w:cs="Arial" w:hint="cs"/>
          <w:b/>
          <w:bCs/>
          <w:sz w:val="22"/>
          <w:szCs w:val="22"/>
          <w:rtl/>
        </w:rPr>
        <w:t>הקמת מערך השירות</w:t>
      </w:r>
      <w:r>
        <w:rPr>
          <w:rFonts w:ascii="Arial" w:hAnsi="Arial" w:cs="Arial" w:hint="cs"/>
          <w:sz w:val="22"/>
          <w:szCs w:val="22"/>
          <w:rtl/>
        </w:rPr>
        <w:t xml:space="preserve"> תוך טיפוח נאמנות לקוחות למותג, מתן מענה מקצועי 24/7 , זיהוי צרכים ודרישות לקוח. </w:t>
      </w:r>
    </w:p>
    <w:p w:rsidR="00480B63" w:rsidP="00433C30" w14:paraId="718332C9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FD7873">
        <w:rPr>
          <w:rFonts w:ascii="Arial" w:hAnsi="Arial" w:cs="Arial" w:hint="cs"/>
          <w:b/>
          <w:bCs/>
          <w:sz w:val="22"/>
          <w:szCs w:val="22"/>
          <w:rtl/>
        </w:rPr>
        <w:t>הובלת תהליכי צמיחה והגדלת היקף מכירות</w:t>
      </w:r>
      <w:r>
        <w:rPr>
          <w:rFonts w:ascii="Arial" w:hAnsi="Arial" w:cs="Arial" w:hint="cs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433C30">
        <w:rPr>
          <w:rFonts w:ascii="Arial" w:hAnsi="Arial" w:cs="Arial" w:hint="cs"/>
          <w:sz w:val="22"/>
          <w:szCs w:val="22"/>
          <w:rtl/>
        </w:rPr>
        <w:t xml:space="preserve">הרחבת נתח שוק ופניה לקהלי יעד חדשים </w:t>
      </w:r>
      <w:r w:rsidR="00B17C71">
        <w:rPr>
          <w:rFonts w:ascii="Arial" w:hAnsi="Arial" w:cs="Arial" w:hint="cs"/>
          <w:sz w:val="22"/>
          <w:szCs w:val="22"/>
          <w:rtl/>
        </w:rPr>
        <w:t>מכשור</w:t>
      </w:r>
      <w:r w:rsidR="00433C30">
        <w:rPr>
          <w:rFonts w:ascii="Arial" w:hAnsi="Arial" w:cs="Arial" w:hint="cs"/>
          <w:sz w:val="22"/>
          <w:szCs w:val="22"/>
          <w:rtl/>
        </w:rPr>
        <w:t xml:space="preserve"> מעבדה כבד. </w:t>
      </w:r>
    </w:p>
    <w:p w:rsidR="00B17C71" w:rsidP="00B17C71" w14:paraId="51404D1E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B17C71">
        <w:rPr>
          <w:rFonts w:ascii="Arial" w:hAnsi="Arial" w:cs="Arial" w:hint="cs"/>
          <w:b/>
          <w:bCs/>
          <w:sz w:val="22"/>
          <w:szCs w:val="22"/>
          <w:rtl/>
        </w:rPr>
        <w:t>פיתוח ערוצי התקשרות מול מנהלי רכש</w:t>
      </w:r>
      <w:r>
        <w:rPr>
          <w:rFonts w:ascii="Arial" w:hAnsi="Arial" w:cs="Arial" w:hint="cs"/>
          <w:sz w:val="22"/>
          <w:szCs w:val="22"/>
          <w:rtl/>
        </w:rPr>
        <w:t xml:space="preserve"> קופ"ח, בתי מרקחת, מעבדות ועוד; ניהול מו"מ וסגירת עסקאות. </w:t>
      </w:r>
    </w:p>
    <w:p w:rsidR="00800B0F" w:rsidP="00800B0F" w14:paraId="2ADB5ABB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800B0F">
        <w:rPr>
          <w:rFonts w:ascii="Arial" w:hAnsi="Arial" w:cs="Arial" w:hint="cs"/>
          <w:b/>
          <w:bCs/>
          <w:sz w:val="22"/>
          <w:szCs w:val="22"/>
          <w:rtl/>
        </w:rPr>
        <w:t>ניהול צוות מכירות</w:t>
      </w:r>
      <w:r>
        <w:rPr>
          <w:rFonts w:ascii="Arial" w:hAnsi="Arial" w:cs="Arial" w:hint="cs"/>
          <w:sz w:val="22"/>
          <w:szCs w:val="22"/>
          <w:rtl/>
        </w:rPr>
        <w:t xml:space="preserve">: גיוס והדרכה, קביעת יעדים והנעת הצוות לעמידה בהם; טיפוח ההון האנושי, מתן תמריצים. </w:t>
      </w:r>
    </w:p>
    <w:p w:rsidR="005C3979" w:rsidRPr="0048524A" w:rsidP="007D7D66" w14:paraId="3C3481D0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48524A">
        <w:rPr>
          <w:rFonts w:ascii="Arial" w:hAnsi="Arial" w:cs="Arial" w:hint="cs"/>
          <w:b/>
          <w:bCs/>
          <w:sz w:val="22"/>
          <w:szCs w:val="22"/>
          <w:rtl/>
        </w:rPr>
        <w:t>הגשה למכרזים</w:t>
      </w:r>
      <w:r w:rsidRPr="0048524A">
        <w:rPr>
          <w:rFonts w:ascii="Arial" w:hAnsi="Arial" w:cs="Arial" w:hint="cs"/>
          <w:sz w:val="22"/>
          <w:szCs w:val="22"/>
          <w:rtl/>
        </w:rPr>
        <w:t xml:space="preserve">- </w:t>
      </w:r>
      <w:r w:rsidR="007D7D66">
        <w:rPr>
          <w:rFonts w:ascii="Arial" w:hAnsi="Arial" w:cs="Arial" w:hint="cs"/>
          <w:sz w:val="22"/>
          <w:szCs w:val="22"/>
          <w:rtl/>
        </w:rPr>
        <w:t>בניית</w:t>
      </w:r>
      <w:r w:rsidRPr="0048524A">
        <w:rPr>
          <w:rFonts w:ascii="Arial" w:hAnsi="Arial" w:cs="Arial" w:hint="cs"/>
          <w:sz w:val="22"/>
          <w:szCs w:val="22"/>
          <w:rtl/>
        </w:rPr>
        <w:t xml:space="preserve"> הצעות מחיר, </w:t>
      </w:r>
      <w:r w:rsidR="007D7D66">
        <w:rPr>
          <w:rFonts w:ascii="Arial" w:hAnsi="Arial" w:cs="Arial" w:hint="cs"/>
          <w:sz w:val="22"/>
          <w:szCs w:val="22"/>
          <w:rtl/>
        </w:rPr>
        <w:t>ניהול מו"מ מורכבים ו</w:t>
      </w:r>
      <w:r w:rsidRPr="0048524A">
        <w:rPr>
          <w:rFonts w:ascii="Arial" w:hAnsi="Arial" w:cs="Arial" w:hint="cs"/>
          <w:sz w:val="22"/>
          <w:szCs w:val="22"/>
          <w:rtl/>
        </w:rPr>
        <w:t xml:space="preserve">סגירת הסכמי התקשרות מול גופים ציבוריים. </w:t>
      </w:r>
    </w:p>
    <w:p w:rsidR="00274427" w:rsidP="00B17C71" w14:paraId="4564E626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B17C71">
        <w:rPr>
          <w:rFonts w:ascii="Arial" w:hAnsi="Arial" w:cs="Arial" w:hint="cs"/>
          <w:i/>
          <w:iCs/>
          <w:sz w:val="22"/>
          <w:szCs w:val="22"/>
          <w:rtl/>
        </w:rPr>
        <w:t xml:space="preserve">הכרות מעמיקה עם תקני איכות, רגולציה </w:t>
      </w:r>
      <w:r>
        <w:rPr>
          <w:rFonts w:ascii="Arial" w:hAnsi="Arial" w:cs="Arial" w:hint="cs"/>
          <w:sz w:val="22"/>
          <w:szCs w:val="22"/>
          <w:rtl/>
        </w:rPr>
        <w:t xml:space="preserve">; </w:t>
      </w:r>
      <w:r w:rsidRPr="00B17C71">
        <w:rPr>
          <w:rFonts w:ascii="Arial" w:hAnsi="Arial" w:cs="Arial" w:hint="cs"/>
          <w:i/>
          <w:iCs/>
          <w:sz w:val="22"/>
          <w:szCs w:val="22"/>
          <w:rtl/>
        </w:rPr>
        <w:t>שותפות בתהליכי רישום וקבלת תקן בהתאם לסטנדרטים מקובלים.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F0E76" w:rsidP="00EF0E76" w14:paraId="4ADE14A0" w14:textId="77777777">
      <w:pPr>
        <w:pStyle w:val="ListParagraph"/>
        <w:numPr>
          <w:ilvl w:val="0"/>
          <w:numId w:val="15"/>
        </w:numPr>
        <w:tabs>
          <w:tab w:val="left" w:pos="-570"/>
          <w:tab w:val="left" w:pos="1559"/>
          <w:tab w:val="left" w:pos="1984"/>
        </w:tabs>
        <w:spacing w:line="360" w:lineRule="auto"/>
        <w:ind w:left="1559" w:hanging="283"/>
        <w:rPr>
          <w:rFonts w:ascii="Arial" w:hAnsi="Arial" w:cs="Arial"/>
          <w:sz w:val="22"/>
          <w:szCs w:val="22"/>
        </w:rPr>
      </w:pPr>
      <w:r w:rsidRPr="00274427">
        <w:rPr>
          <w:rFonts w:ascii="Arial" w:hAnsi="Arial" w:cs="Arial" w:hint="cs"/>
          <w:sz w:val="22"/>
          <w:szCs w:val="22"/>
          <w:u w:val="single"/>
          <w:rtl/>
        </w:rPr>
        <w:t>מבין השגיי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  <w:r w:rsidRPr="00274427" w:rsidR="00B17C71"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-  </w:t>
      </w:r>
      <w:r>
        <w:rPr>
          <w:rFonts w:ascii="Arial" w:hAnsi="Arial" w:cs="Arial" w:hint="cs"/>
          <w:sz w:val="22"/>
          <w:szCs w:val="22"/>
          <w:rtl/>
        </w:rPr>
        <w:t xml:space="preserve">הגדלת רווחיות בכ- 20% (צמיחה שנתית) סגירת הסכמי התקשרות בעשרות </w:t>
      </w:r>
      <w:r>
        <w:rPr>
          <w:rFonts w:ascii="Arial" w:hAnsi="Arial" w:cs="Arial" w:hint="cs"/>
          <w:sz w:val="22"/>
          <w:szCs w:val="22"/>
        </w:rPr>
        <w:t>M</w:t>
      </w:r>
      <w:r>
        <w:rPr>
          <w:rFonts w:ascii="Arial" w:hAnsi="Arial" w:cs="Arial" w:hint="cs"/>
          <w:sz w:val="22"/>
          <w:szCs w:val="22"/>
          <w:rtl/>
        </w:rPr>
        <w:t xml:space="preserve"> ₪.</w:t>
      </w:r>
    </w:p>
    <w:p w:rsidR="00EF0E76" w:rsidRPr="00EF0E76" w:rsidP="00EF0E76" w14:paraId="44CA0947" w14:textId="77777777">
      <w:pPr>
        <w:tabs>
          <w:tab w:val="left" w:pos="-570"/>
          <w:tab w:val="left" w:pos="1559"/>
          <w:tab w:val="left" w:pos="1984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</w:t>
      </w:r>
      <w:r w:rsidRPr="00EF0E76">
        <w:rPr>
          <w:rFonts w:ascii="Arial" w:hAnsi="Arial" w:cs="Arial" w:hint="cs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1C24A7">
        <w:rPr>
          <w:rFonts w:ascii="Arial" w:hAnsi="Arial" w:cs="Arial" w:hint="cs"/>
          <w:sz w:val="22"/>
          <w:szCs w:val="22"/>
          <w:rtl/>
        </w:rPr>
        <w:t xml:space="preserve"> </w:t>
      </w:r>
      <w:r w:rsidRPr="00EF0E76">
        <w:rPr>
          <w:rFonts w:ascii="Arial" w:hAnsi="Arial" w:cs="Arial" w:hint="cs"/>
          <w:sz w:val="22"/>
          <w:szCs w:val="22"/>
          <w:rtl/>
        </w:rPr>
        <w:t>פיתוח עסקי- הרחבת היקף הפעילות מ-0 לכ-60 נק' קצה בפריסה ארצית</w:t>
      </w:r>
      <w:r w:rsidR="007D7D66">
        <w:rPr>
          <w:rFonts w:ascii="Arial" w:hAnsi="Arial" w:cs="Arial" w:hint="cs"/>
          <w:sz w:val="22"/>
          <w:szCs w:val="22"/>
          <w:rtl/>
        </w:rPr>
        <w:t>.</w:t>
      </w:r>
      <w:r w:rsidRPr="00EF0E76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F0E76" w:rsidP="00DA4894" w14:paraId="15D2C9C1" w14:textId="77777777">
      <w:pPr>
        <w:pStyle w:val="ListParagraph"/>
        <w:numPr>
          <w:ilvl w:val="0"/>
          <w:numId w:val="16"/>
        </w:numPr>
        <w:tabs>
          <w:tab w:val="left" w:pos="-570"/>
          <w:tab w:val="left" w:pos="1559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החדרת מוצר נישתי בענף הרפואי לשימוש רחב</w:t>
      </w:r>
      <w:r w:rsidR="007D7D66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יצירת דרישה בשוק </w:t>
      </w:r>
      <w:r w:rsidR="00DA4894">
        <w:rPr>
          <w:rFonts w:ascii="Arial" w:hAnsi="Arial" w:cs="Arial" w:hint="cs"/>
          <w:sz w:val="22"/>
          <w:szCs w:val="22"/>
          <w:rtl/>
        </w:rPr>
        <w:t>והבלטת</w:t>
      </w:r>
      <w:r>
        <w:rPr>
          <w:rFonts w:ascii="Arial" w:hAnsi="Arial" w:cs="Arial" w:hint="cs"/>
          <w:sz w:val="22"/>
          <w:szCs w:val="22"/>
          <w:rtl/>
        </w:rPr>
        <w:t xml:space="preserve"> ערך מוסף. </w:t>
      </w:r>
    </w:p>
    <w:p w:rsidR="00EF0E76" w:rsidRPr="00EF0E76" w:rsidP="000343B8" w14:paraId="5292A63D" w14:textId="77777777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EF0E76" w:rsidP="00EF0E76" w14:paraId="5F0043AE" w14:textId="205F7FA0">
      <w:pPr>
        <w:tabs>
          <w:tab w:val="left" w:pos="1276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EF0E76">
        <w:rPr>
          <w:rFonts w:asciiTheme="minorBidi" w:hAnsiTheme="minorBidi" w:cstheme="minorBidi"/>
          <w:sz w:val="22"/>
          <w:szCs w:val="22"/>
          <w:rtl/>
        </w:rPr>
        <w:t>20</w:t>
      </w:r>
      <w:r>
        <w:rPr>
          <w:rFonts w:asciiTheme="minorBidi" w:hAnsiTheme="minorBidi" w:cstheme="minorBidi" w:hint="cs"/>
          <w:sz w:val="22"/>
          <w:szCs w:val="22"/>
          <w:rtl/>
        </w:rPr>
        <w:t>06</w:t>
      </w:r>
      <w:r w:rsidRPr="00EF0E76">
        <w:rPr>
          <w:rFonts w:asciiTheme="minorBidi" w:hAnsiTheme="minorBidi" w:cstheme="minorBidi"/>
          <w:sz w:val="22"/>
          <w:szCs w:val="22"/>
          <w:rtl/>
        </w:rPr>
        <w:t>-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</w:t>
      </w:r>
      <w:r w:rsidRPr="00EF0E76">
        <w:rPr>
          <w:rFonts w:asciiTheme="minorBidi" w:hAnsiTheme="minorBidi" w:cstheme="minorBidi"/>
          <w:sz w:val="22"/>
          <w:szCs w:val="22"/>
          <w:rtl/>
        </w:rPr>
        <w:t>20</w:t>
      </w:r>
      <w:r>
        <w:rPr>
          <w:rFonts w:asciiTheme="minorBidi" w:hAnsiTheme="minorBidi" w:cstheme="minorBidi" w:hint="cs"/>
          <w:sz w:val="22"/>
          <w:szCs w:val="22"/>
          <w:rtl/>
        </w:rPr>
        <w:t>10</w:t>
      </w:r>
      <w:r w:rsidRPr="00EF0E76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Pr="00EF0E76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מנהל מכירות, אזור ירושלים, חברת </w:t>
      </w:r>
      <w:r w:rsidR="003E1AE0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דין </w:t>
      </w:r>
      <w:r w:rsidRPr="00EF0E76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דיאגנוסטיקה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:rsidR="000343B8" w:rsidRPr="000343B8" w:rsidP="00FE4BB0" w14:paraId="28315C07" w14:textId="77777777">
      <w:pPr>
        <w:pStyle w:val="ListParagraph"/>
        <w:numPr>
          <w:ilvl w:val="0"/>
          <w:numId w:val="17"/>
        </w:numPr>
        <w:tabs>
          <w:tab w:val="left" w:pos="1559"/>
        </w:tabs>
        <w:spacing w:line="360" w:lineRule="auto"/>
        <w:ind w:hanging="524"/>
        <w:rPr>
          <w:rFonts w:asciiTheme="minorBidi" w:hAnsiTheme="minorBidi" w:cstheme="minorBidi"/>
          <w:sz w:val="22"/>
          <w:szCs w:val="22"/>
        </w:rPr>
      </w:pPr>
      <w:r w:rsidRPr="006B169B">
        <w:rPr>
          <w:rFonts w:ascii="Arial" w:hAnsi="Arial" w:cs="Arial" w:hint="cs"/>
          <w:b/>
          <w:bCs/>
          <w:sz w:val="22"/>
          <w:szCs w:val="22"/>
          <w:rtl/>
        </w:rPr>
        <w:t>הובלת תהליכי מכירה פרונטאליים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0343B8">
        <w:rPr>
          <w:rFonts w:ascii="Arial" w:hAnsi="Arial" w:cs="Arial" w:hint="cs"/>
          <w:sz w:val="22"/>
          <w:szCs w:val="22"/>
          <w:rtl/>
        </w:rPr>
        <w:t>מכשור רפואי לטיפול/ בדיקות בחולי סכרת</w:t>
      </w:r>
      <w:r>
        <w:rPr>
          <w:rFonts w:ascii="Arial" w:hAnsi="Arial" w:cs="Arial" w:hint="cs"/>
          <w:sz w:val="22"/>
          <w:szCs w:val="22"/>
          <w:rtl/>
        </w:rPr>
        <w:t>, עמידה ביעדי מכירות גבוהים</w:t>
      </w:r>
      <w:r w:rsidRPr="000343B8">
        <w:rPr>
          <w:rFonts w:ascii="Arial" w:hAnsi="Arial" w:cs="Arial" w:hint="cs"/>
          <w:sz w:val="22"/>
          <w:szCs w:val="22"/>
          <w:rtl/>
        </w:rPr>
        <w:t>.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0343B8" w:rsidP="00152156" w14:paraId="08A44F04" w14:textId="77777777">
      <w:pPr>
        <w:pStyle w:val="ListParagraph"/>
        <w:numPr>
          <w:ilvl w:val="0"/>
          <w:numId w:val="17"/>
        </w:numPr>
        <w:tabs>
          <w:tab w:val="left" w:pos="-570"/>
          <w:tab w:val="left" w:pos="1559"/>
        </w:tabs>
        <w:spacing w:line="360" w:lineRule="auto"/>
        <w:ind w:hanging="524"/>
        <w:rPr>
          <w:rFonts w:ascii="Arial" w:hAnsi="Arial" w:cs="Arial"/>
          <w:sz w:val="22"/>
          <w:szCs w:val="22"/>
        </w:rPr>
      </w:pPr>
      <w:r w:rsidRPr="006B169B">
        <w:rPr>
          <w:rFonts w:ascii="Arial" w:hAnsi="Arial" w:cs="Arial" w:hint="cs"/>
          <w:b/>
          <w:bCs/>
          <w:sz w:val="22"/>
          <w:szCs w:val="22"/>
          <w:rtl/>
        </w:rPr>
        <w:t>איתר וגיוס לקוחות פוטנציאליים בענף הרפואה</w:t>
      </w:r>
      <w:r>
        <w:rPr>
          <w:rFonts w:ascii="Arial" w:hAnsi="Arial" w:cs="Arial" w:hint="cs"/>
          <w:sz w:val="22"/>
          <w:szCs w:val="22"/>
          <w:rtl/>
        </w:rPr>
        <w:t xml:space="preserve"> (מרכזי שירות רפואי, בתי חולים, מרפאות פרטיות, קופ"ח וכיו"ב). </w:t>
      </w:r>
    </w:p>
    <w:p w:rsidR="000343B8" w:rsidP="00152156" w14:paraId="2277F118" w14:textId="77777777">
      <w:pPr>
        <w:pStyle w:val="ListParagraph"/>
        <w:numPr>
          <w:ilvl w:val="0"/>
          <w:numId w:val="17"/>
        </w:numPr>
        <w:tabs>
          <w:tab w:val="left" w:pos="-570"/>
          <w:tab w:val="left" w:pos="1559"/>
        </w:tabs>
        <w:spacing w:line="360" w:lineRule="auto"/>
        <w:ind w:hanging="524"/>
        <w:rPr>
          <w:rFonts w:ascii="Arial" w:hAnsi="Arial" w:cs="Arial"/>
          <w:sz w:val="22"/>
          <w:szCs w:val="22"/>
        </w:rPr>
      </w:pPr>
      <w:r w:rsidRPr="006B169B">
        <w:rPr>
          <w:rFonts w:ascii="Arial" w:hAnsi="Arial" w:cs="Arial" w:hint="cs"/>
          <w:b/>
          <w:bCs/>
          <w:sz w:val="22"/>
          <w:szCs w:val="22"/>
          <w:rtl/>
        </w:rPr>
        <w:t>קיום פגישות שיווקיות</w:t>
      </w:r>
      <w:r>
        <w:rPr>
          <w:rFonts w:ascii="Arial" w:hAnsi="Arial" w:cs="Arial" w:hint="cs"/>
          <w:sz w:val="22"/>
          <w:szCs w:val="22"/>
          <w:rtl/>
        </w:rPr>
        <w:t xml:space="preserve">, בניית מערך הדרכה- מצגות </w:t>
      </w:r>
      <w:r>
        <w:rPr>
          <w:rFonts w:ascii="Arial" w:hAnsi="Arial" w:cs="Arial" w:hint="cs"/>
          <w:sz w:val="22"/>
          <w:szCs w:val="22"/>
        </w:rPr>
        <w:t>P.P</w:t>
      </w:r>
      <w:r>
        <w:rPr>
          <w:rFonts w:ascii="Arial" w:hAnsi="Arial" w:cs="Arial" w:hint="cs"/>
          <w:sz w:val="22"/>
          <w:szCs w:val="22"/>
          <w:rtl/>
        </w:rPr>
        <w:t xml:space="preserve"> והדגמת הציוד בפני הסגל הרפואי/ רוקחים.  </w:t>
      </w:r>
    </w:p>
    <w:p w:rsidR="000343B8" w:rsidP="00152156" w14:paraId="6E68F8BD" w14:textId="77777777">
      <w:pPr>
        <w:pStyle w:val="ListParagraph"/>
        <w:numPr>
          <w:ilvl w:val="0"/>
          <w:numId w:val="17"/>
        </w:numPr>
        <w:tabs>
          <w:tab w:val="left" w:pos="-570"/>
          <w:tab w:val="left" w:pos="1559"/>
        </w:tabs>
        <w:spacing w:line="360" w:lineRule="auto"/>
        <w:ind w:hanging="524"/>
        <w:rPr>
          <w:rFonts w:ascii="Arial" w:hAnsi="Arial" w:cs="Arial"/>
          <w:sz w:val="22"/>
          <w:szCs w:val="22"/>
        </w:rPr>
      </w:pPr>
      <w:r w:rsidRPr="000343B8">
        <w:rPr>
          <w:rFonts w:ascii="Arial" w:hAnsi="Arial" w:cs="Arial" w:hint="cs"/>
          <w:b/>
          <w:bCs/>
          <w:sz w:val="22"/>
          <w:szCs w:val="22"/>
          <w:rtl/>
        </w:rPr>
        <w:t>ניהול תיקי לקוחות</w:t>
      </w:r>
      <w:r w:rsidRPr="003640E7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הפקת דוחות וניתוח נתוני מכר; תפעול מערכות מגוונות, הזנת מידע. </w:t>
      </w:r>
    </w:p>
    <w:p w:rsidR="000343B8" w:rsidRPr="000343B8" w:rsidP="000343B8" w14:paraId="4C1B4E64" w14:textId="77777777">
      <w:pPr>
        <w:tabs>
          <w:tab w:val="left" w:pos="-570"/>
          <w:tab w:val="left" w:pos="1559"/>
        </w:tabs>
        <w:spacing w:line="276" w:lineRule="auto"/>
        <w:rPr>
          <w:rFonts w:ascii="Arial" w:hAnsi="Arial" w:cs="Arial"/>
        </w:rPr>
      </w:pPr>
      <w:r w:rsidRPr="000343B8"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09511D" w:rsidP="00341F54" w14:paraId="4E9B232D" w14:textId="77777777">
      <w:pPr>
        <w:tabs>
          <w:tab w:val="left" w:pos="-570"/>
          <w:tab w:val="left" w:pos="1276"/>
        </w:tabs>
        <w:spacing w:line="360" w:lineRule="auto"/>
      </w:pPr>
      <w:r w:rsidRPr="00EF0E76">
        <w:rPr>
          <w:rFonts w:asciiTheme="minorBidi" w:hAnsiTheme="minorBidi" w:cstheme="minorBidi"/>
          <w:sz w:val="22"/>
          <w:szCs w:val="22"/>
          <w:rtl/>
        </w:rPr>
        <w:t>200</w:t>
      </w:r>
      <w:r w:rsidR="000343B8">
        <w:rPr>
          <w:rFonts w:asciiTheme="minorBidi" w:hAnsiTheme="minorBidi" w:cstheme="minorBidi" w:hint="cs"/>
          <w:sz w:val="22"/>
          <w:szCs w:val="22"/>
          <w:rtl/>
        </w:rPr>
        <w:t xml:space="preserve">2 </w:t>
      </w:r>
      <w:r w:rsidRPr="00EF0E76">
        <w:rPr>
          <w:rFonts w:asciiTheme="minorBidi" w:hAnsiTheme="minorBidi" w:cstheme="minorBidi"/>
          <w:sz w:val="22"/>
          <w:szCs w:val="22"/>
          <w:rtl/>
        </w:rPr>
        <w:t>-20</w:t>
      </w:r>
      <w:r w:rsidR="000343B8">
        <w:rPr>
          <w:rFonts w:asciiTheme="minorBidi" w:hAnsiTheme="minorBidi" w:cstheme="minorBidi" w:hint="cs"/>
          <w:sz w:val="22"/>
          <w:szCs w:val="22"/>
          <w:rtl/>
        </w:rPr>
        <w:t>06:</w:t>
      </w:r>
      <w:r w:rsidRPr="00EF0E7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341F54" w:rsidR="00341F5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0343B8" w:rsidR="000343B8"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הדרכת חוגי ביולוגיה ומדעים/ </w:t>
      </w:r>
      <w:r w:rsidRPr="000343B8">
        <w:rPr>
          <w:rFonts w:asciiTheme="minorBidi" w:hAnsiTheme="minorBidi" w:cstheme="minorBidi"/>
          <w:sz w:val="22"/>
          <w:szCs w:val="22"/>
          <w:u w:val="single"/>
          <w:rtl/>
        </w:rPr>
        <w:t>מתרגל במח' לזואולוגיה, אונ' תל אביב</w:t>
      </w:r>
    </w:p>
    <w:p w:rsidR="003750BE" w:rsidRPr="00B460EA" w:rsidP="003750BE" w14:paraId="30A14ED0" w14:textId="77777777">
      <w:pPr>
        <w:tabs>
          <w:tab w:val="left" w:pos="-570"/>
          <w:tab w:val="left" w:pos="1559"/>
          <w:tab w:val="left" w:pos="1843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3750BE" w:rsidP="003750BE" w14:paraId="375956C2" w14:textId="77777777">
      <w:pPr>
        <w:tabs>
          <w:tab w:val="left" w:pos="425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BD0157">
        <w:rPr>
          <w:rFonts w:ascii="Arial" w:hAnsi="Arial" w:cs="Arial"/>
          <w:b/>
          <w:bCs/>
          <w:sz w:val="24"/>
          <w:szCs w:val="24"/>
          <w:u w:val="single"/>
          <w:rtl/>
        </w:rPr>
        <w:t>השכלה</w:t>
      </w:r>
      <w:r w:rsidRPr="00BD015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והכשרה מקצועית</w:t>
      </w:r>
      <w:r w:rsidRPr="0018450E">
        <w:rPr>
          <w:rFonts w:ascii="Arial" w:hAnsi="Arial" w:cs="Arial"/>
          <w:b/>
          <w:bCs/>
          <w:sz w:val="24"/>
          <w:szCs w:val="24"/>
          <w:rtl/>
        </w:rPr>
        <w:t>:</w:t>
      </w:r>
    </w:p>
    <w:p w:rsidR="006C4319" w:rsidRPr="00DA177C" w:rsidP="004E6D24" w14:paraId="7962181B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  <w:rtl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חובש </w:t>
      </w:r>
      <w:r w:rsidRPr="00F029BC" w:rsidR="00DA177C">
        <w:rPr>
          <w:rFonts w:asciiTheme="minorBidi" w:hAnsiTheme="minorBidi" w:cstheme="minorBidi" w:hint="cs"/>
          <w:b/>
          <w:bCs/>
          <w:sz w:val="22"/>
          <w:szCs w:val="22"/>
          <w:rtl/>
        </w:rPr>
        <w:t>ו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נהג </w:t>
      </w:r>
      <w:r w:rsidR="00AB57DE">
        <w:rPr>
          <w:rFonts w:asciiTheme="minorBidi" w:hAnsiTheme="minorBidi" w:cstheme="minorBidi" w:hint="cs"/>
          <w:b/>
          <w:bCs/>
          <w:sz w:val="22"/>
          <w:szCs w:val="22"/>
          <w:rtl/>
        </w:rPr>
        <w:t>אמבולנס</w:t>
      </w:r>
      <w:r w:rsidRPr="00DA177C">
        <w:rPr>
          <w:rFonts w:asciiTheme="minorBidi" w:hAnsiTheme="minorBidi" w:cstheme="minorBidi"/>
          <w:sz w:val="22"/>
          <w:szCs w:val="22"/>
          <w:rtl/>
        </w:rPr>
        <w:t>, איחוד הצלה (</w:t>
      </w:r>
      <w:r w:rsidR="004E6D24">
        <w:rPr>
          <w:rFonts w:asciiTheme="minorBidi" w:hAnsiTheme="minorBidi" w:cstheme="minorBidi" w:hint="cs"/>
          <w:sz w:val="22"/>
          <w:szCs w:val="22"/>
          <w:rtl/>
        </w:rPr>
        <w:t>2018</w:t>
      </w:r>
      <w:r w:rsidRPr="00DA177C">
        <w:rPr>
          <w:rFonts w:asciiTheme="minorBidi" w:hAnsiTheme="minorBidi" w:cstheme="minorBidi"/>
          <w:sz w:val="22"/>
          <w:szCs w:val="22"/>
          <w:rtl/>
        </w:rPr>
        <w:t xml:space="preserve">-היום) </w:t>
      </w:r>
    </w:p>
    <w:p w:rsidR="005C3979" w:rsidRPr="00C12AF1" w:rsidP="005C3979" w14:paraId="4343B686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הכשרות מקצועיות </w:t>
      </w:r>
      <w:r w:rsidRPr="00C12AF1">
        <w:rPr>
          <w:rFonts w:asciiTheme="minorBidi" w:hAnsiTheme="minorBidi" w:cstheme="minorBidi"/>
          <w:sz w:val="22"/>
          <w:szCs w:val="22"/>
          <w:rtl/>
        </w:rPr>
        <w:t xml:space="preserve">מטעם חברות 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עולמיות מובילות</w:t>
      </w:r>
      <w:r w:rsidRPr="00C12AF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48524A">
        <w:rPr>
          <w:rFonts w:asciiTheme="minorBidi" w:hAnsiTheme="minorBidi" w:cstheme="minorBidi" w:hint="cs"/>
          <w:sz w:val="21"/>
          <w:szCs w:val="21"/>
        </w:rPr>
        <w:t>SAMSUNG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 w:hint="cs"/>
          <w:sz w:val="21"/>
          <w:szCs w:val="21"/>
        </w:rPr>
        <w:t>SIEMENS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/>
          <w:sz w:val="21"/>
          <w:szCs w:val="21"/>
        </w:rPr>
        <w:t>HELMER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/>
          <w:sz w:val="21"/>
          <w:szCs w:val="21"/>
        </w:rPr>
        <w:t>THERMO FISHER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 w:hint="cs"/>
          <w:sz w:val="21"/>
          <w:szCs w:val="21"/>
        </w:rPr>
        <w:t>BIO</w:t>
      </w:r>
      <w:r w:rsidRPr="0048524A">
        <w:rPr>
          <w:rFonts w:asciiTheme="minorBidi" w:hAnsiTheme="minorBidi" w:cstheme="minorBidi"/>
          <w:sz w:val="21"/>
          <w:szCs w:val="21"/>
        </w:rPr>
        <w:t>-</w:t>
      </w:r>
      <w:r w:rsidRPr="0048524A">
        <w:rPr>
          <w:rFonts w:asciiTheme="minorBidi" w:hAnsiTheme="minorBidi" w:cstheme="minorBidi" w:hint="cs"/>
          <w:sz w:val="21"/>
          <w:szCs w:val="21"/>
        </w:rPr>
        <w:t>RAD</w:t>
      </w:r>
    </w:p>
    <w:p w:rsidR="006C4319" w:rsidRPr="00F029BC" w:rsidP="000343B8" w14:paraId="17BE101E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  <w:rtl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>תואר שני</w:t>
      </w:r>
      <w:r w:rsidR="00F029BC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F029BC" w:rsidR="00F029B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F029BC">
        <w:rPr>
          <w:rFonts w:asciiTheme="minorBidi" w:hAnsiTheme="minorBidi" w:cstheme="minorBidi"/>
          <w:b/>
          <w:bCs/>
          <w:sz w:val="22"/>
          <w:szCs w:val="22"/>
        </w:rPr>
        <w:t>M.Sc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באקולוגיה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, אוניברסיטת תל אביב 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(2006)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6C4319" w:rsidRPr="00F029BC" w:rsidP="001C24A7" w14:paraId="717D15C7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  <w:rtl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>תואר ראשון</w:t>
      </w:r>
      <w:r w:rsidR="001C24A7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F029BC" w:rsidR="00F029BC">
        <w:rPr>
          <w:rFonts w:asciiTheme="minorBidi" w:hAnsiTheme="minorBidi" w:cstheme="minorBidi" w:hint="cs"/>
          <w:b/>
          <w:bCs/>
          <w:sz w:val="22"/>
          <w:szCs w:val="22"/>
        </w:rPr>
        <w:t>B.S</w:t>
      </w:r>
      <w:r w:rsidRPr="00F029BC" w:rsidR="00F029BC">
        <w:rPr>
          <w:rFonts w:asciiTheme="minorBidi" w:hAnsiTheme="minorBidi" w:cstheme="minorBidi"/>
          <w:b/>
          <w:bCs/>
          <w:sz w:val="22"/>
          <w:szCs w:val="22"/>
        </w:rPr>
        <w:t>c</w:t>
      </w:r>
      <w:r w:rsidRPr="00F029BC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בביולוגיה ולימודי סביבה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F029BC">
        <w:rPr>
          <w:rFonts w:asciiTheme="minorBidi" w:hAnsiTheme="minorBidi" w:cstheme="minorBidi"/>
          <w:sz w:val="22"/>
          <w:szCs w:val="22"/>
          <w:rtl/>
        </w:rPr>
        <w:t>אוניברסיט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העברית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יר</w:t>
      </w:r>
      <w:r w:rsidR="001C24A7">
        <w:rPr>
          <w:rFonts w:asciiTheme="minorBidi" w:hAnsiTheme="minorBidi" w:cstheme="minorBidi" w:hint="cs"/>
          <w:sz w:val="22"/>
          <w:szCs w:val="22"/>
          <w:rtl/>
        </w:rPr>
        <w:t>ו</w:t>
      </w:r>
      <w:r w:rsidRPr="00F029BC">
        <w:rPr>
          <w:rFonts w:asciiTheme="minorBidi" w:hAnsiTheme="minorBidi" w:cstheme="minorBidi"/>
          <w:sz w:val="22"/>
          <w:szCs w:val="22"/>
          <w:rtl/>
        </w:rPr>
        <w:t>שלים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 xml:space="preserve"> (2000) 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6C4319" w:rsidRPr="000343B8" w:rsidP="000343B8" w14:paraId="66B96D0D" w14:textId="77777777">
      <w:pPr>
        <w:tabs>
          <w:tab w:val="left" w:pos="283"/>
        </w:tabs>
        <w:spacing w:line="276" w:lineRule="auto"/>
        <w:ind w:left="360" w:right="-1276"/>
        <w:rPr>
          <w:rFonts w:asciiTheme="minorBidi" w:hAnsiTheme="minorBidi" w:cstheme="minorBidi"/>
        </w:rPr>
      </w:pPr>
    </w:p>
    <w:p w:rsidR="003750BE" w:rsidRPr="00F029BC" w:rsidP="005C3979" w14:paraId="72996C01" w14:textId="77777777">
      <w:pPr>
        <w:spacing w:line="276" w:lineRule="auto"/>
        <w:rPr>
          <w:i/>
          <w:iCs/>
          <w:rtl/>
        </w:rPr>
      </w:pPr>
      <w:r w:rsidRPr="00FC77E0">
        <w:rPr>
          <w:rFonts w:ascii="Arial" w:hAnsi="Arial" w:cs="Arial" w:hint="cs"/>
          <w:b/>
          <w:bCs/>
          <w:sz w:val="24"/>
          <w:szCs w:val="24"/>
          <w:u w:val="single"/>
          <w:rtl/>
        </w:rPr>
        <w:t>יישומי מחשב</w:t>
      </w:r>
      <w:r w:rsidRPr="002207BD">
        <w:rPr>
          <w:rFonts w:ascii="Arial" w:hAnsi="Arial" w:cs="Arial" w:hint="cs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שליטה מלאה ביישומי</w:t>
      </w:r>
      <w:r w:rsidR="002207BD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95CB4">
        <w:rPr>
          <w:rFonts w:ascii="Arial" w:hAnsi="Arial" w:cs="Arial"/>
          <w:sz w:val="22"/>
          <w:szCs w:val="22"/>
        </w:rPr>
        <w:t>Office</w:t>
      </w:r>
      <w:r w:rsidRPr="00895CB4">
        <w:rPr>
          <w:rFonts w:ascii="Arial" w:hAnsi="Arial" w:cs="Arial"/>
          <w:sz w:val="22"/>
          <w:szCs w:val="22"/>
          <w:rtl/>
        </w:rPr>
        <w:t>|</w:t>
      </w:r>
      <w:r w:rsidRPr="00991D83">
        <w:rPr>
          <w:rFonts w:asciiTheme="minorBidi" w:hAnsiTheme="minorBidi" w:cstheme="minorBidi"/>
          <w:sz w:val="22"/>
          <w:szCs w:val="22"/>
        </w:rPr>
        <w:t xml:space="preserve"> </w:t>
      </w:r>
      <w:r w:rsidRPr="00F029BC" w:rsidR="00F029BC">
        <w:rPr>
          <w:rFonts w:asciiTheme="minorBidi" w:hAnsiTheme="minorBidi" w:cstheme="minorBidi"/>
          <w:sz w:val="22"/>
          <w:szCs w:val="22"/>
        </w:rPr>
        <w:t xml:space="preserve">CRM </w:t>
      </w:r>
      <w:r w:rsidRPr="00F029BC" w:rsidR="00F029BC">
        <w:rPr>
          <w:rFonts w:asciiTheme="minorBidi" w:hAnsiTheme="minorBidi" w:cstheme="minorBidi"/>
          <w:sz w:val="22"/>
          <w:szCs w:val="22"/>
          <w:rtl/>
        </w:rPr>
        <w:t xml:space="preserve">| </w:t>
      </w:r>
      <w:r w:rsidR="002207BD">
        <w:rPr>
          <w:rFonts w:asciiTheme="minorBidi" w:hAnsiTheme="minorBidi" w:cstheme="minorBidi"/>
          <w:sz w:val="22"/>
          <w:szCs w:val="22"/>
        </w:rPr>
        <w:t xml:space="preserve"> </w:t>
      </w:r>
      <w:r w:rsidRPr="00F029BC" w:rsidR="00F029BC">
        <w:rPr>
          <w:rFonts w:asciiTheme="minorBidi" w:hAnsiTheme="minorBidi" w:cstheme="minorBidi"/>
          <w:sz w:val="22"/>
          <w:szCs w:val="22"/>
        </w:rPr>
        <w:t>SAP</w:t>
      </w:r>
      <w:r w:rsidRPr="00F029BC" w:rsidR="00F029BC">
        <w:rPr>
          <w:rFonts w:asciiTheme="minorBidi" w:hAnsiTheme="minorBidi" w:cstheme="minorBidi"/>
          <w:sz w:val="22"/>
          <w:szCs w:val="22"/>
          <w:rtl/>
        </w:rPr>
        <w:t>|</w:t>
      </w:r>
      <w:r w:rsidR="002207BD">
        <w:rPr>
          <w:rFonts w:asciiTheme="minorBidi" w:hAnsiTheme="minorBidi" w:cstheme="minorBidi"/>
          <w:sz w:val="22"/>
          <w:szCs w:val="22"/>
        </w:rPr>
        <w:t xml:space="preserve"> </w:t>
      </w:r>
      <w:r w:rsidRPr="00F029BC" w:rsidR="00F029BC">
        <w:rPr>
          <w:rFonts w:asciiTheme="minorBidi" w:hAnsiTheme="minorBidi" w:cstheme="minorBidi"/>
          <w:sz w:val="22"/>
          <w:szCs w:val="22"/>
        </w:rPr>
        <w:t xml:space="preserve">BosaNova </w:t>
      </w:r>
      <w:r w:rsidRPr="00F029BC" w:rsidR="00F029BC">
        <w:rPr>
          <w:rFonts w:asciiTheme="minorBidi" w:hAnsiTheme="minorBidi" w:cstheme="minorBidi"/>
          <w:sz w:val="22"/>
          <w:szCs w:val="22"/>
          <w:rtl/>
        </w:rPr>
        <w:t xml:space="preserve">| </w:t>
      </w:r>
      <w:r w:rsidRPr="00F029BC" w:rsidR="00F029BC">
        <w:rPr>
          <w:rFonts w:asciiTheme="minorBidi" w:hAnsiTheme="minorBidi" w:cstheme="minorBidi"/>
          <w:sz w:val="22"/>
          <w:szCs w:val="22"/>
        </w:rPr>
        <w:t>SPSS</w:t>
      </w:r>
      <w:r w:rsidR="00F029BC">
        <w:rPr>
          <w:rFonts w:hint="cs"/>
          <w:i/>
          <w:iCs/>
        </w:rPr>
        <w:t xml:space="preserve"> </w:t>
      </w:r>
    </w:p>
    <w:p w:rsidR="003750BE" w:rsidP="0048524A" w14:paraId="02D14BDE" w14:textId="77777777">
      <w:pPr>
        <w:spacing w:line="276" w:lineRule="auto"/>
        <w:rPr>
          <w:i/>
          <w:i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שפות</w:t>
      </w:r>
      <w:r w:rsidRPr="00991D83"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Pr="00991D8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991D83">
        <w:rPr>
          <w:rFonts w:ascii="Arial" w:hAnsi="Arial" w:cs="Arial" w:hint="cs"/>
          <w:sz w:val="22"/>
          <w:szCs w:val="22"/>
          <w:rtl/>
        </w:rPr>
        <w:t>עבר</w:t>
      </w:r>
      <w:r w:rsidR="0048524A">
        <w:rPr>
          <w:rFonts w:ascii="Arial" w:hAnsi="Arial" w:cs="Arial" w:hint="cs"/>
          <w:sz w:val="22"/>
          <w:szCs w:val="22"/>
          <w:rtl/>
        </w:rPr>
        <w:t>י</w:t>
      </w:r>
      <w:r w:rsidRPr="00991D83">
        <w:rPr>
          <w:rFonts w:ascii="Arial" w:hAnsi="Arial" w:cs="Arial" w:hint="cs"/>
          <w:sz w:val="22"/>
          <w:szCs w:val="22"/>
          <w:rtl/>
        </w:rPr>
        <w:t xml:space="preserve">ת- </w:t>
      </w:r>
      <w:r w:rsidR="00F77FA0">
        <w:rPr>
          <w:rFonts w:ascii="Arial" w:hAnsi="Arial" w:cs="Arial" w:hint="cs"/>
          <w:sz w:val="22"/>
          <w:szCs w:val="22"/>
          <w:rtl/>
        </w:rPr>
        <w:t>שפת אם</w:t>
      </w:r>
      <w:r w:rsidRPr="00991D8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895CB4">
        <w:rPr>
          <w:rFonts w:ascii="Arial" w:hAnsi="Arial" w:cs="Arial"/>
          <w:sz w:val="22"/>
          <w:szCs w:val="22"/>
          <w:rtl/>
        </w:rPr>
        <w:t>|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77FA0">
        <w:rPr>
          <w:rFonts w:ascii="Arial" w:hAnsi="Arial" w:cs="Arial" w:hint="cs"/>
          <w:b/>
          <w:bCs/>
          <w:sz w:val="22"/>
          <w:szCs w:val="22"/>
          <w:rtl/>
        </w:rPr>
        <w:t>אנגלית</w:t>
      </w:r>
      <w:r w:rsidRPr="00991D83">
        <w:rPr>
          <w:rFonts w:ascii="Arial" w:hAnsi="Arial" w:cs="Arial" w:hint="cs"/>
          <w:sz w:val="22"/>
          <w:szCs w:val="22"/>
          <w:rtl/>
        </w:rPr>
        <w:t xml:space="preserve">- </w:t>
      </w:r>
      <w:r w:rsidR="00F77FA0">
        <w:rPr>
          <w:rFonts w:ascii="Arial" w:hAnsi="Arial" w:cs="Arial" w:hint="cs"/>
          <w:sz w:val="22"/>
          <w:szCs w:val="22"/>
          <w:rtl/>
        </w:rPr>
        <w:t>ברמת שפת אם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5B2AEF" w:rsidP="005C3979" w14:paraId="32582D89" w14:textId="77777777">
      <w:r w:rsidRPr="00F77FA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שירות צבאי</w:t>
      </w:r>
      <w:r w:rsidRPr="00F77FA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F77FA0">
        <w:rPr>
          <w:rFonts w:asciiTheme="minorBidi" w:hAnsiTheme="minorBidi" w:cstheme="minorBidi"/>
          <w:sz w:val="22"/>
          <w:szCs w:val="22"/>
          <w:rtl/>
        </w:rPr>
        <w:t xml:space="preserve"> מפקד </w:t>
      </w:r>
      <w:r w:rsidR="005C3979">
        <w:rPr>
          <w:rFonts w:asciiTheme="minorBidi" w:hAnsiTheme="minorBidi" w:cstheme="minorBidi" w:hint="cs"/>
          <w:sz w:val="22"/>
          <w:szCs w:val="22"/>
          <w:rtl/>
        </w:rPr>
        <w:t>טנק</w:t>
      </w:r>
      <w:r w:rsidRPr="00F77FA0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5C3979">
        <w:rPr>
          <w:rFonts w:asciiTheme="minorBidi" w:hAnsiTheme="minorBidi" w:cstheme="minorBidi" w:hint="cs"/>
          <w:sz w:val="22"/>
          <w:szCs w:val="22"/>
          <w:rtl/>
        </w:rPr>
        <w:t xml:space="preserve">מ"כ טירונים, </w:t>
      </w:r>
      <w:r w:rsidRPr="00F77FA0">
        <w:rPr>
          <w:rFonts w:asciiTheme="minorBidi" w:hAnsiTheme="minorBidi" w:cstheme="minorBidi"/>
          <w:sz w:val="22"/>
          <w:szCs w:val="22"/>
          <w:rtl/>
        </w:rPr>
        <w:t xml:space="preserve">חיל השריון (1996-1993) </w:t>
      </w:r>
      <w:r w:rsidR="003750BE">
        <w:rPr>
          <w:rFonts w:ascii="Arial" w:hAnsi="Arial" w:cs="Arial" w:hint="cs"/>
          <w:i/>
          <w:iCs/>
          <w:rtl/>
        </w:rPr>
        <w:t xml:space="preserve">                        </w:t>
      </w:r>
      <w:r w:rsidR="005C3979">
        <w:rPr>
          <w:rFonts w:ascii="Arial" w:hAnsi="Arial" w:cs="Arial" w:hint="cs"/>
          <w:i/>
          <w:iCs/>
          <w:rtl/>
        </w:rPr>
        <w:t xml:space="preserve">           </w:t>
      </w:r>
      <w:r w:rsidR="003750BE">
        <w:rPr>
          <w:rFonts w:ascii="Arial" w:hAnsi="Arial" w:cs="Arial" w:hint="cs"/>
          <w:i/>
          <w:iCs/>
          <w:rtl/>
        </w:rPr>
        <w:t xml:space="preserve">         </w:t>
      </w:r>
      <w:r w:rsidRPr="00E817EE" w:rsidR="003750BE">
        <w:rPr>
          <w:rFonts w:ascii="Arial" w:hAnsi="Arial" w:cs="Arial" w:hint="cs"/>
          <w:i/>
          <w:iCs/>
          <w:rtl/>
        </w:rPr>
        <w:t xml:space="preserve"> </w:t>
      </w:r>
      <w:r w:rsidR="003750BE">
        <w:rPr>
          <w:rFonts w:ascii="Arial" w:hAnsi="Arial" w:cs="Arial" w:hint="cs"/>
          <w:i/>
          <w:iCs/>
          <w:rtl/>
        </w:rPr>
        <w:t>*</w:t>
      </w:r>
      <w:r w:rsidRPr="0046285E" w:rsidR="003750BE">
        <w:rPr>
          <w:rFonts w:ascii="Arial" w:hAnsi="Arial" w:cs="Arial"/>
          <w:i/>
          <w:iCs/>
          <w:rtl/>
        </w:rPr>
        <w:t xml:space="preserve">*המלצות </w:t>
      </w:r>
      <w:r w:rsidR="005C3979">
        <w:rPr>
          <w:rFonts w:ascii="Arial" w:hAnsi="Arial" w:cs="Arial" w:hint="cs"/>
          <w:i/>
          <w:iCs/>
          <w:rtl/>
        </w:rPr>
        <w:t>תינתנה</w:t>
      </w:r>
      <w:r w:rsidRPr="0046285E" w:rsidR="003750BE">
        <w:rPr>
          <w:rFonts w:ascii="Arial" w:hAnsi="Arial" w:cs="Arial"/>
          <w:i/>
          <w:iCs/>
          <w:rtl/>
        </w:rPr>
        <w:t xml:space="preserve"> ע"פ דרישה</w:t>
      </w:r>
      <w:r w:rsidR="003750BE">
        <w:rPr>
          <w:rFonts w:ascii="Arial" w:hAnsi="Arial" w:cs="Arial"/>
          <w:sz w:val="22"/>
          <w:szCs w:val="22"/>
        </w:rPr>
        <w:t xml:space="preserve"> </w:t>
      </w:r>
    </w:p>
    <w:sectPr w:rsidSect="001C2BA9">
      <w:headerReference w:type="default" r:id="rId4"/>
      <w:pgSz w:w="11906" w:h="16838"/>
      <w:pgMar w:top="360" w:right="424" w:bottom="36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2422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40D41"/>
    <w:multiLevelType w:val="hybridMultilevel"/>
    <w:tmpl w:val="FD5C57E4"/>
    <w:lvl w:ilvl="0">
      <w:start w:val="2011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>
    <w:nsid w:val="09AF1DA4"/>
    <w:multiLevelType w:val="hybridMultilevel"/>
    <w:tmpl w:val="9998D2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7B45"/>
    <w:multiLevelType w:val="hybridMultilevel"/>
    <w:tmpl w:val="A3741FA8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cs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17C8086F"/>
    <w:multiLevelType w:val="hybridMultilevel"/>
    <w:tmpl w:val="842E71D4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>
    <w:nsid w:val="184E171F"/>
    <w:multiLevelType w:val="hybridMultilevel"/>
    <w:tmpl w:val="788041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9406D"/>
    <w:multiLevelType w:val="hybridMultilevel"/>
    <w:tmpl w:val="C306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27C4E"/>
    <w:multiLevelType w:val="hybridMultilevel"/>
    <w:tmpl w:val="1902E91E"/>
    <w:lvl w:ilvl="0">
      <w:start w:val="1"/>
      <w:numFmt w:val="bullet"/>
      <w:lvlText w:val=""/>
      <w:lvlJc w:val="left"/>
      <w:pPr>
        <w:ind w:left="1020" w:hanging="360"/>
      </w:pPr>
      <w:rPr>
        <w:rFonts w:ascii="Wingdings 3" w:hAnsi="Wingdings 3" w:cs="Wingdings 3" w:hint="default"/>
        <w:b/>
        <w:bCs w:val="0"/>
        <w:color w:val="31849B" w:themeColor="accent5" w:themeShade="BF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35930DDE"/>
    <w:multiLevelType w:val="hybridMultilevel"/>
    <w:tmpl w:val="4A4CCDD6"/>
    <w:lvl w:ilvl="0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3CBC4474"/>
    <w:multiLevelType w:val="hybridMultilevel"/>
    <w:tmpl w:val="A3AC8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B2C69"/>
    <w:multiLevelType w:val="hybridMultilevel"/>
    <w:tmpl w:val="E33C2532"/>
    <w:lvl w:ilvl="0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52682175"/>
    <w:multiLevelType w:val="hybridMultilevel"/>
    <w:tmpl w:val="7FE6387C"/>
    <w:lvl w:ilvl="0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1">
    <w:nsid w:val="5BE94DAA"/>
    <w:multiLevelType w:val="hybridMultilevel"/>
    <w:tmpl w:val="840417D6"/>
    <w:lvl w:ilvl="0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63CE0F50"/>
    <w:multiLevelType w:val="hybridMultilevel"/>
    <w:tmpl w:val="55AC2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A4EBF"/>
    <w:multiLevelType w:val="hybridMultilevel"/>
    <w:tmpl w:val="341458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E2E94"/>
    <w:multiLevelType w:val="hybridMultilevel"/>
    <w:tmpl w:val="C87AA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D02D6"/>
    <w:multiLevelType w:val="hybridMultilevel"/>
    <w:tmpl w:val="C65E9AFC"/>
    <w:lvl w:ilvl="0">
      <w:start w:val="1"/>
      <w:numFmt w:val="bullet"/>
      <w:lvlText w:val=""/>
      <w:lvlJc w:val="left"/>
      <w:pPr>
        <w:ind w:left="-311" w:hanging="360"/>
      </w:pPr>
      <w:rPr>
        <w:rFonts w:ascii="Wingdings 3" w:hAnsi="Wingdings 3" w:cs="Wingdings 3" w:hint="default"/>
        <w:b/>
        <w:bCs w:val="0"/>
        <w:color w:val="31849B" w:themeColor="accent5" w:themeShade="BF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4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</w:abstractNum>
  <w:abstractNum w:abstractNumId="16">
    <w:nsid w:val="71702EC2"/>
    <w:multiLevelType w:val="hybridMultilevel"/>
    <w:tmpl w:val="0A6068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BE"/>
    <w:rsid w:val="000343B8"/>
    <w:rsid w:val="00092530"/>
    <w:rsid w:val="0009511D"/>
    <w:rsid w:val="00112A84"/>
    <w:rsid w:val="00152156"/>
    <w:rsid w:val="0018450E"/>
    <w:rsid w:val="001A06A9"/>
    <w:rsid w:val="001C24A7"/>
    <w:rsid w:val="001C2BA9"/>
    <w:rsid w:val="001F2A12"/>
    <w:rsid w:val="002207BD"/>
    <w:rsid w:val="00274427"/>
    <w:rsid w:val="002E2E0C"/>
    <w:rsid w:val="00341F54"/>
    <w:rsid w:val="003640E7"/>
    <w:rsid w:val="0036478E"/>
    <w:rsid w:val="003750BE"/>
    <w:rsid w:val="003E1AE0"/>
    <w:rsid w:val="00421D2D"/>
    <w:rsid w:val="00433C30"/>
    <w:rsid w:val="0046285E"/>
    <w:rsid w:val="00470EB0"/>
    <w:rsid w:val="00480B63"/>
    <w:rsid w:val="0048524A"/>
    <w:rsid w:val="004B4715"/>
    <w:rsid w:val="004E6D24"/>
    <w:rsid w:val="00591245"/>
    <w:rsid w:val="00594881"/>
    <w:rsid w:val="005B2AEF"/>
    <w:rsid w:val="005C3979"/>
    <w:rsid w:val="005C4BD0"/>
    <w:rsid w:val="006132E6"/>
    <w:rsid w:val="006B169B"/>
    <w:rsid w:val="006C4319"/>
    <w:rsid w:val="00775C08"/>
    <w:rsid w:val="007C247C"/>
    <w:rsid w:val="007D7D66"/>
    <w:rsid w:val="00800B0F"/>
    <w:rsid w:val="00895CB4"/>
    <w:rsid w:val="008F207E"/>
    <w:rsid w:val="00912028"/>
    <w:rsid w:val="00991D83"/>
    <w:rsid w:val="009E5499"/>
    <w:rsid w:val="00A05411"/>
    <w:rsid w:val="00A16BC8"/>
    <w:rsid w:val="00A4454C"/>
    <w:rsid w:val="00A71D00"/>
    <w:rsid w:val="00A74918"/>
    <w:rsid w:val="00A77689"/>
    <w:rsid w:val="00AB57DE"/>
    <w:rsid w:val="00AF07FD"/>
    <w:rsid w:val="00AF43EF"/>
    <w:rsid w:val="00B17C71"/>
    <w:rsid w:val="00B460EA"/>
    <w:rsid w:val="00BD0157"/>
    <w:rsid w:val="00C12AF1"/>
    <w:rsid w:val="00C501BC"/>
    <w:rsid w:val="00C53A16"/>
    <w:rsid w:val="00C73585"/>
    <w:rsid w:val="00CA0611"/>
    <w:rsid w:val="00CC4F80"/>
    <w:rsid w:val="00D0250E"/>
    <w:rsid w:val="00DA177C"/>
    <w:rsid w:val="00DA4894"/>
    <w:rsid w:val="00DE5CD2"/>
    <w:rsid w:val="00DF2F41"/>
    <w:rsid w:val="00E817EE"/>
    <w:rsid w:val="00ED796D"/>
    <w:rsid w:val="00EF0E76"/>
    <w:rsid w:val="00F029BC"/>
    <w:rsid w:val="00F33214"/>
    <w:rsid w:val="00F337FB"/>
    <w:rsid w:val="00F50EB3"/>
    <w:rsid w:val="00F77FA0"/>
    <w:rsid w:val="00F81941"/>
    <w:rsid w:val="00F857DB"/>
    <w:rsid w:val="00F96274"/>
    <w:rsid w:val="00FA431B"/>
    <w:rsid w:val="00FC77E0"/>
    <w:rsid w:val="00FD7873"/>
    <w:rsid w:val="00FD7BFB"/>
    <w:rsid w:val="00FE4BB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4F9B7B-CAEE-410F-83CD-E9A0B29E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0BE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Mozer</dc:creator>
  <cp:lastModifiedBy>משתמש אורח</cp:lastModifiedBy>
  <cp:revision>2</cp:revision>
  <dcterms:created xsi:type="dcterms:W3CDTF">2021-05-18T14:53:00Z</dcterms:created>
  <dcterms:modified xsi:type="dcterms:W3CDTF">2021-05-18T14:53:00Z</dcterms:modified>
</cp:coreProperties>
</file>